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911CB">
      <w:pPr>
        <w:rPr>
          <w:sz w:val="24"/>
          <w:lang w:val="ru-RU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-495300</wp:posOffset>
            </wp:positionV>
            <wp:extent cx="496570" cy="647700"/>
            <wp:effectExtent l="0" t="0" r="0" b="0"/>
            <wp:wrapNone/>
            <wp:docPr id="2" name="Рисунок 2" descr="http://dias:80/Images/UkrEmble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s:80/Images/UkrEmblem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000">
        <w:tc>
          <w:tcPr>
            <w:tcW w:w="0" w:type="auto"/>
            <w:vAlign w:val="center"/>
            <w:hideMark/>
          </w:tcPr>
          <w:p w:rsidR="00000000" w:rsidRDefault="00D91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ДЕРЖАВНА СЛУЖБА УКРАЇНИ З ЛІКАРСЬКИХ ЗАСОБІВ</w:t>
            </w:r>
          </w:p>
          <w:p w:rsidR="00000000" w:rsidRDefault="00D91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(Держлікслужба України)</w:t>
            </w:r>
          </w:p>
          <w:p w:rsidR="00000000" w:rsidRDefault="00D911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000000" w:rsidRDefault="00D91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проспект Перемоги,120, м. Київ, 03115, </w:t>
            </w:r>
            <w:proofErr w:type="spellStart"/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/факс: (044)450-12-66, е-mail: </w:t>
            </w:r>
            <w:proofErr w:type="spellStart"/>
            <w:r>
              <w:rPr>
                <w:sz w:val="22"/>
                <w:szCs w:val="22"/>
              </w:rPr>
              <w:t>diklz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</w:rPr>
              <w:t>diklz.gov.ua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00000" w:rsidRDefault="00D911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http://www.diklz.gov.ua Код ЄДРПОУ 37769480</w:t>
            </w:r>
          </w:p>
        </w:tc>
      </w:tr>
    </w:tbl>
    <w:p w:rsidR="00000000" w:rsidRDefault="00D911CB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4"/>
        <w:gridCol w:w="5420"/>
      </w:tblGrid>
      <w:tr w:rsidR="00000000">
        <w:tc>
          <w:tcPr>
            <w:tcW w:w="2250" w:type="pct"/>
            <w:hideMark/>
          </w:tcPr>
          <w:p w:rsidR="00000000" w:rsidRDefault="00D911CB">
            <w:pPr>
              <w:rPr>
                <w:sz w:val="24"/>
              </w:rPr>
            </w:pPr>
          </w:p>
        </w:tc>
        <w:tc>
          <w:tcPr>
            <w:tcW w:w="2750" w:type="pct"/>
            <w:hideMark/>
          </w:tcPr>
          <w:p w:rsidR="00000000" w:rsidRDefault="00D911CB">
            <w:r>
              <w:t>На № __________ від ____________</w:t>
            </w:r>
          </w:p>
        </w:tc>
      </w:tr>
      <w:tr w:rsidR="00000000">
        <w:tc>
          <w:tcPr>
            <w:tcW w:w="0" w:type="auto"/>
            <w:vAlign w:val="center"/>
            <w:hideMark/>
          </w:tcPr>
          <w:p w:rsidR="00000000" w:rsidRDefault="00D911CB">
            <w:pPr>
              <w:rPr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D911CB">
            <w:r>
              <w:t> </w:t>
            </w:r>
          </w:p>
          <w:p w:rsidR="00000000" w:rsidRDefault="00D911C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Керівникам суб’єктів господарювання, які займаються реалізацією (торгівлею), зберіганням і застосуванням лікарських засобів</w:t>
            </w:r>
          </w:p>
          <w:p w:rsidR="00000000" w:rsidRDefault="00D911CB">
            <w:r>
              <w:t> </w:t>
            </w:r>
          </w:p>
          <w:p w:rsidR="00000000" w:rsidRDefault="00D911C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Керівникам територіальних органів </w:t>
            </w:r>
            <w:proofErr w:type="spellStart"/>
            <w:r>
              <w:rPr>
                <w:b/>
                <w:bCs/>
              </w:rPr>
              <w:t>Держлікслужби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</w:tr>
    </w:tbl>
    <w:p w:rsidR="00000000" w:rsidRDefault="00D911CB">
      <w:r>
        <w:t> </w:t>
      </w:r>
    </w:p>
    <w:p w:rsidR="00000000" w:rsidRDefault="00D911CB">
      <w:r>
        <w:t> </w:t>
      </w:r>
    </w:p>
    <w:p w:rsidR="00000000" w:rsidRDefault="00D911CB">
      <w:pPr>
        <w:jc w:val="center"/>
        <w:rPr>
          <w:b/>
          <w:bCs/>
        </w:rPr>
      </w:pPr>
      <w:r>
        <w:rPr>
          <w:b/>
          <w:bCs/>
        </w:rPr>
        <w:t>РОЗПОРЯДЖЕННЯ</w:t>
      </w:r>
    </w:p>
    <w:p w:rsidR="00000000" w:rsidRDefault="00D911CB">
      <w:r>
        <w:t> </w:t>
      </w:r>
    </w:p>
    <w:p w:rsidR="00000000" w:rsidRDefault="00D911CB">
      <w:pPr>
        <w:ind w:firstLine="709"/>
        <w:jc w:val="both"/>
      </w:pPr>
      <w:r>
        <w:t xml:space="preserve">На підставі встановлення факту невідповідності вимогам аналітичної нормативної документації до реєстраційного посвідчення UA/2902/01/02 препарату за показником </w:t>
      </w:r>
      <w:r w:rsidRPr="00D911CB">
        <w:rPr>
          <w:b/>
        </w:rPr>
        <w:t>«</w:t>
      </w:r>
      <w:r>
        <w:rPr>
          <w:b/>
          <w:bCs/>
        </w:rPr>
        <w:t xml:space="preserve">Кількісне визначення: </w:t>
      </w:r>
      <w:proofErr w:type="spellStart"/>
      <w:r>
        <w:rPr>
          <w:b/>
          <w:bCs/>
        </w:rPr>
        <w:t>Атенололу</w:t>
      </w:r>
      <w:proofErr w:type="spellEnd"/>
      <w:r>
        <w:rPr>
          <w:b/>
          <w:bCs/>
        </w:rPr>
        <w:t>»</w:t>
      </w:r>
      <w:r>
        <w:rPr>
          <w:b/>
          <w:bCs/>
        </w:rPr>
        <w:t>; «</w:t>
      </w:r>
      <w:r>
        <w:rPr>
          <w:b/>
          <w:bCs/>
        </w:rPr>
        <w:t xml:space="preserve">Кількісне визначення: </w:t>
      </w:r>
      <w:proofErr w:type="spellStart"/>
      <w:r>
        <w:rPr>
          <w:b/>
          <w:bCs/>
        </w:rPr>
        <w:t>Хлорталі</w:t>
      </w:r>
      <w:r>
        <w:rPr>
          <w:b/>
          <w:bCs/>
        </w:rPr>
        <w:t>дону</w:t>
      </w:r>
      <w:proofErr w:type="spellEnd"/>
      <w:r>
        <w:rPr>
          <w:b/>
          <w:bCs/>
        </w:rPr>
        <w:t>»</w:t>
      </w:r>
      <w:r>
        <w:rPr>
          <w:b/>
          <w:bCs/>
        </w:rPr>
        <w:t>; «</w:t>
      </w:r>
      <w:r>
        <w:rPr>
          <w:b/>
          <w:bCs/>
        </w:rPr>
        <w:t>Розчинення»</w:t>
      </w:r>
      <w:r>
        <w:rPr>
          <w:b/>
          <w:bCs/>
        </w:rPr>
        <w:t xml:space="preserve"> </w:t>
      </w:r>
      <w:r>
        <w:t xml:space="preserve">та у відповідності до ст. 15 Закону України "Про лікарські засоби", Положення про Державну службу України з лікарських засобів, затвердженого Указом Президента України від 08.04.2011 № 440, п. </w:t>
      </w:r>
      <w:r>
        <w:t>3.1., 3.1.1., 4.1.1</w:t>
      </w:r>
      <w:r>
        <w:t xml:space="preserve"> "Порядку встановлення заборони (тимчасової заборон</w:t>
      </w:r>
      <w:r>
        <w:t>и) та поновлення обігу лікарських засобів на території України", затвердженого наказом МОЗ України від 22.11.2011 за № 809, зареєстрованого Міністерством юстиції України від 30.01.2012 за № 126/20439, "Інструкції про порядок контролю якості лікарських засо</w:t>
      </w:r>
      <w:r>
        <w:t xml:space="preserve">бів під час оптової та роздрібної торгівлі", затвердженої наказом МОЗ України від 30.10.01 за № 436, зареєстрованої Міністерством юстиції України від 05.02.02 за № 107/6395, зі змінами, </w:t>
      </w:r>
      <w:r>
        <w:rPr>
          <w:b/>
          <w:bCs/>
        </w:rPr>
        <w:t>ТИМЧАСОВО ЗАБОРОНЯЮ</w:t>
      </w:r>
      <w:r>
        <w:t xml:space="preserve"> реалізацію (торгівлю) та застосування лікарського </w:t>
      </w:r>
      <w:r>
        <w:t xml:space="preserve">засобу </w:t>
      </w:r>
      <w:r>
        <w:rPr>
          <w:b/>
          <w:bCs/>
        </w:rPr>
        <w:t xml:space="preserve">ТЕНОРІК™, таблетки, вкриті плівковою оболонкою, по 100 мг/25 </w:t>
      </w:r>
      <w:proofErr w:type="spellStart"/>
      <w:r>
        <w:rPr>
          <w:b/>
          <w:bCs/>
        </w:rPr>
        <w:t>мг</w:t>
      </w:r>
      <w:proofErr w:type="spellEnd"/>
      <w:r>
        <w:rPr>
          <w:b/>
          <w:bCs/>
        </w:rPr>
        <w:t xml:space="preserve"> № 28, серії HW152002, виробництва </w:t>
      </w:r>
      <w:proofErr w:type="spellStart"/>
      <w:r>
        <w:rPr>
          <w:b/>
          <w:bCs/>
        </w:rPr>
        <w:t>Іпка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Лабораторіз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Лімітед</w:t>
      </w:r>
      <w:proofErr w:type="spellEnd"/>
      <w:r>
        <w:rPr>
          <w:b/>
          <w:bCs/>
        </w:rPr>
        <w:t>, Індія</w:t>
      </w:r>
      <w:r>
        <w:t xml:space="preserve">, </w:t>
      </w:r>
      <w:r w:rsidRPr="00D911CB">
        <w:t>до окремого рішення Державної служби України з лікарських засобів</w:t>
      </w:r>
      <w:r w:rsidRPr="00D911CB">
        <w:t>.</w:t>
      </w:r>
      <w:r>
        <w:t xml:space="preserve"> </w:t>
      </w:r>
    </w:p>
    <w:p w:rsidR="00000000" w:rsidRDefault="00D911CB">
      <w:pPr>
        <w:ind w:firstLine="709"/>
        <w:jc w:val="both"/>
      </w:pPr>
      <w:r>
        <w:t>Суб’єктам господарювання, які здійснюють реалізаці</w:t>
      </w:r>
      <w:r>
        <w:t xml:space="preserve">ю (торгівлю), зберігання та застосування лікарських засобів, невідкладно після одержання </w:t>
      </w:r>
      <w:r>
        <w:rPr>
          <w:b/>
          <w:bCs/>
        </w:rPr>
        <w:t>даного розпорядження</w:t>
      </w:r>
      <w:r>
        <w:t xml:space="preserve"> перевірити наявність лікарського засобу </w:t>
      </w:r>
      <w:r>
        <w:rPr>
          <w:b/>
          <w:bCs/>
        </w:rPr>
        <w:t xml:space="preserve">ТЕНОРІК™, таблетки, вкриті плівковою оболонкою, по 100 мг/25 </w:t>
      </w:r>
      <w:proofErr w:type="spellStart"/>
      <w:r>
        <w:rPr>
          <w:b/>
          <w:bCs/>
        </w:rPr>
        <w:t>мг</w:t>
      </w:r>
      <w:proofErr w:type="spellEnd"/>
      <w:r>
        <w:rPr>
          <w:b/>
          <w:bCs/>
        </w:rPr>
        <w:t xml:space="preserve"> № 28</w:t>
      </w:r>
      <w:r>
        <w:t xml:space="preserve">, </w:t>
      </w:r>
      <w:r>
        <w:rPr>
          <w:b/>
          <w:bCs/>
        </w:rPr>
        <w:t xml:space="preserve">серії HW152002, виробництва </w:t>
      </w:r>
      <w:proofErr w:type="spellStart"/>
      <w:r>
        <w:rPr>
          <w:b/>
          <w:bCs/>
        </w:rPr>
        <w:t>Іпка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Лаб</w:t>
      </w:r>
      <w:r>
        <w:rPr>
          <w:b/>
          <w:bCs/>
        </w:rPr>
        <w:t>ораторіз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Лімітед</w:t>
      </w:r>
      <w:proofErr w:type="spellEnd"/>
      <w:r>
        <w:rPr>
          <w:b/>
          <w:bCs/>
        </w:rPr>
        <w:t>, Індія</w:t>
      </w:r>
      <w:r>
        <w:t xml:space="preserve">. </w:t>
      </w:r>
    </w:p>
    <w:p w:rsidR="00000000" w:rsidRDefault="00D911CB">
      <w:pPr>
        <w:ind w:firstLine="709"/>
        <w:jc w:val="both"/>
      </w:pPr>
      <w:r>
        <w:t xml:space="preserve">При виявленні зразків цього лікарського засобу вжити заходи щодо вилучення його з обігу шляхом </w:t>
      </w:r>
      <w:r>
        <w:rPr>
          <w:b/>
          <w:bCs/>
        </w:rPr>
        <w:t>вміщення в карантин</w:t>
      </w:r>
      <w:r>
        <w:t xml:space="preserve">. </w:t>
      </w:r>
    </w:p>
    <w:p w:rsidR="00000000" w:rsidRDefault="00D911CB">
      <w:pPr>
        <w:ind w:firstLine="709"/>
        <w:jc w:val="both"/>
      </w:pPr>
      <w:r>
        <w:t xml:space="preserve">Суб’єкту господарювання, при виявленні вказаного лікарського засобу, повідомити територіальний орган </w:t>
      </w:r>
      <w:proofErr w:type="spellStart"/>
      <w:r>
        <w:t>Держлікслужб</w:t>
      </w:r>
      <w:r>
        <w:t>и</w:t>
      </w:r>
      <w:proofErr w:type="spellEnd"/>
      <w:r>
        <w:t xml:space="preserve"> України за місцем </w:t>
      </w:r>
      <w:r>
        <w:lastRenderedPageBreak/>
        <w:t>розташування про вжиті заходи щодо виконання даного розпорядження. При наступних поставках лікарського засобу суб’єкт господарювання повинен вжити заходів щодо запобігання придбанню, реалізації та застосуванню лікарського засобу, наведе</w:t>
      </w:r>
      <w:r>
        <w:t xml:space="preserve">ного в даному розпорядженні. </w:t>
      </w:r>
    </w:p>
    <w:p w:rsidR="00000000" w:rsidRDefault="00D911CB">
      <w:pPr>
        <w:ind w:firstLine="709"/>
        <w:jc w:val="both"/>
      </w:pPr>
      <w:r>
        <w:t xml:space="preserve">Контроль за виконанням даного розпорядження здійснюють територіальні органи </w:t>
      </w:r>
      <w:proofErr w:type="spellStart"/>
      <w:r>
        <w:t>Держлікслужби</w:t>
      </w:r>
      <w:proofErr w:type="spellEnd"/>
      <w:r>
        <w:t xml:space="preserve"> України за місцем розташування. </w:t>
      </w:r>
    </w:p>
    <w:p w:rsidR="00000000" w:rsidRDefault="00D911CB">
      <w:pPr>
        <w:ind w:firstLine="709"/>
        <w:jc w:val="both"/>
      </w:pPr>
      <w:r>
        <w:t xml:space="preserve">Невиконання даного розпорядження тягне за собою відповідальність згідно чинного законодавства України. </w:t>
      </w:r>
    </w:p>
    <w:p w:rsidR="00000000" w:rsidRDefault="00D911CB">
      <w:r>
        <w:t> </w:t>
      </w:r>
    </w:p>
    <w:p w:rsidR="00000000" w:rsidRDefault="00D911CB">
      <w:pPr>
        <w:ind w:firstLine="709"/>
        <w:jc w:val="both"/>
      </w:pPr>
      <w:r>
        <w:t>Копії даного розпорядження направлені:</w:t>
      </w:r>
    </w:p>
    <w:p w:rsidR="00000000" w:rsidRDefault="00D911CB">
      <w:pPr>
        <w:ind w:firstLine="709"/>
        <w:jc w:val="both"/>
      </w:pPr>
      <w:r>
        <w:t>ДП "Державний експертний центр МОЗ України";</w:t>
      </w:r>
    </w:p>
    <w:p w:rsidR="00D911CB" w:rsidRPr="00D911CB" w:rsidRDefault="00D911CB">
      <w:pPr>
        <w:ind w:firstLine="709"/>
        <w:jc w:val="both"/>
      </w:pPr>
      <w:r>
        <w:t>Представництву «</w:t>
      </w:r>
      <w:proofErr w:type="spellStart"/>
      <w:r w:rsidRPr="00D911CB">
        <w:rPr>
          <w:bCs/>
        </w:rPr>
        <w:t>Іпка</w:t>
      </w:r>
      <w:proofErr w:type="spellEnd"/>
      <w:r w:rsidRPr="00D911CB">
        <w:rPr>
          <w:bCs/>
        </w:rPr>
        <w:t xml:space="preserve"> </w:t>
      </w:r>
      <w:proofErr w:type="spellStart"/>
      <w:r w:rsidRPr="00D911CB">
        <w:rPr>
          <w:bCs/>
        </w:rPr>
        <w:t>Лабораторіз</w:t>
      </w:r>
      <w:proofErr w:type="spellEnd"/>
      <w:r w:rsidRPr="00D911CB">
        <w:rPr>
          <w:bCs/>
        </w:rPr>
        <w:t xml:space="preserve"> </w:t>
      </w:r>
      <w:proofErr w:type="spellStart"/>
      <w:r w:rsidRPr="00D911CB">
        <w:rPr>
          <w:bCs/>
        </w:rPr>
        <w:t>Лімітед</w:t>
      </w:r>
      <w:proofErr w:type="spellEnd"/>
      <w:r w:rsidRPr="00D911CB">
        <w:rPr>
          <w:bCs/>
        </w:rPr>
        <w:t>, Індія</w:t>
      </w:r>
      <w:r w:rsidRPr="00D911CB">
        <w:rPr>
          <w:bCs/>
        </w:rPr>
        <w:t>» в Україні.</w:t>
      </w:r>
    </w:p>
    <w:p w:rsidR="00000000" w:rsidRDefault="00D911CB">
      <w:r>
        <w:t> </w:t>
      </w:r>
    </w:p>
    <w:p w:rsidR="00000000" w:rsidRDefault="00D911CB">
      <w:r>
        <w:t> </w:t>
      </w:r>
    </w:p>
    <w:p w:rsidR="00D911CB" w:rsidRDefault="00D911CB"/>
    <w:p w:rsidR="00000000" w:rsidRDefault="00D911CB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942"/>
      </w:tblGrid>
      <w:tr w:rsidR="00000000">
        <w:tc>
          <w:tcPr>
            <w:tcW w:w="3000" w:type="pct"/>
            <w:hideMark/>
          </w:tcPr>
          <w:p w:rsidR="00000000" w:rsidRDefault="00D911CB">
            <w:pPr>
              <w:ind w:right="70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Перший заступник Голови</w:t>
            </w:r>
          </w:p>
        </w:tc>
        <w:tc>
          <w:tcPr>
            <w:tcW w:w="2000" w:type="pct"/>
            <w:tcMar>
              <w:top w:w="0" w:type="dxa"/>
              <w:left w:w="500" w:type="dxa"/>
              <w:bottom w:w="0" w:type="dxa"/>
              <w:right w:w="108" w:type="dxa"/>
            </w:tcMar>
            <w:vAlign w:val="bottom"/>
            <w:hideMark/>
          </w:tcPr>
          <w:p w:rsidR="00000000" w:rsidRDefault="00D911CB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І.Б. Демченко</w:t>
            </w:r>
          </w:p>
        </w:tc>
      </w:tr>
    </w:tbl>
    <w:p w:rsidR="00000000" w:rsidRDefault="00D911CB">
      <w:r>
        <w:t> </w:t>
      </w:r>
    </w:p>
    <w:p w:rsidR="00000000" w:rsidRDefault="00D911CB">
      <w:r>
        <w:t> </w:t>
      </w:r>
    </w:p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D911CB" w:rsidRDefault="00D911CB"/>
    <w:p w:rsidR="00000000" w:rsidRDefault="00D911CB">
      <w:bookmarkStart w:id="0" w:name="_GoBack"/>
      <w:bookmarkEnd w:id="0"/>
      <w:r>
        <w:t> </w:t>
      </w:r>
    </w:p>
    <w:p w:rsidR="00000000" w:rsidRDefault="00D911CB">
      <w:pPr>
        <w:pStyle w:val="msosmall"/>
      </w:pPr>
      <w:r>
        <w:t>Солодрай О. І., тел.450 99 06</w:t>
      </w:r>
    </w:p>
    <w:sectPr w:rsidR="0000000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noPunctuationKerning/>
  <w:characterSpacingControl w:val="doNotCompress"/>
  <w:compat>
    <w:growAutofit/>
    <w:compatSetting w:name="compatibilityMode" w:uri="http://schemas.microsoft.com/office/word" w:val="14"/>
  </w:compat>
  <w:rsids>
    <w:rsidRoot w:val="008A15CD"/>
    <w:rsid w:val="008A15CD"/>
    <w:rsid w:val="00D9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dias:80/Images/UkrEmblem2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ДІМОЗ про тимчасову заборону обігу однієї серії ЛЗ (субстандартний ЛЗ не за 902 постановою)</dc:title>
  <dc:subject/>
  <dc:creator>Солодрай Олексій Іванович</dc:creator>
  <cp:keywords/>
  <dc:description/>
  <cp:lastModifiedBy>Солодрай Олексій Іванович</cp:lastModifiedBy>
  <cp:revision>3</cp:revision>
  <dcterms:created xsi:type="dcterms:W3CDTF">2012-11-30T14:42:00Z</dcterms:created>
  <dcterms:modified xsi:type="dcterms:W3CDTF">2012-11-30T14:44:00Z</dcterms:modified>
</cp:coreProperties>
</file>