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056052" w:rsidRPr="00056052" w:rsidTr="00056052">
        <w:tc>
          <w:tcPr>
            <w:tcW w:w="5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300" w:after="0" w:line="240" w:lineRule="auto"/>
              <w:ind w:left="450" w:right="450"/>
              <w:jc w:val="center"/>
              <w:rPr>
                <w:rFonts w:ascii="Times New Roman" w:eastAsia="Times New Roman" w:hAnsi="Times New Roman" w:cs="Times New Roman"/>
                <w:sz w:val="24"/>
                <w:szCs w:val="24"/>
                <w:lang/>
              </w:rPr>
            </w:pPr>
            <w:bookmarkStart w:id="0" w:name="_GoBack"/>
            <w:bookmarkEnd w:id="0"/>
            <w:r w:rsidRPr="00056052">
              <w:rPr>
                <w:rFonts w:ascii="Times New Roman" w:eastAsia="Times New Roman" w:hAnsi="Times New Roman" w:cs="Times New Roman"/>
                <w:b/>
                <w:bCs/>
                <w:sz w:val="32"/>
                <w:szCs w:val="32"/>
                <w:lang/>
              </w:rPr>
              <w:t>КАБІНЕТ МІНІСТРІВ УКРАЇНИ</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36"/>
                <w:szCs w:val="36"/>
                <w:lang/>
              </w:rPr>
              <w:t>ПОСТАНОВА</w:t>
            </w:r>
          </w:p>
        </w:tc>
      </w:tr>
      <w:tr w:rsidR="00056052" w:rsidRPr="00056052" w:rsidTr="00056052">
        <w:tc>
          <w:tcPr>
            <w:tcW w:w="5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ind w:left="450" w:right="450"/>
              <w:jc w:val="center"/>
              <w:rPr>
                <w:rFonts w:ascii="Times New Roman" w:eastAsia="Times New Roman" w:hAnsi="Times New Roman" w:cs="Times New Roman"/>
                <w:sz w:val="24"/>
                <w:szCs w:val="24"/>
                <w:lang/>
              </w:rPr>
            </w:pPr>
            <w:r w:rsidRPr="00056052">
              <w:rPr>
                <w:rFonts w:ascii="Times New Roman" w:eastAsia="Times New Roman" w:hAnsi="Times New Roman" w:cs="Times New Roman"/>
                <w:b/>
                <w:bCs/>
                <w:sz w:val="24"/>
                <w:szCs w:val="24"/>
                <w:lang/>
              </w:rPr>
              <w:t>від 9 лютого 2022 р. № 137</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t>Київ</w:t>
            </w:r>
          </w:p>
        </w:tc>
      </w:tr>
    </w:tbl>
    <w:p w:rsidR="00056052" w:rsidRPr="00056052" w:rsidRDefault="00056052" w:rsidP="0005605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rPr>
      </w:pPr>
      <w:bookmarkStart w:id="1" w:name="n3"/>
      <w:bookmarkEnd w:id="1"/>
      <w:r w:rsidRPr="00056052">
        <w:rPr>
          <w:rFonts w:ascii="Times New Roman" w:eastAsia="Times New Roman" w:hAnsi="Times New Roman" w:cs="Times New Roman"/>
          <w:b/>
          <w:bCs/>
          <w:color w:val="333333"/>
          <w:sz w:val="32"/>
          <w:szCs w:val="32"/>
          <w:lang/>
        </w:rPr>
        <w:t>Деякі питання забезпечення функціонування ефективної системи закупівель лікарських засобів, медичних виробів, допоміжних засобів до них та державної компенсації шкоди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 w:name="n4"/>
      <w:bookmarkEnd w:id="2"/>
      <w:r w:rsidRPr="00056052">
        <w:rPr>
          <w:rFonts w:ascii="Times New Roman" w:eastAsia="Times New Roman" w:hAnsi="Times New Roman" w:cs="Times New Roman"/>
          <w:color w:val="333333"/>
          <w:sz w:val="24"/>
          <w:szCs w:val="24"/>
          <w:lang/>
        </w:rPr>
        <w:t>Кабінет Міністрів України </w:t>
      </w:r>
      <w:r w:rsidRPr="00056052">
        <w:rPr>
          <w:rFonts w:ascii="Times New Roman" w:eastAsia="Times New Roman" w:hAnsi="Times New Roman" w:cs="Times New Roman"/>
          <w:b/>
          <w:bCs/>
          <w:color w:val="333333"/>
          <w:spacing w:val="30"/>
          <w:sz w:val="24"/>
          <w:szCs w:val="24"/>
          <w:lang/>
        </w:rPr>
        <w:t>постановляє:</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 w:name="n5"/>
      <w:bookmarkEnd w:id="3"/>
      <w:r w:rsidRPr="00056052">
        <w:rPr>
          <w:rFonts w:ascii="Times New Roman" w:eastAsia="Times New Roman" w:hAnsi="Times New Roman" w:cs="Times New Roman"/>
          <w:color w:val="333333"/>
          <w:sz w:val="24"/>
          <w:szCs w:val="24"/>
          <w:lang/>
        </w:rPr>
        <w:t>1. Затвердити </w:t>
      </w:r>
      <w:r w:rsidRPr="00056052">
        <w:rPr>
          <w:rFonts w:ascii="Times New Roman" w:eastAsia="Times New Roman" w:hAnsi="Times New Roman" w:cs="Times New Roman"/>
          <w:color w:val="006600"/>
          <w:sz w:val="24"/>
          <w:szCs w:val="24"/>
          <w:u w:val="single"/>
          <w:lang/>
        </w:rPr>
        <w:t>Порядок здійснення державної компенсації шкоди, пов’язаної з ускладненнями, що виникли після використання лікарських засобів або вакцинації від гострої респіраторної хвороби COVID-19, спричиненої коронавірусом SARS-CoV-2</w:t>
      </w:r>
      <w:r w:rsidRPr="00056052">
        <w:rPr>
          <w:rFonts w:ascii="Times New Roman" w:eastAsia="Times New Roman" w:hAnsi="Times New Roman" w:cs="Times New Roman"/>
          <w:color w:val="333333"/>
          <w:sz w:val="24"/>
          <w:szCs w:val="24"/>
          <w:lang/>
        </w:rPr>
        <w:t>, що додається.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 w:name="n6"/>
      <w:bookmarkEnd w:id="4"/>
      <w:r w:rsidRPr="00056052">
        <w:rPr>
          <w:rFonts w:ascii="Times New Roman" w:eastAsia="Times New Roman" w:hAnsi="Times New Roman" w:cs="Times New Roman"/>
          <w:color w:val="333333"/>
          <w:sz w:val="24"/>
          <w:szCs w:val="24"/>
          <w:lang/>
        </w:rPr>
        <w:t>2. Установити, що:</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 w:name="n7"/>
      <w:bookmarkEnd w:id="5"/>
      <w:r w:rsidRPr="00056052">
        <w:rPr>
          <w:rFonts w:ascii="Times New Roman" w:eastAsia="Times New Roman" w:hAnsi="Times New Roman" w:cs="Times New Roman"/>
          <w:color w:val="333333"/>
          <w:sz w:val="24"/>
          <w:szCs w:val="24"/>
          <w:lang/>
        </w:rPr>
        <w:t>1) у разі встановлення особі групи інвалідності, пов’язаної із ускладненнями, що виникли після використання лікарських засобів або вакцинації від гострої респіраторної хвороби COVID-19, спричиненої коронавірусом SARS-CoV-2, виплата згідно з цією постановою проводиться разово у таких розмірах:</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 w:name="n8"/>
      <w:bookmarkEnd w:id="6"/>
      <w:r w:rsidRPr="00056052">
        <w:rPr>
          <w:rFonts w:ascii="Times New Roman" w:eastAsia="Times New Roman" w:hAnsi="Times New Roman" w:cs="Times New Roman"/>
          <w:color w:val="333333"/>
          <w:sz w:val="24"/>
          <w:szCs w:val="24"/>
          <w:lang/>
        </w:rPr>
        <w:t>400-кратному розмірі прожиткового мінімуму для працездатних осіб, установленого на 1 січня календарного року, - для осіб з інвалідністю I групи;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 w:name="n9"/>
      <w:bookmarkEnd w:id="7"/>
      <w:r w:rsidRPr="00056052">
        <w:rPr>
          <w:rFonts w:ascii="Times New Roman" w:eastAsia="Times New Roman" w:hAnsi="Times New Roman" w:cs="Times New Roman"/>
          <w:color w:val="333333"/>
          <w:sz w:val="24"/>
          <w:szCs w:val="24"/>
          <w:lang/>
        </w:rPr>
        <w:t>350-кратному розмірі прожиткового мінімуму для працездатних осіб, установленого на 1 січня календарного року, - для осіб з інвалідністю II групи;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8" w:name="n10"/>
      <w:bookmarkEnd w:id="8"/>
      <w:r w:rsidRPr="00056052">
        <w:rPr>
          <w:rFonts w:ascii="Times New Roman" w:eastAsia="Times New Roman" w:hAnsi="Times New Roman" w:cs="Times New Roman"/>
          <w:color w:val="333333"/>
          <w:sz w:val="24"/>
          <w:szCs w:val="24"/>
          <w:lang/>
        </w:rPr>
        <w:t>300-кратному розмірі прожиткового мінімуму для працездатних осіб, установленого на 1 січня календарного року, - для осіб з інвалідністю III групи;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 w:name="n11"/>
      <w:bookmarkEnd w:id="9"/>
      <w:r w:rsidRPr="00056052">
        <w:rPr>
          <w:rFonts w:ascii="Times New Roman" w:eastAsia="Times New Roman" w:hAnsi="Times New Roman" w:cs="Times New Roman"/>
          <w:color w:val="333333"/>
          <w:sz w:val="24"/>
          <w:szCs w:val="24"/>
          <w:lang/>
        </w:rPr>
        <w:t>2) у разі смерті особи, що настала внаслідок використання лікарських засобів або вакцинації від гострої респіраторної хвороби COVID-19, спричиненої коронавірусом SARS-CoV-2, членам сім’ї, батькам, утриманцям померлого проводиться виплата згідно з цією постановою в 750-кратному розмірі прожиткового мінімуму для працездатних осіб, установленого на 1 січня календарного року;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 w:name="n12"/>
      <w:bookmarkEnd w:id="10"/>
      <w:r w:rsidRPr="00056052">
        <w:rPr>
          <w:rFonts w:ascii="Times New Roman" w:eastAsia="Times New Roman" w:hAnsi="Times New Roman" w:cs="Times New Roman"/>
          <w:color w:val="333333"/>
          <w:sz w:val="24"/>
          <w:szCs w:val="24"/>
          <w:lang/>
        </w:rPr>
        <w:t>3) у разі отримання виплати на компенсацію шкоди, пов’язаної з ускладненнями, що виникли внаслідок використання лікарських засобів або вакцинації від гострої респіраторної хвороби COVID-19, спричиненої коронавірусом SARS-CoV-2, лікарських засобів,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за процедурою Всесвітньої організації охорони здоров’я в рамках глобальної ініціативи “COVAX”, виплати державної компенсації, передбачені цією постановою, не здійснюються;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 w:name="n13"/>
      <w:bookmarkEnd w:id="11"/>
      <w:r w:rsidRPr="00056052">
        <w:rPr>
          <w:rFonts w:ascii="Times New Roman" w:eastAsia="Times New Roman" w:hAnsi="Times New Roman" w:cs="Times New Roman"/>
          <w:color w:val="333333"/>
          <w:sz w:val="24"/>
          <w:szCs w:val="24"/>
          <w:lang/>
        </w:rPr>
        <w:t xml:space="preserve">4) надання медичної допомоги особам внаслідок виникнення ускладнень після використання лікарських засобів або вакцинації від гострої респіраторної хвороби COVID-19, спричиненої коронавірусом SARS-CoV-2, здійснюється в рамках виконання </w:t>
      </w:r>
      <w:r w:rsidRPr="00056052">
        <w:rPr>
          <w:rFonts w:ascii="Times New Roman" w:eastAsia="Times New Roman" w:hAnsi="Times New Roman" w:cs="Times New Roman"/>
          <w:color w:val="333333"/>
          <w:sz w:val="24"/>
          <w:szCs w:val="24"/>
          <w:lang/>
        </w:rPr>
        <w:lastRenderedPageBreak/>
        <w:t>програми медичних гарантій в межах пакетів медичних послуг, передбачених на відповідний рік, або за рахунок інших не заборонених законодавством джерел.</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 w:name="n14"/>
      <w:bookmarkEnd w:id="12"/>
      <w:r w:rsidRPr="00056052">
        <w:rPr>
          <w:rFonts w:ascii="Times New Roman" w:eastAsia="Times New Roman" w:hAnsi="Times New Roman" w:cs="Times New Roman"/>
          <w:color w:val="333333"/>
          <w:sz w:val="24"/>
          <w:szCs w:val="24"/>
          <w:lang/>
        </w:rPr>
        <w:t>3. Внести до постанов Кабінету Міністрів України від 3 грудня 2009 р. </w:t>
      </w:r>
      <w:hyperlink r:id="rId5" w:tgtFrame="_blank" w:history="1">
        <w:r w:rsidRPr="00056052">
          <w:rPr>
            <w:rFonts w:ascii="Times New Roman" w:eastAsia="Times New Roman" w:hAnsi="Times New Roman" w:cs="Times New Roman"/>
            <w:color w:val="000099"/>
            <w:sz w:val="24"/>
            <w:szCs w:val="24"/>
            <w:u w:val="single"/>
            <w:lang/>
          </w:rPr>
          <w:t>№ 1317</w:t>
        </w:r>
      </w:hyperlink>
      <w:r w:rsidRPr="00056052">
        <w:rPr>
          <w:rFonts w:ascii="Times New Roman" w:eastAsia="Times New Roman" w:hAnsi="Times New Roman" w:cs="Times New Roman"/>
          <w:color w:val="333333"/>
          <w:sz w:val="24"/>
          <w:szCs w:val="24"/>
          <w:lang/>
        </w:rPr>
        <w:t> “Питання медико-соціальної експертизи” (Офіційний вісник України, 2009 р., № 95, ст. 3265; 2021 р., № 35, ст. 2065) та від 17 березня 2011 р. </w:t>
      </w:r>
      <w:hyperlink r:id="rId6" w:tgtFrame="_blank" w:history="1">
        <w:r w:rsidRPr="00056052">
          <w:rPr>
            <w:rFonts w:ascii="Times New Roman" w:eastAsia="Times New Roman" w:hAnsi="Times New Roman" w:cs="Times New Roman"/>
            <w:color w:val="000099"/>
            <w:sz w:val="24"/>
            <w:szCs w:val="24"/>
            <w:u w:val="single"/>
            <w:lang/>
          </w:rPr>
          <w:t>№ 298</w:t>
        </w:r>
      </w:hyperlink>
      <w:r w:rsidRPr="00056052">
        <w:rPr>
          <w:rFonts w:ascii="Times New Roman" w:eastAsia="Times New Roman" w:hAnsi="Times New Roman" w:cs="Times New Roman"/>
          <w:color w:val="333333"/>
          <w:sz w:val="24"/>
          <w:szCs w:val="24"/>
          <w:lang/>
        </w:rPr>
        <w:t> “Про затвердження Порядку використання коштів, передбачених у державному бюджеті для виконання програм та здійснення централізованих заходів з охорони здоров’я” (Офіційний вісник України, 2011 р., № 22, ст. 917; 2020 р., № 10, ст. 373, № 54, ст. 1657; 2021 р., № 2, ст. 91, № 19, ст. 813, № 68, ст. 4262, № 86, ст. 5481) - із змінами, внесеними постановою Кабінету Міністрів України від 23 грудня 2021 р. № 1389, зміни, що додаються.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 w:name="n15"/>
      <w:bookmarkEnd w:id="13"/>
      <w:r w:rsidRPr="00056052">
        <w:rPr>
          <w:rFonts w:ascii="Times New Roman" w:eastAsia="Times New Roman" w:hAnsi="Times New Roman" w:cs="Times New Roman"/>
          <w:color w:val="333333"/>
          <w:sz w:val="24"/>
          <w:szCs w:val="24"/>
          <w:lang/>
        </w:rPr>
        <w:t>4. Визнати такими, що втратили чинність, </w:t>
      </w:r>
      <w:hyperlink r:id="rId7" w:anchor="n5" w:tgtFrame="_blank" w:history="1">
        <w:r w:rsidRPr="00056052">
          <w:rPr>
            <w:rFonts w:ascii="Times New Roman" w:eastAsia="Times New Roman" w:hAnsi="Times New Roman" w:cs="Times New Roman"/>
            <w:color w:val="000099"/>
            <w:sz w:val="24"/>
            <w:szCs w:val="24"/>
            <w:u w:val="single"/>
            <w:lang/>
          </w:rPr>
          <w:t>пункт 1</w:t>
        </w:r>
      </w:hyperlink>
      <w:r w:rsidRPr="00056052">
        <w:rPr>
          <w:rFonts w:ascii="Times New Roman" w:eastAsia="Times New Roman" w:hAnsi="Times New Roman" w:cs="Times New Roman"/>
          <w:color w:val="333333"/>
          <w:sz w:val="24"/>
          <w:szCs w:val="24"/>
          <w:lang/>
        </w:rPr>
        <w:t> та </w:t>
      </w:r>
      <w:hyperlink r:id="rId8" w:anchor="n10" w:tgtFrame="_blank" w:history="1">
        <w:r w:rsidRPr="00056052">
          <w:rPr>
            <w:rFonts w:ascii="Times New Roman" w:eastAsia="Times New Roman" w:hAnsi="Times New Roman" w:cs="Times New Roman"/>
            <w:color w:val="000099"/>
            <w:sz w:val="24"/>
            <w:szCs w:val="24"/>
            <w:u w:val="single"/>
            <w:lang/>
          </w:rPr>
          <w:t>підпункти 2-5</w:t>
        </w:r>
      </w:hyperlink>
      <w:r w:rsidRPr="00056052">
        <w:rPr>
          <w:rFonts w:ascii="Times New Roman" w:eastAsia="Times New Roman" w:hAnsi="Times New Roman" w:cs="Times New Roman"/>
          <w:color w:val="333333"/>
          <w:sz w:val="24"/>
          <w:szCs w:val="24"/>
          <w:lang/>
        </w:rPr>
        <w:t> пункту 2 постанови Кабінету Міністрів України від 31 березня 2021 р. № 371 “Деякі питання державної компенсації шкоди, пов’язаної з ускладненнями, що можуть виникнути після вакцинації від гострої респіраторної хвороби COVID-19, спричиненої коронавірусом SARS-CoV-2” (Офіційний вісник України, 2021 р., № 35, ст. 2065).</w:t>
      </w:r>
    </w:p>
    <w:tbl>
      <w:tblPr>
        <w:tblW w:w="5000" w:type="pct"/>
        <w:tblCellMar>
          <w:left w:w="0" w:type="dxa"/>
          <w:right w:w="0" w:type="dxa"/>
        </w:tblCellMar>
        <w:tblLook w:val="04A0" w:firstRow="1" w:lastRow="0" w:firstColumn="1" w:lastColumn="0" w:noHBand="0" w:noVBand="1"/>
      </w:tblPr>
      <w:tblGrid>
        <w:gridCol w:w="2808"/>
        <w:gridCol w:w="936"/>
        <w:gridCol w:w="5617"/>
      </w:tblGrid>
      <w:tr w:rsidR="00056052" w:rsidRPr="00056052" w:rsidTr="00056052">
        <w:tc>
          <w:tcPr>
            <w:tcW w:w="15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300" w:after="150" w:line="240" w:lineRule="auto"/>
              <w:jc w:val="center"/>
              <w:rPr>
                <w:rFonts w:ascii="Times New Roman" w:eastAsia="Times New Roman" w:hAnsi="Times New Roman" w:cs="Times New Roman"/>
                <w:sz w:val="24"/>
                <w:szCs w:val="24"/>
                <w:lang/>
              </w:rPr>
            </w:pPr>
            <w:bookmarkStart w:id="14" w:name="n16"/>
            <w:bookmarkEnd w:id="14"/>
            <w:r w:rsidRPr="00056052">
              <w:rPr>
                <w:rFonts w:ascii="Times New Roman" w:eastAsia="Times New Roman" w:hAnsi="Times New Roman" w:cs="Times New Roman"/>
                <w:b/>
                <w:bCs/>
                <w:sz w:val="24"/>
                <w:szCs w:val="24"/>
                <w:lang/>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300" w:after="0" w:line="240" w:lineRule="auto"/>
              <w:jc w:val="right"/>
              <w:rPr>
                <w:rFonts w:ascii="Times New Roman" w:eastAsia="Times New Roman" w:hAnsi="Times New Roman" w:cs="Times New Roman"/>
                <w:sz w:val="24"/>
                <w:szCs w:val="24"/>
                <w:lang/>
              </w:rPr>
            </w:pPr>
            <w:r w:rsidRPr="00056052">
              <w:rPr>
                <w:rFonts w:ascii="Times New Roman" w:eastAsia="Times New Roman" w:hAnsi="Times New Roman" w:cs="Times New Roman"/>
                <w:b/>
                <w:bCs/>
                <w:sz w:val="24"/>
                <w:szCs w:val="24"/>
                <w:lang/>
              </w:rPr>
              <w:t>Д. ШМИГАЛЬ</w:t>
            </w:r>
          </w:p>
        </w:tc>
      </w:tr>
      <w:tr w:rsidR="00056052" w:rsidRPr="00056052" w:rsidTr="00056052">
        <w:tc>
          <w:tcPr>
            <w:tcW w:w="0" w:type="auto"/>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300" w:after="150" w:line="240" w:lineRule="auto"/>
              <w:jc w:val="center"/>
              <w:rPr>
                <w:rFonts w:ascii="Times New Roman" w:eastAsia="Times New Roman" w:hAnsi="Times New Roman" w:cs="Times New Roman"/>
                <w:sz w:val="24"/>
                <w:szCs w:val="24"/>
                <w:lang/>
              </w:rPr>
            </w:pPr>
            <w:r w:rsidRPr="00056052">
              <w:rPr>
                <w:rFonts w:ascii="Times New Roman" w:eastAsia="Times New Roman" w:hAnsi="Times New Roman" w:cs="Times New Roman"/>
                <w:b/>
                <w:bCs/>
                <w:sz w:val="24"/>
                <w:szCs w:val="24"/>
                <w:lang/>
              </w:rPr>
              <w:t>Інд. 73</w:t>
            </w:r>
          </w:p>
        </w:tc>
        <w:tc>
          <w:tcPr>
            <w:tcW w:w="0" w:type="auto"/>
            <w:gridSpan w:val="2"/>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300" w:after="0" w:line="240" w:lineRule="auto"/>
              <w:jc w:val="right"/>
              <w:rPr>
                <w:rFonts w:ascii="Times New Roman" w:eastAsia="Times New Roman" w:hAnsi="Times New Roman" w:cs="Times New Roman"/>
                <w:sz w:val="24"/>
                <w:szCs w:val="24"/>
                <w:lang/>
              </w:rPr>
            </w:pPr>
            <w:r w:rsidRPr="00056052">
              <w:rPr>
                <w:rFonts w:ascii="Times New Roman" w:eastAsia="Times New Roman" w:hAnsi="Times New Roman" w:cs="Times New Roman"/>
                <w:b/>
                <w:bCs/>
                <w:sz w:val="24"/>
                <w:szCs w:val="24"/>
                <w:lang/>
              </w:rPr>
              <w:br/>
            </w:r>
          </w:p>
        </w:tc>
      </w:tr>
      <w:tr w:rsidR="00056052" w:rsidRPr="00056052" w:rsidTr="00056052">
        <w:tc>
          <w:tcPr>
            <w:tcW w:w="2000" w:type="pct"/>
            <w:gridSpan w:val="2"/>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rPr>
                <w:rFonts w:ascii="Times New Roman" w:eastAsia="Times New Roman" w:hAnsi="Times New Roman" w:cs="Times New Roman"/>
                <w:sz w:val="24"/>
                <w:szCs w:val="24"/>
                <w:lang/>
              </w:rPr>
            </w:pPr>
            <w:bookmarkStart w:id="15" w:name="n169"/>
            <w:bookmarkStart w:id="16" w:name="n17"/>
            <w:bookmarkEnd w:id="15"/>
            <w:bookmarkEnd w:id="16"/>
            <w:r w:rsidRPr="00056052">
              <w:rPr>
                <w:rFonts w:ascii="Times New Roman" w:eastAsia="Times New Roman" w:hAnsi="Times New Roman" w:cs="Times New Roman"/>
                <w:b/>
                <w:bCs/>
                <w:sz w:val="24"/>
                <w:szCs w:val="24"/>
                <w:lang/>
              </w:rPr>
              <w:br/>
            </w:r>
          </w:p>
        </w:tc>
        <w:tc>
          <w:tcPr>
            <w:tcW w:w="3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jc w:val="center"/>
              <w:rPr>
                <w:rFonts w:ascii="Times New Roman" w:eastAsia="Times New Roman" w:hAnsi="Times New Roman" w:cs="Times New Roman"/>
                <w:sz w:val="24"/>
                <w:szCs w:val="24"/>
                <w:lang/>
              </w:rPr>
            </w:pPr>
            <w:r w:rsidRPr="00056052">
              <w:rPr>
                <w:rFonts w:ascii="Times New Roman" w:eastAsia="Times New Roman" w:hAnsi="Times New Roman" w:cs="Times New Roman"/>
                <w:b/>
                <w:bCs/>
                <w:sz w:val="24"/>
                <w:szCs w:val="24"/>
                <w:lang/>
              </w:rPr>
              <w:t>ЗАТВЕРДЖЕНО</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t>постановою Кабінету Міністрів України</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t>від 9 лютого 2022 р. № 137</w:t>
            </w:r>
          </w:p>
        </w:tc>
      </w:tr>
    </w:tbl>
    <w:p w:rsidR="00056052" w:rsidRPr="00056052" w:rsidRDefault="00056052" w:rsidP="0005605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rPr>
      </w:pPr>
      <w:bookmarkStart w:id="17" w:name="n18"/>
      <w:bookmarkEnd w:id="17"/>
      <w:r w:rsidRPr="00056052">
        <w:rPr>
          <w:rFonts w:ascii="Times New Roman" w:eastAsia="Times New Roman" w:hAnsi="Times New Roman" w:cs="Times New Roman"/>
          <w:b/>
          <w:bCs/>
          <w:color w:val="333333"/>
          <w:sz w:val="32"/>
          <w:szCs w:val="32"/>
          <w:lang/>
        </w:rPr>
        <w:t>ПОРЯДОК</w:t>
      </w:r>
      <w:r w:rsidRPr="00056052">
        <w:rPr>
          <w:rFonts w:ascii="Times New Roman" w:eastAsia="Times New Roman" w:hAnsi="Times New Roman" w:cs="Times New Roman"/>
          <w:color w:val="333333"/>
          <w:sz w:val="24"/>
          <w:szCs w:val="24"/>
          <w:lang/>
        </w:rPr>
        <w:br/>
      </w:r>
      <w:r w:rsidRPr="00056052">
        <w:rPr>
          <w:rFonts w:ascii="Times New Roman" w:eastAsia="Times New Roman" w:hAnsi="Times New Roman" w:cs="Times New Roman"/>
          <w:b/>
          <w:bCs/>
          <w:color w:val="333333"/>
          <w:sz w:val="32"/>
          <w:szCs w:val="32"/>
          <w:lang/>
        </w:rPr>
        <w:t>здійснення державної компенсації шкоди, пов’язаної з ускладненнями, що виникли внаслідок використання лікарських засобів або вакцинації від гострої респіраторної хвороби COVID-19, спричиненої коронавірусом SARS-CoV-2</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8" w:name="n19"/>
      <w:bookmarkEnd w:id="18"/>
      <w:r w:rsidRPr="00056052">
        <w:rPr>
          <w:rFonts w:ascii="Times New Roman" w:eastAsia="Times New Roman" w:hAnsi="Times New Roman" w:cs="Times New Roman"/>
          <w:color w:val="333333"/>
          <w:sz w:val="24"/>
          <w:szCs w:val="24"/>
          <w:lang/>
        </w:rPr>
        <w:t>1. Цей Порядок визначає механізм здійснення виплати державної компенсації шкоди, пов’язаної з ускладненнями, що виникли внаслідок використання лікарських засобів або вакцинації від гострої респіраторної хвороби COVID-19, спричиненої коронавірусом SARS-CoV-2.</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9" w:name="n20"/>
      <w:bookmarkEnd w:id="19"/>
      <w:r w:rsidRPr="00056052">
        <w:rPr>
          <w:rFonts w:ascii="Times New Roman" w:eastAsia="Times New Roman" w:hAnsi="Times New Roman" w:cs="Times New Roman"/>
          <w:color w:val="333333"/>
          <w:sz w:val="24"/>
          <w:szCs w:val="24"/>
          <w:lang/>
        </w:rPr>
        <w:t xml:space="preserve">Дія цього Порядку поширюється виключно на здійснення виплат державної компенсації шкоди у разі встановлення особам інвалідності або смерті осіб, пов’язаної з ускладненнями, що виникли внаслідок використання лікарських засобів або вакцинації від гострої респіраторної хвороби COVID-19, спричиненої коронавірусом SARS-CoV-2 (далі - виплати), незалежно від часу настання таких подій, лікарських засобів або вакцин для специфічної профілактики або лікування гострої респіраторної хвороби COVID-19, спричиненої коронавірусом SARS-CoV-2, які закуповуються за рахунок коштів державного бюджету (далі - лікарські засоби та вакцини), та в разі взяття МОЗ за рішенням Кабінету Міністрів України зобов’язань від імені України, пов’язаних із закупівлею, застосуванням лікарських засобів, вакцин або інших медичних імунобіологічних препаратів для специфічної профілактики або лікування гострої </w:t>
      </w:r>
      <w:r w:rsidRPr="00056052">
        <w:rPr>
          <w:rFonts w:ascii="Times New Roman" w:eastAsia="Times New Roman" w:hAnsi="Times New Roman" w:cs="Times New Roman"/>
          <w:color w:val="333333"/>
          <w:sz w:val="24"/>
          <w:szCs w:val="24"/>
          <w:lang/>
        </w:rPr>
        <w:lastRenderedPageBreak/>
        <w:t>респіраторної хвороби COVID-19, спричиненої коронавірусом SARS-CoV-2, державна реєстрація яких здійснена відповідно до вимог </w:t>
      </w:r>
      <w:hyperlink r:id="rId9" w:anchor="n436" w:tgtFrame="_blank" w:history="1">
        <w:r w:rsidRPr="00056052">
          <w:rPr>
            <w:rFonts w:ascii="Times New Roman" w:eastAsia="Times New Roman" w:hAnsi="Times New Roman" w:cs="Times New Roman"/>
            <w:color w:val="000099"/>
            <w:sz w:val="24"/>
            <w:szCs w:val="24"/>
            <w:u w:val="single"/>
            <w:lang/>
          </w:rPr>
          <w:t>частини шостої</w:t>
        </w:r>
      </w:hyperlink>
      <w:r w:rsidRPr="00056052">
        <w:rPr>
          <w:rFonts w:ascii="Times New Roman" w:eastAsia="Times New Roman" w:hAnsi="Times New Roman" w:cs="Times New Roman"/>
          <w:color w:val="333333"/>
          <w:sz w:val="24"/>
          <w:szCs w:val="24"/>
          <w:lang/>
        </w:rPr>
        <w:t> статті 9</w:t>
      </w:r>
      <w:r w:rsidRPr="00056052">
        <w:rPr>
          <w:rFonts w:ascii="Times New Roman" w:eastAsia="Times New Roman" w:hAnsi="Times New Roman" w:cs="Times New Roman"/>
          <w:b/>
          <w:bCs/>
          <w:color w:val="333333"/>
          <w:sz w:val="2"/>
          <w:szCs w:val="2"/>
          <w:vertAlign w:val="superscript"/>
          <w:lang/>
        </w:rPr>
        <w:t>-</w:t>
      </w:r>
      <w:r w:rsidRPr="00056052">
        <w:rPr>
          <w:rFonts w:ascii="Times New Roman" w:eastAsia="Times New Roman" w:hAnsi="Times New Roman" w:cs="Times New Roman"/>
          <w:b/>
          <w:bCs/>
          <w:color w:val="333333"/>
          <w:sz w:val="16"/>
          <w:szCs w:val="16"/>
          <w:vertAlign w:val="superscript"/>
          <w:lang/>
        </w:rPr>
        <w:t>2</w:t>
      </w:r>
      <w:r w:rsidRPr="00056052">
        <w:rPr>
          <w:rFonts w:ascii="Times New Roman" w:eastAsia="Times New Roman" w:hAnsi="Times New Roman" w:cs="Times New Roman"/>
          <w:color w:val="333333"/>
          <w:sz w:val="24"/>
          <w:szCs w:val="24"/>
          <w:lang/>
        </w:rPr>
        <w:t> Закону України “Про лікарські засоби”.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0" w:name="n21"/>
      <w:bookmarkEnd w:id="20"/>
      <w:r w:rsidRPr="00056052">
        <w:rPr>
          <w:rFonts w:ascii="Times New Roman" w:eastAsia="Times New Roman" w:hAnsi="Times New Roman" w:cs="Times New Roman"/>
          <w:color w:val="333333"/>
          <w:sz w:val="24"/>
          <w:szCs w:val="24"/>
          <w:lang/>
        </w:rPr>
        <w:t>2. Розслідування та встановлення причинного зв’язку між встановленням особам інвалідності або смертю осіб та застосуванням лікарських засобів та вакцин здійснюється групою оперативного реагування на несприятливі події після імунізації (далі - група оперативного реагування) та оформляється відповідним протоколом розслідування за формою, затвердженою МОЗ.</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1" w:name="n22"/>
      <w:bookmarkEnd w:id="21"/>
      <w:r w:rsidRPr="00056052">
        <w:rPr>
          <w:rFonts w:ascii="Times New Roman" w:eastAsia="Times New Roman" w:hAnsi="Times New Roman" w:cs="Times New Roman"/>
          <w:color w:val="333333"/>
          <w:sz w:val="24"/>
          <w:szCs w:val="24"/>
          <w:lang/>
        </w:rPr>
        <w:t>3. Особами, які мають право на виплату, є:</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2" w:name="n23"/>
      <w:bookmarkEnd w:id="22"/>
      <w:r w:rsidRPr="00056052">
        <w:rPr>
          <w:rFonts w:ascii="Times New Roman" w:eastAsia="Times New Roman" w:hAnsi="Times New Roman" w:cs="Times New Roman"/>
          <w:color w:val="333333"/>
          <w:sz w:val="24"/>
          <w:szCs w:val="24"/>
          <w:lang/>
        </w:rPr>
        <w:t>особи з інвалідністю, щодо яких встановлено причинний зв’язок із застосуванням лікарського засобу або вакцини;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3" w:name="n24"/>
      <w:bookmarkEnd w:id="23"/>
      <w:r w:rsidRPr="00056052">
        <w:rPr>
          <w:rFonts w:ascii="Times New Roman" w:eastAsia="Times New Roman" w:hAnsi="Times New Roman" w:cs="Times New Roman"/>
          <w:color w:val="333333"/>
          <w:sz w:val="24"/>
          <w:szCs w:val="24"/>
          <w:lang/>
        </w:rPr>
        <w:t>члени сім’ї та батьки померлої особи, які визначаються відповідно до </w:t>
      </w:r>
      <w:hyperlink r:id="rId10" w:tgtFrame="_blank" w:history="1">
        <w:r w:rsidRPr="00056052">
          <w:rPr>
            <w:rFonts w:ascii="Times New Roman" w:eastAsia="Times New Roman" w:hAnsi="Times New Roman" w:cs="Times New Roman"/>
            <w:color w:val="000099"/>
            <w:sz w:val="24"/>
            <w:szCs w:val="24"/>
            <w:u w:val="single"/>
            <w:lang/>
          </w:rPr>
          <w:t>Сімейного кодексу України</w:t>
        </w:r>
      </w:hyperlink>
      <w:r w:rsidRPr="00056052">
        <w:rPr>
          <w:rFonts w:ascii="Times New Roman" w:eastAsia="Times New Roman" w:hAnsi="Times New Roman" w:cs="Times New Roman"/>
          <w:color w:val="333333"/>
          <w:sz w:val="24"/>
          <w:szCs w:val="24"/>
          <w:lang/>
        </w:rPr>
        <w:t>;</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4" w:name="n25"/>
      <w:bookmarkEnd w:id="24"/>
      <w:r w:rsidRPr="00056052">
        <w:rPr>
          <w:rFonts w:ascii="Times New Roman" w:eastAsia="Times New Roman" w:hAnsi="Times New Roman" w:cs="Times New Roman"/>
          <w:color w:val="333333"/>
          <w:sz w:val="24"/>
          <w:szCs w:val="24"/>
          <w:lang/>
        </w:rPr>
        <w:t>утриманці померлої особи - діти, на утримання яких померла особа виплачувала або була зобов’язана виплачувати аліменти, та непрацездатні особи, які не перебували на утриманні померлої особи, але мають на це право відповідно до законодавства.</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5" w:name="n26"/>
      <w:bookmarkEnd w:id="25"/>
      <w:r w:rsidRPr="00056052">
        <w:rPr>
          <w:rFonts w:ascii="Times New Roman" w:eastAsia="Times New Roman" w:hAnsi="Times New Roman" w:cs="Times New Roman"/>
          <w:color w:val="333333"/>
          <w:sz w:val="24"/>
          <w:szCs w:val="24"/>
          <w:lang/>
        </w:rPr>
        <w:t>У разі відсутності документів, що підтверджують належність до складу сім’ї померлої особи або перебування на її утриманні, статус члена сім’ї або факт утримання встановлюється в судовому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6" w:name="n27"/>
      <w:bookmarkEnd w:id="26"/>
      <w:r w:rsidRPr="00056052">
        <w:rPr>
          <w:rFonts w:ascii="Times New Roman" w:eastAsia="Times New Roman" w:hAnsi="Times New Roman" w:cs="Times New Roman"/>
          <w:color w:val="333333"/>
          <w:sz w:val="24"/>
          <w:szCs w:val="24"/>
          <w:lang/>
        </w:rPr>
        <w:t>4. Виплати у разі встановлення особі інвалідності призначаються і виплачуються МОЗ.</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7" w:name="n28"/>
      <w:bookmarkEnd w:id="27"/>
      <w:r w:rsidRPr="00056052">
        <w:rPr>
          <w:rFonts w:ascii="Times New Roman" w:eastAsia="Times New Roman" w:hAnsi="Times New Roman" w:cs="Times New Roman"/>
          <w:color w:val="333333"/>
          <w:sz w:val="24"/>
          <w:szCs w:val="24"/>
          <w:lang/>
        </w:rPr>
        <w:t>Виплата у разі смерті особи призначається і виплачується МОЗ разово, в рівних частинах особам, які мають право на виплату.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8" w:name="n29"/>
      <w:bookmarkEnd w:id="28"/>
      <w:r w:rsidRPr="00056052">
        <w:rPr>
          <w:rFonts w:ascii="Times New Roman" w:eastAsia="Times New Roman" w:hAnsi="Times New Roman" w:cs="Times New Roman"/>
          <w:color w:val="333333"/>
          <w:sz w:val="24"/>
          <w:szCs w:val="24"/>
          <w:lang/>
        </w:rPr>
        <w:t>Якщо судом розглядається питання призначення виплати у разі смерті особи, МОЗ призначає таку виплату після набрання судовим рішенням законної сили.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9" w:name="n30"/>
      <w:bookmarkEnd w:id="29"/>
      <w:r w:rsidRPr="00056052">
        <w:rPr>
          <w:rFonts w:ascii="Times New Roman" w:eastAsia="Times New Roman" w:hAnsi="Times New Roman" w:cs="Times New Roman"/>
          <w:color w:val="333333"/>
          <w:sz w:val="24"/>
          <w:szCs w:val="24"/>
          <w:lang/>
        </w:rPr>
        <w:t>Виплата у разі смерті особи розподіляється пропорційно між усіма особами, які мають право на виплату та звернулися за її отриманням.</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0" w:name="n31"/>
      <w:bookmarkEnd w:id="30"/>
      <w:r w:rsidRPr="00056052">
        <w:rPr>
          <w:rFonts w:ascii="Times New Roman" w:eastAsia="Times New Roman" w:hAnsi="Times New Roman" w:cs="Times New Roman"/>
          <w:color w:val="333333"/>
          <w:sz w:val="24"/>
          <w:szCs w:val="24"/>
          <w:lang/>
        </w:rPr>
        <w:t>Якщо після виплати у разі смерті особи за її отриманням звертаються інші особи, які мають на це право, питання розподілу виплати вирішується ними за домовленістю з особами, які отримали таку виплату, або у судовому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1" w:name="n32"/>
      <w:bookmarkEnd w:id="31"/>
      <w:r w:rsidRPr="00056052">
        <w:rPr>
          <w:rFonts w:ascii="Times New Roman" w:eastAsia="Times New Roman" w:hAnsi="Times New Roman" w:cs="Times New Roman"/>
          <w:color w:val="333333"/>
          <w:sz w:val="24"/>
          <w:szCs w:val="24"/>
          <w:lang/>
        </w:rPr>
        <w:t>Особа, що відмовляється від виплати, подає заяву про відмову від отримання виплати у разі смерті особи, справжність підпису на якій засвідчується нотаріально.</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2" w:name="n33"/>
      <w:bookmarkEnd w:id="32"/>
      <w:r w:rsidRPr="00056052">
        <w:rPr>
          <w:rFonts w:ascii="Times New Roman" w:eastAsia="Times New Roman" w:hAnsi="Times New Roman" w:cs="Times New Roman"/>
          <w:color w:val="333333"/>
          <w:sz w:val="24"/>
          <w:szCs w:val="24"/>
          <w:lang/>
        </w:rPr>
        <w:t>5. Для призначення виплати у разі встановлення особі інвалідності особа подає до МОЗ заяву про призначення виплати згідно з </w:t>
      </w:r>
      <w:hyperlink r:id="rId11" w:anchor="n80" w:history="1">
        <w:r w:rsidRPr="00056052">
          <w:rPr>
            <w:rFonts w:ascii="Times New Roman" w:eastAsia="Times New Roman" w:hAnsi="Times New Roman" w:cs="Times New Roman"/>
            <w:color w:val="006600"/>
            <w:sz w:val="24"/>
            <w:szCs w:val="24"/>
            <w:u w:val="single"/>
            <w:lang/>
          </w:rPr>
          <w:t>додатком 1</w:t>
        </w:r>
      </w:hyperlink>
      <w:r w:rsidRPr="00056052">
        <w:rPr>
          <w:rFonts w:ascii="Times New Roman" w:eastAsia="Times New Roman" w:hAnsi="Times New Roman" w:cs="Times New Roman"/>
          <w:color w:val="333333"/>
          <w:sz w:val="24"/>
          <w:szCs w:val="24"/>
          <w:lang/>
        </w:rPr>
        <w:t>, у якій зазначаються такі відомості: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3" w:name="n34"/>
      <w:bookmarkEnd w:id="33"/>
      <w:r w:rsidRPr="00056052">
        <w:rPr>
          <w:rFonts w:ascii="Times New Roman" w:eastAsia="Times New Roman" w:hAnsi="Times New Roman" w:cs="Times New Roman"/>
          <w:color w:val="333333"/>
          <w:sz w:val="24"/>
          <w:szCs w:val="24"/>
          <w:lang/>
        </w:rPr>
        <w:t>прізвище, власне ім’я, по батькові (у разі наявності);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4" w:name="n35"/>
      <w:bookmarkEnd w:id="34"/>
      <w:r w:rsidRPr="00056052">
        <w:rPr>
          <w:rFonts w:ascii="Times New Roman" w:eastAsia="Times New Roman" w:hAnsi="Times New Roman" w:cs="Times New Roman"/>
          <w:color w:val="333333"/>
          <w:sz w:val="24"/>
          <w:szCs w:val="24"/>
          <w:lang/>
        </w:rPr>
        <w:t>серія та/або номер паспорта громадянина України;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5" w:name="n36"/>
      <w:bookmarkEnd w:id="35"/>
      <w:r w:rsidRPr="00056052">
        <w:rPr>
          <w:rFonts w:ascii="Times New Roman" w:eastAsia="Times New Roman" w:hAnsi="Times New Roman" w:cs="Times New Roman"/>
          <w:color w:val="333333"/>
          <w:sz w:val="24"/>
          <w:szCs w:val="24"/>
          <w:lang/>
        </w:rPr>
        <w:t>реєстраційний номер облікової картки платника податків (за наявності);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6" w:name="n37"/>
      <w:bookmarkEnd w:id="36"/>
      <w:r w:rsidRPr="00056052">
        <w:rPr>
          <w:rFonts w:ascii="Times New Roman" w:eastAsia="Times New Roman" w:hAnsi="Times New Roman" w:cs="Times New Roman"/>
          <w:color w:val="333333"/>
          <w:sz w:val="24"/>
          <w:szCs w:val="24"/>
          <w:lang/>
        </w:rPr>
        <w:t>унікальний номер запису в Єдиному державному демографічному реєстрі (за наявності);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7" w:name="n38"/>
      <w:bookmarkEnd w:id="37"/>
      <w:r w:rsidRPr="00056052">
        <w:rPr>
          <w:rFonts w:ascii="Times New Roman" w:eastAsia="Times New Roman" w:hAnsi="Times New Roman" w:cs="Times New Roman"/>
          <w:color w:val="333333"/>
          <w:sz w:val="24"/>
          <w:szCs w:val="24"/>
          <w:lang/>
        </w:rPr>
        <w:t>поточний рахунок, відкритий в банку для перерахування коштів.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8" w:name="n39"/>
      <w:bookmarkEnd w:id="38"/>
      <w:r w:rsidRPr="00056052">
        <w:rPr>
          <w:rFonts w:ascii="Times New Roman" w:eastAsia="Times New Roman" w:hAnsi="Times New Roman" w:cs="Times New Roman"/>
          <w:color w:val="333333"/>
          <w:sz w:val="24"/>
          <w:szCs w:val="24"/>
          <w:lang/>
        </w:rPr>
        <w:t>До заяви додаються: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9" w:name="n40"/>
      <w:bookmarkEnd w:id="39"/>
      <w:r w:rsidRPr="00056052">
        <w:rPr>
          <w:rFonts w:ascii="Times New Roman" w:eastAsia="Times New Roman" w:hAnsi="Times New Roman" w:cs="Times New Roman"/>
          <w:color w:val="333333"/>
          <w:sz w:val="24"/>
          <w:szCs w:val="24"/>
          <w:lang/>
        </w:rPr>
        <w:lastRenderedPageBreak/>
        <w:t>довідка медико-соціальної експертної комісії про групу інвалідності за формою, встановленою МОЗ, або копія такої довідки, засвідчена в установленому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0" w:name="n41"/>
      <w:bookmarkEnd w:id="40"/>
      <w:r w:rsidRPr="00056052">
        <w:rPr>
          <w:rFonts w:ascii="Times New Roman" w:eastAsia="Times New Roman" w:hAnsi="Times New Roman" w:cs="Times New Roman"/>
          <w:color w:val="333333"/>
          <w:sz w:val="24"/>
          <w:szCs w:val="24"/>
          <w:lang/>
        </w:rPr>
        <w:t>примірник протоколу розслідування, що надається групою оперативного реагування, або копія протоколу, засвідчена в установленому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1" w:name="n42"/>
      <w:bookmarkEnd w:id="41"/>
      <w:r w:rsidRPr="00056052">
        <w:rPr>
          <w:rFonts w:ascii="Times New Roman" w:eastAsia="Times New Roman" w:hAnsi="Times New Roman" w:cs="Times New Roman"/>
          <w:color w:val="333333"/>
          <w:sz w:val="24"/>
          <w:szCs w:val="24"/>
          <w:lang/>
        </w:rPr>
        <w:t>копія рішення суду про встановлення відповідного факту (в разі його прийняття).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2" w:name="n43"/>
      <w:bookmarkEnd w:id="42"/>
      <w:r w:rsidRPr="00056052">
        <w:rPr>
          <w:rFonts w:ascii="Times New Roman" w:eastAsia="Times New Roman" w:hAnsi="Times New Roman" w:cs="Times New Roman"/>
          <w:color w:val="333333"/>
          <w:sz w:val="24"/>
          <w:szCs w:val="24"/>
          <w:lang/>
        </w:rPr>
        <w:t>Заява подається одним з таких способів: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3" w:name="n44"/>
      <w:bookmarkEnd w:id="43"/>
      <w:r w:rsidRPr="00056052">
        <w:rPr>
          <w:rFonts w:ascii="Times New Roman" w:eastAsia="Times New Roman" w:hAnsi="Times New Roman" w:cs="Times New Roman"/>
          <w:color w:val="333333"/>
          <w:sz w:val="24"/>
          <w:szCs w:val="24"/>
          <w:lang/>
        </w:rPr>
        <w:t>у паперовій формі - у разі особистого відвідування МОЗ або надсилається поштою (рекомендованим листом з повідомленням про вручення);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4" w:name="n45"/>
      <w:bookmarkEnd w:id="44"/>
      <w:r w:rsidRPr="00056052">
        <w:rPr>
          <w:rFonts w:ascii="Times New Roman" w:eastAsia="Times New Roman" w:hAnsi="Times New Roman" w:cs="Times New Roman"/>
          <w:color w:val="333333"/>
          <w:sz w:val="24"/>
          <w:szCs w:val="24"/>
          <w:lang/>
        </w:rPr>
        <w:t>в електронній формі - з використанням відповідних інформаційно-комунікаційних систем (у тому числі з використанням Єдиного державного вебпорталу електронних послуг) (далі - Портал Дія) (у разі технічної можливості).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5" w:name="n46"/>
      <w:bookmarkEnd w:id="45"/>
      <w:r w:rsidRPr="00056052">
        <w:rPr>
          <w:rFonts w:ascii="Times New Roman" w:eastAsia="Times New Roman" w:hAnsi="Times New Roman" w:cs="Times New Roman"/>
          <w:color w:val="333333"/>
          <w:sz w:val="24"/>
          <w:szCs w:val="24"/>
          <w:lang/>
        </w:rPr>
        <w:t>У такому разі заява формується програмними засобами Порталу Дія у довільній формі, придатній для сприйняття її змісту, відповідно до відомостей, передбачених заявою, за формою, наведеною у </w:t>
      </w:r>
      <w:hyperlink r:id="rId12" w:anchor="n80" w:history="1">
        <w:r w:rsidRPr="00056052">
          <w:rPr>
            <w:rFonts w:ascii="Times New Roman" w:eastAsia="Times New Roman" w:hAnsi="Times New Roman" w:cs="Times New Roman"/>
            <w:color w:val="006600"/>
            <w:sz w:val="24"/>
            <w:szCs w:val="24"/>
            <w:u w:val="single"/>
            <w:lang/>
          </w:rPr>
          <w:t>додатку 1</w:t>
        </w:r>
      </w:hyperlink>
      <w:r w:rsidRPr="00056052">
        <w:rPr>
          <w:rFonts w:ascii="Times New Roman" w:eastAsia="Times New Roman" w:hAnsi="Times New Roman" w:cs="Times New Roman"/>
          <w:color w:val="333333"/>
          <w:sz w:val="24"/>
          <w:szCs w:val="24"/>
          <w:lang/>
        </w:rPr>
        <w:t>, із додаванням сканованих копій (фотокопій) оригіналів паперових документів. Електронна ідентифікація особи здійснюється за допомогою інтегрованої системи електронної ідентифікації з використанням електронного підпису, що базується на кваліфікованому сертифікаті електронного підпису.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6" w:name="n47"/>
      <w:bookmarkEnd w:id="46"/>
      <w:r w:rsidRPr="00056052">
        <w:rPr>
          <w:rFonts w:ascii="Times New Roman" w:eastAsia="Times New Roman" w:hAnsi="Times New Roman" w:cs="Times New Roman"/>
          <w:color w:val="333333"/>
          <w:sz w:val="24"/>
          <w:szCs w:val="24"/>
          <w:lang/>
        </w:rPr>
        <w:t>6. У разі смерті особи для отримання виплати особи, які мають право на виплату, подають до МОЗ заяву кожної особи, яка має право на виплату, про призначення виплати згідно з </w:t>
      </w:r>
      <w:hyperlink r:id="rId13" w:anchor="n82" w:history="1">
        <w:r w:rsidRPr="00056052">
          <w:rPr>
            <w:rFonts w:ascii="Times New Roman" w:eastAsia="Times New Roman" w:hAnsi="Times New Roman" w:cs="Times New Roman"/>
            <w:color w:val="006600"/>
            <w:sz w:val="24"/>
            <w:szCs w:val="24"/>
            <w:u w:val="single"/>
            <w:lang/>
          </w:rPr>
          <w:t>додатком 2</w:t>
        </w:r>
      </w:hyperlink>
      <w:r w:rsidRPr="00056052">
        <w:rPr>
          <w:rFonts w:ascii="Times New Roman" w:eastAsia="Times New Roman" w:hAnsi="Times New Roman" w:cs="Times New Roman"/>
          <w:color w:val="333333"/>
          <w:sz w:val="24"/>
          <w:szCs w:val="24"/>
          <w:lang/>
        </w:rPr>
        <w:t> (за малолітніх aбo неповнолітніх осіб заяву подає один із батьків aбo опікун чи піклувальник), у якій зазначаються такі відомості: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7" w:name="n48"/>
      <w:bookmarkEnd w:id="47"/>
      <w:r w:rsidRPr="00056052">
        <w:rPr>
          <w:rFonts w:ascii="Times New Roman" w:eastAsia="Times New Roman" w:hAnsi="Times New Roman" w:cs="Times New Roman"/>
          <w:color w:val="333333"/>
          <w:sz w:val="24"/>
          <w:szCs w:val="24"/>
          <w:lang/>
        </w:rPr>
        <w:t>прізвище, власне ім’я, по батькові (за наявності);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8" w:name="n49"/>
      <w:bookmarkEnd w:id="48"/>
      <w:r w:rsidRPr="00056052">
        <w:rPr>
          <w:rFonts w:ascii="Times New Roman" w:eastAsia="Times New Roman" w:hAnsi="Times New Roman" w:cs="Times New Roman"/>
          <w:color w:val="333333"/>
          <w:sz w:val="24"/>
          <w:szCs w:val="24"/>
          <w:lang/>
        </w:rPr>
        <w:t>серія та/або номер паспорта громадянина України;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9" w:name="n50"/>
      <w:bookmarkEnd w:id="49"/>
      <w:r w:rsidRPr="00056052">
        <w:rPr>
          <w:rFonts w:ascii="Times New Roman" w:eastAsia="Times New Roman" w:hAnsi="Times New Roman" w:cs="Times New Roman"/>
          <w:color w:val="333333"/>
          <w:sz w:val="24"/>
          <w:szCs w:val="24"/>
          <w:lang/>
        </w:rPr>
        <w:t>реєстраційний номер облікової картки платника податків (у разі наявності);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0" w:name="n51"/>
      <w:bookmarkEnd w:id="50"/>
      <w:r w:rsidRPr="00056052">
        <w:rPr>
          <w:rFonts w:ascii="Times New Roman" w:eastAsia="Times New Roman" w:hAnsi="Times New Roman" w:cs="Times New Roman"/>
          <w:color w:val="333333"/>
          <w:sz w:val="24"/>
          <w:szCs w:val="24"/>
          <w:lang/>
        </w:rPr>
        <w:t>унікальний номер запису в Єдиному державному демографічному реєстрі (за наявності);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1" w:name="n52"/>
      <w:bookmarkEnd w:id="51"/>
      <w:r w:rsidRPr="00056052">
        <w:rPr>
          <w:rFonts w:ascii="Times New Roman" w:eastAsia="Times New Roman" w:hAnsi="Times New Roman" w:cs="Times New Roman"/>
          <w:color w:val="333333"/>
          <w:sz w:val="24"/>
          <w:szCs w:val="24"/>
          <w:lang/>
        </w:rPr>
        <w:t>поточний рахунок, відкритий в банку для перерахування коштів.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2" w:name="n53"/>
      <w:bookmarkEnd w:id="52"/>
      <w:r w:rsidRPr="00056052">
        <w:rPr>
          <w:rFonts w:ascii="Times New Roman" w:eastAsia="Times New Roman" w:hAnsi="Times New Roman" w:cs="Times New Roman"/>
          <w:color w:val="333333"/>
          <w:sz w:val="24"/>
          <w:szCs w:val="24"/>
          <w:lang/>
        </w:rPr>
        <w:t>До заяви додаються: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3" w:name="n54"/>
      <w:bookmarkEnd w:id="53"/>
      <w:r w:rsidRPr="00056052">
        <w:rPr>
          <w:rFonts w:ascii="Times New Roman" w:eastAsia="Times New Roman" w:hAnsi="Times New Roman" w:cs="Times New Roman"/>
          <w:color w:val="333333"/>
          <w:sz w:val="24"/>
          <w:szCs w:val="24"/>
          <w:lang/>
        </w:rPr>
        <w:t>примірник протоколу розслідування, що надається групою оперативного реагування, або копія протоколу, засвідчена в установленому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4" w:name="n55"/>
      <w:bookmarkEnd w:id="54"/>
      <w:r w:rsidRPr="00056052">
        <w:rPr>
          <w:rFonts w:ascii="Times New Roman" w:eastAsia="Times New Roman" w:hAnsi="Times New Roman" w:cs="Times New Roman"/>
          <w:color w:val="333333"/>
          <w:sz w:val="24"/>
          <w:szCs w:val="24"/>
          <w:lang/>
        </w:rPr>
        <w:t>копія свідоцтва про смерть особи;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5" w:name="n56"/>
      <w:bookmarkEnd w:id="55"/>
      <w:r w:rsidRPr="00056052">
        <w:rPr>
          <w:rFonts w:ascii="Times New Roman" w:eastAsia="Times New Roman" w:hAnsi="Times New Roman" w:cs="Times New Roman"/>
          <w:color w:val="333333"/>
          <w:sz w:val="24"/>
          <w:szCs w:val="24"/>
          <w:lang/>
        </w:rPr>
        <w:t>копія свідоцтва про народження особи (у разі здійснення виплати батькам померлої особи);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6" w:name="n57"/>
      <w:bookmarkEnd w:id="56"/>
      <w:r w:rsidRPr="00056052">
        <w:rPr>
          <w:rFonts w:ascii="Times New Roman" w:eastAsia="Times New Roman" w:hAnsi="Times New Roman" w:cs="Times New Roman"/>
          <w:color w:val="333333"/>
          <w:sz w:val="24"/>
          <w:szCs w:val="24"/>
          <w:lang/>
        </w:rPr>
        <w:t>копія свідоцтва про шлюб (у разі здійснення виплати дружині (чоловікові) померлої особи);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7" w:name="n58"/>
      <w:bookmarkEnd w:id="57"/>
      <w:r w:rsidRPr="00056052">
        <w:rPr>
          <w:rFonts w:ascii="Times New Roman" w:eastAsia="Times New Roman" w:hAnsi="Times New Roman" w:cs="Times New Roman"/>
          <w:color w:val="333333"/>
          <w:sz w:val="24"/>
          <w:szCs w:val="24"/>
          <w:lang/>
        </w:rPr>
        <w:t>копія свідоцтва про народження дитини або копія рішення суду (у разі здійснення виплати дитині);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8" w:name="n59"/>
      <w:bookmarkEnd w:id="58"/>
      <w:r w:rsidRPr="00056052">
        <w:rPr>
          <w:rFonts w:ascii="Times New Roman" w:eastAsia="Times New Roman" w:hAnsi="Times New Roman" w:cs="Times New Roman"/>
          <w:color w:val="333333"/>
          <w:sz w:val="24"/>
          <w:szCs w:val="24"/>
          <w:lang/>
        </w:rPr>
        <w:t>рішення про призначення особи опікуном чи піклувальником;</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59" w:name="n60"/>
      <w:bookmarkEnd w:id="59"/>
      <w:r w:rsidRPr="00056052">
        <w:rPr>
          <w:rFonts w:ascii="Times New Roman" w:eastAsia="Times New Roman" w:hAnsi="Times New Roman" w:cs="Times New Roman"/>
          <w:color w:val="333333"/>
          <w:sz w:val="24"/>
          <w:szCs w:val="24"/>
          <w:lang/>
        </w:rPr>
        <w:t>копія рішення суду про встановлення факту перебування на утриманні, утримання із заробітної плати (доходу) аліментів, установлення статусу члена сім’ї (у разі прийняття такого рішення);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0" w:name="n61"/>
      <w:bookmarkEnd w:id="60"/>
      <w:r w:rsidRPr="00056052">
        <w:rPr>
          <w:rFonts w:ascii="Times New Roman" w:eastAsia="Times New Roman" w:hAnsi="Times New Roman" w:cs="Times New Roman"/>
          <w:color w:val="333333"/>
          <w:sz w:val="24"/>
          <w:szCs w:val="24"/>
          <w:lang/>
        </w:rPr>
        <w:lastRenderedPageBreak/>
        <w:t>довідка роботодавця про утримання із заробітної плати (доходу) померлої особи на користь особи, яка має право на утримання, аліментів відповідно до закону a6o копію рішення суду (у разі такого утримання);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1" w:name="n62"/>
      <w:bookmarkEnd w:id="61"/>
      <w:r w:rsidRPr="00056052">
        <w:rPr>
          <w:rFonts w:ascii="Times New Roman" w:eastAsia="Times New Roman" w:hAnsi="Times New Roman" w:cs="Times New Roman"/>
          <w:color w:val="333333"/>
          <w:sz w:val="24"/>
          <w:szCs w:val="24"/>
          <w:lang/>
        </w:rPr>
        <w:t>заява про відмову від отримання виплати, справжність підпису на якій засвідчена нотаріально (у разі потреби).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2" w:name="n63"/>
      <w:bookmarkEnd w:id="62"/>
      <w:r w:rsidRPr="00056052">
        <w:rPr>
          <w:rFonts w:ascii="Times New Roman" w:eastAsia="Times New Roman" w:hAnsi="Times New Roman" w:cs="Times New Roman"/>
          <w:color w:val="333333"/>
          <w:sz w:val="24"/>
          <w:szCs w:val="24"/>
          <w:lang/>
        </w:rPr>
        <w:t>Заява подається одним з таких способів: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3" w:name="n64"/>
      <w:bookmarkEnd w:id="63"/>
      <w:r w:rsidRPr="00056052">
        <w:rPr>
          <w:rFonts w:ascii="Times New Roman" w:eastAsia="Times New Roman" w:hAnsi="Times New Roman" w:cs="Times New Roman"/>
          <w:color w:val="333333"/>
          <w:sz w:val="24"/>
          <w:szCs w:val="24"/>
          <w:lang/>
        </w:rPr>
        <w:t>у паперовій формі - у разі особистого відвідування МОЗ або надсилання поштою (рекомендованим листом з повідомленням про вручення);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4" w:name="n65"/>
      <w:bookmarkEnd w:id="64"/>
      <w:r w:rsidRPr="00056052">
        <w:rPr>
          <w:rFonts w:ascii="Times New Roman" w:eastAsia="Times New Roman" w:hAnsi="Times New Roman" w:cs="Times New Roman"/>
          <w:color w:val="333333"/>
          <w:sz w:val="24"/>
          <w:szCs w:val="24"/>
          <w:lang/>
        </w:rPr>
        <w:t>в електронній формі - з використанням відповідних інформаційно-комунікаційних систем (у тому числі з використанням Порталу Дія) (у разі технічної можливості).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5" w:name="n66"/>
      <w:bookmarkEnd w:id="65"/>
      <w:r w:rsidRPr="00056052">
        <w:rPr>
          <w:rFonts w:ascii="Times New Roman" w:eastAsia="Times New Roman" w:hAnsi="Times New Roman" w:cs="Times New Roman"/>
          <w:color w:val="333333"/>
          <w:sz w:val="24"/>
          <w:szCs w:val="24"/>
          <w:lang/>
        </w:rPr>
        <w:t>У такому разі заява формується програмними засобами Порталу Дія у довільній формі, придатній для сприйняття її змісту, відповідно до відомостей, передбачених заявою, за формою, наведеною у </w:t>
      </w:r>
      <w:hyperlink r:id="rId14" w:anchor="n82" w:history="1">
        <w:r w:rsidRPr="00056052">
          <w:rPr>
            <w:rFonts w:ascii="Times New Roman" w:eastAsia="Times New Roman" w:hAnsi="Times New Roman" w:cs="Times New Roman"/>
            <w:color w:val="006600"/>
            <w:sz w:val="24"/>
            <w:szCs w:val="24"/>
            <w:u w:val="single"/>
            <w:lang/>
          </w:rPr>
          <w:t>додатку 2</w:t>
        </w:r>
      </w:hyperlink>
      <w:r w:rsidRPr="00056052">
        <w:rPr>
          <w:rFonts w:ascii="Times New Roman" w:eastAsia="Times New Roman" w:hAnsi="Times New Roman" w:cs="Times New Roman"/>
          <w:color w:val="333333"/>
          <w:sz w:val="24"/>
          <w:szCs w:val="24"/>
          <w:lang/>
        </w:rPr>
        <w:t>, із додаванням сканованих копій (фотокопій) оригіналів паперових документів. Електронна ідентифікація особи здійснюється за допомогою інтегрованої системи електронної ідентифікації з використанням електронного підпису, що базується на кваліфікованому сертифікаті електронного підпису.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6" w:name="n67"/>
      <w:bookmarkEnd w:id="66"/>
      <w:r w:rsidRPr="00056052">
        <w:rPr>
          <w:rFonts w:ascii="Times New Roman" w:eastAsia="Times New Roman" w:hAnsi="Times New Roman" w:cs="Times New Roman"/>
          <w:color w:val="333333"/>
          <w:sz w:val="24"/>
          <w:szCs w:val="24"/>
          <w:lang/>
        </w:rPr>
        <w:t>7. Заява про призначення виплати та необхідні документи можуть бути подані уповноваженим представником на підставі нотаріально посвідченої довіреності.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7" w:name="n68"/>
      <w:bookmarkEnd w:id="67"/>
      <w:r w:rsidRPr="00056052">
        <w:rPr>
          <w:rFonts w:ascii="Times New Roman" w:eastAsia="Times New Roman" w:hAnsi="Times New Roman" w:cs="Times New Roman"/>
          <w:color w:val="333333"/>
          <w:sz w:val="24"/>
          <w:szCs w:val="24"/>
          <w:lang/>
        </w:rPr>
        <w:t>8. У разі подання документів, зазначених у </w:t>
      </w:r>
      <w:hyperlink r:id="rId15" w:anchor="n33" w:history="1">
        <w:r w:rsidRPr="00056052">
          <w:rPr>
            <w:rFonts w:ascii="Times New Roman" w:eastAsia="Times New Roman" w:hAnsi="Times New Roman" w:cs="Times New Roman"/>
            <w:color w:val="006600"/>
            <w:sz w:val="24"/>
            <w:szCs w:val="24"/>
            <w:u w:val="single"/>
            <w:lang/>
          </w:rPr>
          <w:t>пунктах 5</w:t>
        </w:r>
      </w:hyperlink>
      <w:r w:rsidRPr="00056052">
        <w:rPr>
          <w:rFonts w:ascii="Times New Roman" w:eastAsia="Times New Roman" w:hAnsi="Times New Roman" w:cs="Times New Roman"/>
          <w:color w:val="333333"/>
          <w:sz w:val="24"/>
          <w:szCs w:val="24"/>
          <w:lang/>
        </w:rPr>
        <w:t> і </w:t>
      </w:r>
      <w:hyperlink r:id="rId16" w:anchor="n47" w:history="1">
        <w:r w:rsidRPr="00056052">
          <w:rPr>
            <w:rFonts w:ascii="Times New Roman" w:eastAsia="Times New Roman" w:hAnsi="Times New Roman" w:cs="Times New Roman"/>
            <w:color w:val="006600"/>
            <w:sz w:val="24"/>
            <w:szCs w:val="24"/>
            <w:u w:val="single"/>
            <w:lang/>
          </w:rPr>
          <w:t>6</w:t>
        </w:r>
      </w:hyperlink>
      <w:r w:rsidRPr="00056052">
        <w:rPr>
          <w:rFonts w:ascii="Times New Roman" w:eastAsia="Times New Roman" w:hAnsi="Times New Roman" w:cs="Times New Roman"/>
          <w:color w:val="333333"/>
          <w:sz w:val="24"/>
          <w:szCs w:val="24"/>
          <w:lang/>
        </w:rPr>
        <w:t> цього Порядку, не в повному обсязі МОЗ надсилає заявнику відповідні повідомлення із зазначенням документів, які необхідно подати протягом десяти робочих днів після надходження повідомлення. У разі неподання заявником у зазначений строк необхідних документів без надання обґрунтованої пропозиції щодо продовження такого строку заява про призначення виплат залишається без розгляду.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8" w:name="n69"/>
      <w:bookmarkEnd w:id="68"/>
      <w:r w:rsidRPr="00056052">
        <w:rPr>
          <w:rFonts w:ascii="Times New Roman" w:eastAsia="Times New Roman" w:hAnsi="Times New Roman" w:cs="Times New Roman"/>
          <w:color w:val="333333"/>
          <w:sz w:val="24"/>
          <w:szCs w:val="24"/>
          <w:lang/>
        </w:rPr>
        <w:t>9. Розгляд заяви про призначення виплати та необхідних документів здійснюється МОЗ, у тому числі спеціально утвореною в установленому порядку комісією.</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69" w:name="n70"/>
      <w:bookmarkEnd w:id="69"/>
      <w:r w:rsidRPr="00056052">
        <w:rPr>
          <w:rFonts w:ascii="Times New Roman" w:eastAsia="Times New Roman" w:hAnsi="Times New Roman" w:cs="Times New Roman"/>
          <w:color w:val="333333"/>
          <w:sz w:val="24"/>
          <w:szCs w:val="24"/>
          <w:lang/>
        </w:rPr>
        <w:t>10. Строк прийняття рішення МОЗ, у тому числі спеціально утвореною комісією, про здійснення виплат та оформлення протоколу не може перевищувати 20 робочих днів з дати надходження до МОЗ заяви про призначення виплати.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0" w:name="n71"/>
      <w:bookmarkEnd w:id="70"/>
      <w:r w:rsidRPr="00056052">
        <w:rPr>
          <w:rFonts w:ascii="Times New Roman" w:eastAsia="Times New Roman" w:hAnsi="Times New Roman" w:cs="Times New Roman"/>
          <w:color w:val="333333"/>
          <w:sz w:val="24"/>
          <w:szCs w:val="24"/>
          <w:lang/>
        </w:rPr>
        <w:t>11. МОЗ:</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1" w:name="n72"/>
      <w:bookmarkEnd w:id="71"/>
      <w:r w:rsidRPr="00056052">
        <w:rPr>
          <w:rFonts w:ascii="Times New Roman" w:eastAsia="Times New Roman" w:hAnsi="Times New Roman" w:cs="Times New Roman"/>
          <w:color w:val="333333"/>
          <w:sz w:val="24"/>
          <w:szCs w:val="24"/>
          <w:lang/>
        </w:rPr>
        <w:t>видає не пізніше ніж через десять робочих днів з дати прийняття спеціально утвореною комісією рішення про здійснення виплат відповідний наказ МОЗ;</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2" w:name="n73"/>
      <w:bookmarkEnd w:id="72"/>
      <w:r w:rsidRPr="00056052">
        <w:rPr>
          <w:rFonts w:ascii="Times New Roman" w:eastAsia="Times New Roman" w:hAnsi="Times New Roman" w:cs="Times New Roman"/>
          <w:color w:val="333333"/>
          <w:sz w:val="24"/>
          <w:szCs w:val="24"/>
          <w:lang/>
        </w:rPr>
        <w:t>перераховує виплати на поточні рахунки заявників, відкриті в банках, не пізніше ніж через п’ять робочих днів після надходження коштів на рахунок, відкритий у Казначействі;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3" w:name="n74"/>
      <w:bookmarkEnd w:id="73"/>
      <w:r w:rsidRPr="00056052">
        <w:rPr>
          <w:rFonts w:ascii="Times New Roman" w:eastAsia="Times New Roman" w:hAnsi="Times New Roman" w:cs="Times New Roman"/>
          <w:color w:val="333333"/>
          <w:sz w:val="24"/>
          <w:szCs w:val="24"/>
          <w:lang/>
        </w:rPr>
        <w:t>зберігає справи про виплати протягом десяти років.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4" w:name="n75"/>
      <w:bookmarkEnd w:id="74"/>
      <w:r w:rsidRPr="00056052">
        <w:rPr>
          <w:rFonts w:ascii="Times New Roman" w:eastAsia="Times New Roman" w:hAnsi="Times New Roman" w:cs="Times New Roman"/>
          <w:color w:val="333333"/>
          <w:sz w:val="24"/>
          <w:szCs w:val="24"/>
          <w:lang/>
        </w:rPr>
        <w:t>12. Підставою для відмови в отриманні виплат є:</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5" w:name="n76"/>
      <w:bookmarkEnd w:id="75"/>
      <w:r w:rsidRPr="00056052">
        <w:rPr>
          <w:rFonts w:ascii="Times New Roman" w:eastAsia="Times New Roman" w:hAnsi="Times New Roman" w:cs="Times New Roman"/>
          <w:color w:val="333333"/>
          <w:sz w:val="24"/>
          <w:szCs w:val="24"/>
          <w:lang/>
        </w:rPr>
        <w:t>смерть заявника;</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6" w:name="n77"/>
      <w:bookmarkEnd w:id="76"/>
      <w:r w:rsidRPr="00056052">
        <w:rPr>
          <w:rFonts w:ascii="Times New Roman" w:eastAsia="Times New Roman" w:hAnsi="Times New Roman" w:cs="Times New Roman"/>
          <w:color w:val="333333"/>
          <w:sz w:val="24"/>
          <w:szCs w:val="24"/>
          <w:lang/>
        </w:rPr>
        <w:t>отримання заявником виплати на компенсацію шкоди, пов’язаної з ускладненнями, що виникли після використання лікарських засобів або вакцинації від гострої респіраторної хвороби COVID-19, спричиненої коронавірусом SARS-CoV-2, вакцинами або іншими медичними імунобіологічними препаратами для специфічної профілактики або лікування гострої респіраторної хвороби COVID-19, спричиненої коронавірусом SARS-CoV-2, за процедурою Всесвітньої організації охорони здоров’я в рамках глобальної ініціативи “COVAX”.</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77" w:name="n78"/>
      <w:bookmarkEnd w:id="77"/>
      <w:r w:rsidRPr="00056052">
        <w:rPr>
          <w:rFonts w:ascii="Times New Roman" w:eastAsia="Times New Roman" w:hAnsi="Times New Roman" w:cs="Times New Roman"/>
          <w:color w:val="333333"/>
          <w:sz w:val="24"/>
          <w:szCs w:val="24"/>
          <w:lang/>
        </w:rPr>
        <w:lastRenderedPageBreak/>
        <w:t>13. Рішення МОЗ можуть бути оскаржені в установленому законодавством порядку.</w:t>
      </w:r>
    </w:p>
    <w:p w:rsidR="00056052" w:rsidRPr="00056052" w:rsidRDefault="00056052" w:rsidP="00056052">
      <w:pPr>
        <w:spacing w:after="0" w:line="240" w:lineRule="auto"/>
        <w:rPr>
          <w:rFonts w:ascii="Times New Roman" w:eastAsia="Times New Roman" w:hAnsi="Times New Roman" w:cs="Times New Roman"/>
          <w:sz w:val="24"/>
          <w:szCs w:val="24"/>
          <w:lang/>
        </w:rPr>
      </w:pPr>
      <w:bookmarkStart w:id="78" w:name="n170"/>
      <w:bookmarkEnd w:id="78"/>
      <w:r w:rsidRPr="00056052">
        <w:rPr>
          <w:rFonts w:ascii="Times New Roman" w:eastAsia="Times New Roman" w:hAnsi="Times New Roman" w:cs="Times New Roman"/>
          <w:sz w:val="24"/>
          <w:szCs w:val="24"/>
          <w:lang/>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056052" w:rsidRPr="00056052" w:rsidTr="00056052">
        <w:tc>
          <w:tcPr>
            <w:tcW w:w="2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rPr>
                <w:rFonts w:ascii="Times New Roman" w:eastAsia="Times New Roman" w:hAnsi="Times New Roman" w:cs="Times New Roman"/>
                <w:sz w:val="24"/>
                <w:szCs w:val="24"/>
                <w:lang/>
              </w:rPr>
            </w:pPr>
            <w:bookmarkStart w:id="79" w:name="n79"/>
            <w:bookmarkEnd w:id="79"/>
          </w:p>
        </w:tc>
        <w:tc>
          <w:tcPr>
            <w:tcW w:w="23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jc w:val="center"/>
              <w:rPr>
                <w:rFonts w:ascii="Times New Roman" w:eastAsia="Times New Roman" w:hAnsi="Times New Roman" w:cs="Times New Roman"/>
                <w:sz w:val="24"/>
                <w:szCs w:val="24"/>
                <w:lang/>
              </w:rPr>
            </w:pPr>
            <w:r w:rsidRPr="00056052">
              <w:rPr>
                <w:rFonts w:ascii="Times New Roman" w:eastAsia="Times New Roman" w:hAnsi="Times New Roman" w:cs="Times New Roman"/>
                <w:sz w:val="24"/>
                <w:szCs w:val="24"/>
                <w:lang/>
              </w:rPr>
              <w:t>Додаток 1</w:t>
            </w:r>
            <w:r w:rsidRPr="00056052">
              <w:rPr>
                <w:rFonts w:ascii="Times New Roman" w:eastAsia="Times New Roman" w:hAnsi="Times New Roman" w:cs="Times New Roman"/>
                <w:sz w:val="24"/>
                <w:szCs w:val="24"/>
                <w:lang/>
              </w:rPr>
              <w:br/>
              <w:t>до Порядку</w:t>
            </w:r>
          </w:p>
        </w:tc>
      </w:tr>
    </w:tbl>
    <w:bookmarkStart w:id="80" w:name="n80"/>
    <w:bookmarkEnd w:id="80"/>
    <w:p w:rsidR="00056052" w:rsidRPr="00056052" w:rsidRDefault="00056052" w:rsidP="00056052">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rPr>
      </w:pPr>
      <w:r w:rsidRPr="00056052">
        <w:rPr>
          <w:rFonts w:ascii="Times New Roman" w:eastAsia="Times New Roman" w:hAnsi="Times New Roman" w:cs="Times New Roman"/>
          <w:color w:val="333333"/>
          <w:sz w:val="24"/>
          <w:szCs w:val="24"/>
          <w:lang/>
        </w:rPr>
        <w:fldChar w:fldCharType="begin"/>
      </w:r>
      <w:r w:rsidRPr="00056052">
        <w:rPr>
          <w:rFonts w:ascii="Times New Roman" w:eastAsia="Times New Roman" w:hAnsi="Times New Roman" w:cs="Times New Roman"/>
          <w:color w:val="333333"/>
          <w:sz w:val="24"/>
          <w:szCs w:val="24"/>
          <w:lang/>
        </w:rPr>
        <w:instrText xml:space="preserve"> HYPERLINK "https://zakon.rada.gov.ua/laws/file/text/96/f513956n174.docx" </w:instrText>
      </w:r>
      <w:r w:rsidRPr="00056052">
        <w:rPr>
          <w:rFonts w:ascii="Times New Roman" w:eastAsia="Times New Roman" w:hAnsi="Times New Roman" w:cs="Times New Roman"/>
          <w:color w:val="333333"/>
          <w:sz w:val="24"/>
          <w:szCs w:val="24"/>
          <w:lang/>
        </w:rPr>
        <w:fldChar w:fldCharType="separate"/>
      </w:r>
      <w:r w:rsidRPr="00056052">
        <w:rPr>
          <w:rFonts w:ascii="Times New Roman" w:eastAsia="Times New Roman" w:hAnsi="Times New Roman" w:cs="Times New Roman"/>
          <w:b/>
          <w:bCs/>
          <w:color w:val="C00909"/>
          <w:sz w:val="28"/>
          <w:szCs w:val="28"/>
          <w:u w:val="single"/>
          <w:lang/>
        </w:rPr>
        <w:t>ЗАЯВА</w:t>
      </w:r>
      <w:r w:rsidRPr="00056052">
        <w:rPr>
          <w:rFonts w:ascii="Times New Roman" w:eastAsia="Times New Roman" w:hAnsi="Times New Roman" w:cs="Times New Roman"/>
          <w:color w:val="333333"/>
          <w:sz w:val="24"/>
          <w:szCs w:val="24"/>
          <w:lang/>
        </w:rPr>
        <w:fldChar w:fldCharType="end"/>
      </w:r>
    </w:p>
    <w:tbl>
      <w:tblPr>
        <w:tblW w:w="5000" w:type="pct"/>
        <w:tblCellMar>
          <w:left w:w="0" w:type="dxa"/>
          <w:right w:w="0" w:type="dxa"/>
        </w:tblCellMar>
        <w:tblLook w:val="04A0" w:firstRow="1" w:lastRow="0" w:firstColumn="1" w:lastColumn="0" w:noHBand="0" w:noVBand="1"/>
      </w:tblPr>
      <w:tblGrid>
        <w:gridCol w:w="4355"/>
        <w:gridCol w:w="5006"/>
      </w:tblGrid>
      <w:tr w:rsidR="00056052" w:rsidRPr="00056052" w:rsidTr="00056052">
        <w:tc>
          <w:tcPr>
            <w:tcW w:w="2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rPr>
                <w:rFonts w:ascii="Times New Roman" w:eastAsia="Times New Roman" w:hAnsi="Times New Roman" w:cs="Times New Roman"/>
                <w:sz w:val="24"/>
                <w:szCs w:val="24"/>
                <w:lang/>
              </w:rPr>
            </w:pPr>
            <w:bookmarkStart w:id="81" w:name="n81"/>
            <w:bookmarkEnd w:id="81"/>
          </w:p>
        </w:tc>
        <w:tc>
          <w:tcPr>
            <w:tcW w:w="23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jc w:val="center"/>
              <w:rPr>
                <w:rFonts w:ascii="Times New Roman" w:eastAsia="Times New Roman" w:hAnsi="Times New Roman" w:cs="Times New Roman"/>
                <w:sz w:val="24"/>
                <w:szCs w:val="24"/>
                <w:lang/>
              </w:rPr>
            </w:pPr>
            <w:r w:rsidRPr="00056052">
              <w:rPr>
                <w:rFonts w:ascii="Times New Roman" w:eastAsia="Times New Roman" w:hAnsi="Times New Roman" w:cs="Times New Roman"/>
                <w:sz w:val="24"/>
                <w:szCs w:val="24"/>
                <w:lang/>
              </w:rPr>
              <w:t>Додаток 2</w:t>
            </w:r>
            <w:r w:rsidRPr="00056052">
              <w:rPr>
                <w:rFonts w:ascii="Times New Roman" w:eastAsia="Times New Roman" w:hAnsi="Times New Roman" w:cs="Times New Roman"/>
                <w:sz w:val="24"/>
                <w:szCs w:val="24"/>
                <w:lang/>
              </w:rPr>
              <w:br/>
              <w:t>до Порядку</w:t>
            </w:r>
          </w:p>
        </w:tc>
      </w:tr>
    </w:tbl>
    <w:bookmarkStart w:id="82" w:name="n82"/>
    <w:bookmarkEnd w:id="82"/>
    <w:p w:rsidR="00056052" w:rsidRPr="00056052" w:rsidRDefault="00056052" w:rsidP="00056052">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rPr>
      </w:pPr>
      <w:r w:rsidRPr="00056052">
        <w:rPr>
          <w:rFonts w:ascii="Times New Roman" w:eastAsia="Times New Roman" w:hAnsi="Times New Roman" w:cs="Times New Roman"/>
          <w:color w:val="333333"/>
          <w:sz w:val="24"/>
          <w:szCs w:val="24"/>
          <w:lang/>
        </w:rPr>
        <w:fldChar w:fldCharType="begin"/>
      </w:r>
      <w:r w:rsidRPr="00056052">
        <w:rPr>
          <w:rFonts w:ascii="Times New Roman" w:eastAsia="Times New Roman" w:hAnsi="Times New Roman" w:cs="Times New Roman"/>
          <w:color w:val="333333"/>
          <w:sz w:val="24"/>
          <w:szCs w:val="24"/>
          <w:lang/>
        </w:rPr>
        <w:instrText xml:space="preserve"> HYPERLINK "https://zakon.rada.gov.ua/laws/file/text/96/f513956n175.docx" </w:instrText>
      </w:r>
      <w:r w:rsidRPr="00056052">
        <w:rPr>
          <w:rFonts w:ascii="Times New Roman" w:eastAsia="Times New Roman" w:hAnsi="Times New Roman" w:cs="Times New Roman"/>
          <w:color w:val="333333"/>
          <w:sz w:val="24"/>
          <w:szCs w:val="24"/>
          <w:lang/>
        </w:rPr>
        <w:fldChar w:fldCharType="separate"/>
      </w:r>
      <w:r w:rsidRPr="00056052">
        <w:rPr>
          <w:rFonts w:ascii="Times New Roman" w:eastAsia="Times New Roman" w:hAnsi="Times New Roman" w:cs="Times New Roman"/>
          <w:b/>
          <w:bCs/>
          <w:color w:val="C00909"/>
          <w:sz w:val="28"/>
          <w:szCs w:val="28"/>
          <w:u w:val="single"/>
          <w:lang/>
        </w:rPr>
        <w:t>ЗАЯВА</w:t>
      </w:r>
      <w:r w:rsidRPr="00056052">
        <w:rPr>
          <w:rFonts w:ascii="Times New Roman" w:eastAsia="Times New Roman" w:hAnsi="Times New Roman" w:cs="Times New Roman"/>
          <w:color w:val="333333"/>
          <w:sz w:val="24"/>
          <w:szCs w:val="24"/>
          <w:lang/>
        </w:rPr>
        <w:fldChar w:fldCharType="end"/>
      </w:r>
    </w:p>
    <w:p w:rsidR="00056052" w:rsidRPr="00056052" w:rsidRDefault="00056052" w:rsidP="00056052">
      <w:pPr>
        <w:spacing w:after="0" w:line="240" w:lineRule="auto"/>
        <w:rPr>
          <w:rFonts w:ascii="Times New Roman" w:eastAsia="Times New Roman" w:hAnsi="Times New Roman" w:cs="Times New Roman"/>
          <w:sz w:val="24"/>
          <w:szCs w:val="24"/>
          <w:lang/>
        </w:rPr>
      </w:pPr>
      <w:bookmarkStart w:id="83" w:name="n171"/>
      <w:bookmarkEnd w:id="83"/>
      <w:r w:rsidRPr="00056052">
        <w:rPr>
          <w:rFonts w:ascii="Times New Roman" w:eastAsia="Times New Roman" w:hAnsi="Times New Roman" w:cs="Times New Roman"/>
          <w:sz w:val="24"/>
          <w:szCs w:val="24"/>
          <w:lang/>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056052" w:rsidRPr="00056052" w:rsidTr="00056052">
        <w:tc>
          <w:tcPr>
            <w:tcW w:w="2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rPr>
                <w:rFonts w:ascii="Times New Roman" w:eastAsia="Times New Roman" w:hAnsi="Times New Roman" w:cs="Times New Roman"/>
                <w:sz w:val="24"/>
                <w:szCs w:val="24"/>
                <w:lang/>
              </w:rPr>
            </w:pPr>
            <w:bookmarkStart w:id="84" w:name="n83"/>
            <w:bookmarkEnd w:id="84"/>
            <w:r w:rsidRPr="00056052">
              <w:rPr>
                <w:rFonts w:ascii="Times New Roman" w:eastAsia="Times New Roman" w:hAnsi="Times New Roman" w:cs="Times New Roman"/>
                <w:b/>
                <w:bCs/>
                <w:sz w:val="24"/>
                <w:szCs w:val="24"/>
                <w:lang/>
              </w:rPr>
              <w:br/>
            </w:r>
          </w:p>
        </w:tc>
        <w:tc>
          <w:tcPr>
            <w:tcW w:w="3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jc w:val="center"/>
              <w:rPr>
                <w:rFonts w:ascii="Times New Roman" w:eastAsia="Times New Roman" w:hAnsi="Times New Roman" w:cs="Times New Roman"/>
                <w:sz w:val="24"/>
                <w:szCs w:val="24"/>
                <w:lang/>
              </w:rPr>
            </w:pPr>
            <w:r w:rsidRPr="00056052">
              <w:rPr>
                <w:rFonts w:ascii="Times New Roman" w:eastAsia="Times New Roman" w:hAnsi="Times New Roman" w:cs="Times New Roman"/>
                <w:b/>
                <w:bCs/>
                <w:sz w:val="24"/>
                <w:szCs w:val="24"/>
                <w:lang/>
              </w:rPr>
              <w:t>ЗАТВЕРДЖЕНО</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t>постановою Кабінету Міністрів України</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t>від 9 лютого 2022 р. № 137</w:t>
            </w:r>
          </w:p>
        </w:tc>
      </w:tr>
    </w:tbl>
    <w:p w:rsidR="00056052" w:rsidRPr="00056052" w:rsidRDefault="00056052" w:rsidP="0005605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rPr>
      </w:pPr>
      <w:bookmarkStart w:id="85" w:name="n84"/>
      <w:bookmarkEnd w:id="85"/>
      <w:r w:rsidRPr="00056052">
        <w:rPr>
          <w:rFonts w:ascii="Times New Roman" w:eastAsia="Times New Roman" w:hAnsi="Times New Roman" w:cs="Times New Roman"/>
          <w:b/>
          <w:bCs/>
          <w:color w:val="333333"/>
          <w:sz w:val="32"/>
          <w:szCs w:val="32"/>
          <w:lang/>
        </w:rPr>
        <w:t>ЗМІНИ,</w:t>
      </w:r>
      <w:r w:rsidRPr="00056052">
        <w:rPr>
          <w:rFonts w:ascii="Times New Roman" w:eastAsia="Times New Roman" w:hAnsi="Times New Roman" w:cs="Times New Roman"/>
          <w:color w:val="333333"/>
          <w:sz w:val="24"/>
          <w:szCs w:val="24"/>
          <w:lang/>
        </w:rPr>
        <w:br/>
      </w:r>
      <w:r w:rsidRPr="00056052">
        <w:rPr>
          <w:rFonts w:ascii="Times New Roman" w:eastAsia="Times New Roman" w:hAnsi="Times New Roman" w:cs="Times New Roman"/>
          <w:b/>
          <w:bCs/>
          <w:color w:val="333333"/>
          <w:sz w:val="32"/>
          <w:szCs w:val="32"/>
          <w:lang/>
        </w:rPr>
        <w:t>що вносяться до постанов Кабінету Міністрів України від 3 грудня 2009 р. </w:t>
      </w:r>
      <w:hyperlink r:id="rId17" w:tgtFrame="_blank" w:history="1">
        <w:r w:rsidRPr="00056052">
          <w:rPr>
            <w:rFonts w:ascii="Times New Roman" w:eastAsia="Times New Roman" w:hAnsi="Times New Roman" w:cs="Times New Roman"/>
            <w:b/>
            <w:bCs/>
            <w:color w:val="000099"/>
            <w:sz w:val="32"/>
            <w:szCs w:val="32"/>
            <w:u w:val="single"/>
            <w:lang/>
          </w:rPr>
          <w:t>№ 1317</w:t>
        </w:r>
      </w:hyperlink>
      <w:r w:rsidRPr="00056052">
        <w:rPr>
          <w:rFonts w:ascii="Times New Roman" w:eastAsia="Times New Roman" w:hAnsi="Times New Roman" w:cs="Times New Roman"/>
          <w:b/>
          <w:bCs/>
          <w:color w:val="333333"/>
          <w:sz w:val="32"/>
          <w:szCs w:val="32"/>
          <w:lang/>
        </w:rPr>
        <w:t> та від 17 березня 2011 р. </w:t>
      </w:r>
      <w:hyperlink r:id="rId18" w:tgtFrame="_blank" w:history="1">
        <w:r w:rsidRPr="00056052">
          <w:rPr>
            <w:rFonts w:ascii="Times New Roman" w:eastAsia="Times New Roman" w:hAnsi="Times New Roman" w:cs="Times New Roman"/>
            <w:b/>
            <w:bCs/>
            <w:color w:val="000099"/>
            <w:sz w:val="32"/>
            <w:szCs w:val="32"/>
            <w:u w:val="single"/>
            <w:lang/>
          </w:rPr>
          <w:t>№ 298</w:t>
        </w:r>
      </w:hyperlink>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86" w:name="n85"/>
      <w:bookmarkEnd w:id="86"/>
      <w:r w:rsidRPr="00056052">
        <w:rPr>
          <w:rFonts w:ascii="Times New Roman" w:eastAsia="Times New Roman" w:hAnsi="Times New Roman" w:cs="Times New Roman"/>
          <w:color w:val="333333"/>
          <w:sz w:val="24"/>
          <w:szCs w:val="24"/>
          <w:lang/>
        </w:rPr>
        <w:t>1. </w:t>
      </w:r>
      <w:hyperlink r:id="rId19" w:anchor="n300" w:tgtFrame="_blank" w:history="1">
        <w:r w:rsidRPr="00056052">
          <w:rPr>
            <w:rFonts w:ascii="Times New Roman" w:eastAsia="Times New Roman" w:hAnsi="Times New Roman" w:cs="Times New Roman"/>
            <w:color w:val="000099"/>
            <w:sz w:val="24"/>
            <w:szCs w:val="24"/>
            <w:u w:val="single"/>
            <w:lang/>
          </w:rPr>
          <w:t>Пункт 19</w:t>
        </w:r>
      </w:hyperlink>
      <w:hyperlink r:id="rId20" w:anchor="n300" w:tgtFrame="_blank" w:history="1">
        <w:r w:rsidRPr="00056052">
          <w:rPr>
            <w:rFonts w:ascii="Times New Roman" w:eastAsia="Times New Roman" w:hAnsi="Times New Roman" w:cs="Times New Roman"/>
            <w:b/>
            <w:bCs/>
            <w:color w:val="000099"/>
            <w:sz w:val="2"/>
            <w:szCs w:val="2"/>
            <w:u w:val="single"/>
            <w:vertAlign w:val="superscript"/>
            <w:lang/>
          </w:rPr>
          <w:t>-</w:t>
        </w:r>
        <w:r w:rsidRPr="00056052">
          <w:rPr>
            <w:rFonts w:ascii="Times New Roman" w:eastAsia="Times New Roman" w:hAnsi="Times New Roman" w:cs="Times New Roman"/>
            <w:b/>
            <w:bCs/>
            <w:color w:val="000099"/>
            <w:sz w:val="16"/>
            <w:szCs w:val="16"/>
            <w:u w:val="single"/>
            <w:vertAlign w:val="superscript"/>
            <w:lang/>
          </w:rPr>
          <w:t>4</w:t>
        </w:r>
      </w:hyperlink>
      <w:r w:rsidRPr="00056052">
        <w:rPr>
          <w:rFonts w:ascii="Times New Roman" w:eastAsia="Times New Roman" w:hAnsi="Times New Roman" w:cs="Times New Roman"/>
          <w:color w:val="333333"/>
          <w:sz w:val="24"/>
          <w:szCs w:val="24"/>
          <w:lang/>
        </w:rPr>
        <w:t> Положення про порядок, умови та критерії встановлення інвалідності, затвердженого постановою Кабінету Міністрів України від 3 грудня 2009 р. № 1317, після слів “виникли після” доповнити словами “використання лікарських засобів або”.</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87" w:name="n86"/>
      <w:bookmarkEnd w:id="87"/>
      <w:r w:rsidRPr="00056052">
        <w:rPr>
          <w:rFonts w:ascii="Times New Roman" w:eastAsia="Times New Roman" w:hAnsi="Times New Roman" w:cs="Times New Roman"/>
          <w:color w:val="333333"/>
          <w:sz w:val="24"/>
          <w:szCs w:val="24"/>
          <w:lang/>
        </w:rPr>
        <w:t>2. У постанові Кабінету Міністрів України від 17 березня 2011 р. </w:t>
      </w:r>
      <w:hyperlink r:id="rId21" w:tgtFrame="_blank" w:history="1">
        <w:r w:rsidRPr="00056052">
          <w:rPr>
            <w:rFonts w:ascii="Times New Roman" w:eastAsia="Times New Roman" w:hAnsi="Times New Roman" w:cs="Times New Roman"/>
            <w:color w:val="000099"/>
            <w:sz w:val="24"/>
            <w:szCs w:val="24"/>
            <w:u w:val="single"/>
            <w:lang/>
          </w:rPr>
          <w:t>№ 298</w:t>
        </w:r>
      </w:hyperlink>
      <w:r w:rsidRPr="00056052">
        <w:rPr>
          <w:rFonts w:ascii="Times New Roman" w:eastAsia="Times New Roman" w:hAnsi="Times New Roman" w:cs="Times New Roman"/>
          <w:color w:val="333333"/>
          <w:sz w:val="24"/>
          <w:szCs w:val="24"/>
          <w:lang/>
        </w:rPr>
        <w:t>:</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88" w:name="n87"/>
      <w:bookmarkEnd w:id="88"/>
      <w:r w:rsidRPr="00056052">
        <w:rPr>
          <w:rFonts w:ascii="Times New Roman" w:eastAsia="Times New Roman" w:hAnsi="Times New Roman" w:cs="Times New Roman"/>
          <w:color w:val="333333"/>
          <w:sz w:val="24"/>
          <w:szCs w:val="24"/>
          <w:lang/>
        </w:rPr>
        <w:t>1) назву </w:t>
      </w:r>
      <w:hyperlink r:id="rId22" w:tgtFrame="_blank" w:history="1">
        <w:r w:rsidRPr="00056052">
          <w:rPr>
            <w:rFonts w:ascii="Times New Roman" w:eastAsia="Times New Roman" w:hAnsi="Times New Roman" w:cs="Times New Roman"/>
            <w:color w:val="000099"/>
            <w:sz w:val="24"/>
            <w:szCs w:val="24"/>
            <w:u w:val="single"/>
            <w:lang/>
          </w:rPr>
          <w:t>постанови</w:t>
        </w:r>
      </w:hyperlink>
      <w:r w:rsidRPr="00056052">
        <w:rPr>
          <w:rFonts w:ascii="Times New Roman" w:eastAsia="Times New Roman" w:hAnsi="Times New Roman" w:cs="Times New Roman"/>
          <w:color w:val="333333"/>
          <w:sz w:val="24"/>
          <w:szCs w:val="24"/>
          <w:lang/>
        </w:rPr>
        <w:t> викласти в такій редакції:</w:t>
      </w:r>
    </w:p>
    <w:p w:rsidR="00056052" w:rsidRPr="00056052" w:rsidRDefault="00056052" w:rsidP="0005605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rPr>
      </w:pPr>
      <w:bookmarkStart w:id="89" w:name="n88"/>
      <w:bookmarkEnd w:id="89"/>
      <w:r w:rsidRPr="00056052">
        <w:rPr>
          <w:rFonts w:ascii="Times New Roman" w:eastAsia="Times New Roman" w:hAnsi="Times New Roman" w:cs="Times New Roman"/>
          <w:color w:val="333333"/>
          <w:sz w:val="24"/>
          <w:szCs w:val="24"/>
          <w:lang/>
        </w:rPr>
        <w:t>“</w:t>
      </w:r>
      <w:r w:rsidRPr="00056052">
        <w:rPr>
          <w:rFonts w:ascii="Times New Roman" w:eastAsia="Times New Roman" w:hAnsi="Times New Roman" w:cs="Times New Roman"/>
          <w:b/>
          <w:bCs/>
          <w:color w:val="333333"/>
          <w:sz w:val="32"/>
          <w:szCs w:val="32"/>
          <w:lang/>
        </w:rPr>
        <w:t>Про затвердження Порядку використання коштів, передбачених у державному бюджеті для забезпечення здійснення медичних заходів окремих державних програм та комплексних заходів програмного характеру</w:t>
      </w:r>
      <w:r w:rsidRPr="00056052">
        <w:rPr>
          <w:rFonts w:ascii="Times New Roman" w:eastAsia="Times New Roman" w:hAnsi="Times New Roman" w:cs="Times New Roman"/>
          <w:color w:val="333333"/>
          <w:sz w:val="24"/>
          <w:szCs w:val="24"/>
          <w:lang/>
        </w:rPr>
        <w:t>”;</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0" w:name="n89"/>
      <w:bookmarkEnd w:id="90"/>
      <w:r w:rsidRPr="00056052">
        <w:rPr>
          <w:rFonts w:ascii="Times New Roman" w:eastAsia="Times New Roman" w:hAnsi="Times New Roman" w:cs="Times New Roman"/>
          <w:color w:val="333333"/>
          <w:sz w:val="24"/>
          <w:szCs w:val="24"/>
          <w:lang/>
        </w:rPr>
        <w:t>2) у </w:t>
      </w:r>
      <w:hyperlink r:id="rId23" w:anchor="n6" w:tgtFrame="_blank" w:history="1">
        <w:r w:rsidRPr="00056052">
          <w:rPr>
            <w:rFonts w:ascii="Times New Roman" w:eastAsia="Times New Roman" w:hAnsi="Times New Roman" w:cs="Times New Roman"/>
            <w:color w:val="000099"/>
            <w:sz w:val="24"/>
            <w:szCs w:val="24"/>
            <w:u w:val="single"/>
            <w:lang/>
          </w:rPr>
          <w:t>постановляючій частині</w:t>
        </w:r>
      </w:hyperlink>
      <w:r w:rsidRPr="00056052">
        <w:rPr>
          <w:rFonts w:ascii="Times New Roman" w:eastAsia="Times New Roman" w:hAnsi="Times New Roman" w:cs="Times New Roman"/>
          <w:color w:val="333333"/>
          <w:sz w:val="24"/>
          <w:szCs w:val="24"/>
          <w:lang/>
        </w:rPr>
        <w:t> слова “Порядок використання коштів, передбачених у державному бюджеті для виконання програм та здійснення централізованих заходів з охорони здоров’я” замінити словами “Порядок використання коштів, передбачених у державному бюджеті для забезпечення здійснення медичних заходів окремих державних програм та комплексних заходів програмного характеру”;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1" w:name="n90"/>
      <w:bookmarkEnd w:id="91"/>
      <w:r w:rsidRPr="00056052">
        <w:rPr>
          <w:rFonts w:ascii="Times New Roman" w:eastAsia="Times New Roman" w:hAnsi="Times New Roman" w:cs="Times New Roman"/>
          <w:color w:val="333333"/>
          <w:sz w:val="24"/>
          <w:szCs w:val="24"/>
          <w:lang/>
        </w:rPr>
        <w:t>3) </w:t>
      </w:r>
      <w:hyperlink r:id="rId24" w:anchor="n9" w:tgtFrame="_blank" w:history="1">
        <w:r w:rsidRPr="00056052">
          <w:rPr>
            <w:rFonts w:ascii="Times New Roman" w:eastAsia="Times New Roman" w:hAnsi="Times New Roman" w:cs="Times New Roman"/>
            <w:color w:val="000099"/>
            <w:sz w:val="24"/>
            <w:szCs w:val="24"/>
            <w:u w:val="single"/>
            <w:lang/>
          </w:rPr>
          <w:t>Порядок використання коштів, передбачених у державному бюджеті для виконання програм та здійснення централізованих заходів з охорони здоров’я</w:t>
        </w:r>
      </w:hyperlink>
      <w:r w:rsidRPr="00056052">
        <w:rPr>
          <w:rFonts w:ascii="Times New Roman" w:eastAsia="Times New Roman" w:hAnsi="Times New Roman" w:cs="Times New Roman"/>
          <w:color w:val="333333"/>
          <w:sz w:val="24"/>
          <w:szCs w:val="24"/>
          <w:lang/>
        </w:rPr>
        <w:t>, затверджений зазначеною постановою, викласти в такій редакції:</w:t>
      </w:r>
    </w:p>
    <w:tbl>
      <w:tblPr>
        <w:tblW w:w="5000" w:type="pct"/>
        <w:tblCellMar>
          <w:left w:w="0" w:type="dxa"/>
          <w:right w:w="0" w:type="dxa"/>
        </w:tblCellMar>
        <w:tblLook w:val="04A0" w:firstRow="1" w:lastRow="0" w:firstColumn="1" w:lastColumn="0" w:noHBand="0" w:noVBand="1"/>
      </w:tblPr>
      <w:tblGrid>
        <w:gridCol w:w="3744"/>
        <w:gridCol w:w="5617"/>
      </w:tblGrid>
      <w:tr w:rsidR="00056052" w:rsidRPr="00056052" w:rsidTr="00056052">
        <w:tc>
          <w:tcPr>
            <w:tcW w:w="2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rPr>
                <w:rFonts w:ascii="Times New Roman" w:eastAsia="Times New Roman" w:hAnsi="Times New Roman" w:cs="Times New Roman"/>
                <w:sz w:val="24"/>
                <w:szCs w:val="24"/>
                <w:lang/>
              </w:rPr>
            </w:pPr>
            <w:bookmarkStart w:id="92" w:name="n91"/>
            <w:bookmarkEnd w:id="92"/>
            <w:r w:rsidRPr="00056052">
              <w:rPr>
                <w:rFonts w:ascii="Times New Roman" w:eastAsia="Times New Roman" w:hAnsi="Times New Roman" w:cs="Times New Roman"/>
                <w:b/>
                <w:bCs/>
                <w:sz w:val="24"/>
                <w:szCs w:val="24"/>
                <w:lang/>
              </w:rPr>
              <w:br/>
            </w:r>
          </w:p>
        </w:tc>
        <w:tc>
          <w:tcPr>
            <w:tcW w:w="3000" w:type="pct"/>
            <w:tcBorders>
              <w:top w:val="single" w:sz="2" w:space="0" w:color="auto"/>
              <w:left w:val="single" w:sz="2" w:space="0" w:color="auto"/>
              <w:bottom w:val="single" w:sz="2" w:space="0" w:color="auto"/>
              <w:right w:val="single" w:sz="2" w:space="0" w:color="auto"/>
            </w:tcBorders>
            <w:hideMark/>
          </w:tcPr>
          <w:p w:rsidR="00056052" w:rsidRPr="00056052" w:rsidRDefault="00056052" w:rsidP="00056052">
            <w:pPr>
              <w:spacing w:before="150" w:after="150" w:line="240" w:lineRule="auto"/>
              <w:jc w:val="center"/>
              <w:rPr>
                <w:rFonts w:ascii="Times New Roman" w:eastAsia="Times New Roman" w:hAnsi="Times New Roman" w:cs="Times New Roman"/>
                <w:sz w:val="24"/>
                <w:szCs w:val="24"/>
                <w:lang/>
              </w:rPr>
            </w:pPr>
            <w:r w:rsidRPr="00056052">
              <w:rPr>
                <w:rFonts w:ascii="Times New Roman" w:eastAsia="Times New Roman" w:hAnsi="Times New Roman" w:cs="Times New Roman"/>
                <w:b/>
                <w:bCs/>
                <w:sz w:val="24"/>
                <w:szCs w:val="24"/>
                <w:lang/>
              </w:rPr>
              <w:t>“ЗАТВЕРДЖЕНО</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t>постановою Кабінету Міністрів України</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t>від 17 березня 2011 р. № 298</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lastRenderedPageBreak/>
              <w:t>(в редакції постанови Кабінету Міністрів України</w:t>
            </w:r>
            <w:r w:rsidRPr="00056052">
              <w:rPr>
                <w:rFonts w:ascii="Times New Roman" w:eastAsia="Times New Roman" w:hAnsi="Times New Roman" w:cs="Times New Roman"/>
                <w:sz w:val="24"/>
                <w:szCs w:val="24"/>
                <w:lang/>
              </w:rPr>
              <w:br/>
            </w:r>
            <w:r w:rsidRPr="00056052">
              <w:rPr>
                <w:rFonts w:ascii="Times New Roman" w:eastAsia="Times New Roman" w:hAnsi="Times New Roman" w:cs="Times New Roman"/>
                <w:b/>
                <w:bCs/>
                <w:sz w:val="24"/>
                <w:szCs w:val="24"/>
                <w:lang/>
              </w:rPr>
              <w:t>від 9 лютого 2022 р. № 137)</w:t>
            </w:r>
          </w:p>
        </w:tc>
      </w:tr>
    </w:tbl>
    <w:p w:rsidR="00056052" w:rsidRPr="00056052" w:rsidRDefault="00056052" w:rsidP="0005605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rPr>
      </w:pPr>
      <w:bookmarkStart w:id="93" w:name="n92"/>
      <w:bookmarkEnd w:id="93"/>
      <w:r w:rsidRPr="00056052">
        <w:rPr>
          <w:rFonts w:ascii="Times New Roman" w:eastAsia="Times New Roman" w:hAnsi="Times New Roman" w:cs="Times New Roman"/>
          <w:b/>
          <w:bCs/>
          <w:color w:val="333333"/>
          <w:sz w:val="32"/>
          <w:szCs w:val="32"/>
          <w:lang/>
        </w:rPr>
        <w:lastRenderedPageBreak/>
        <w:t>ПОРЯДОК</w:t>
      </w:r>
      <w:r w:rsidRPr="00056052">
        <w:rPr>
          <w:rFonts w:ascii="Times New Roman" w:eastAsia="Times New Roman" w:hAnsi="Times New Roman" w:cs="Times New Roman"/>
          <w:color w:val="333333"/>
          <w:sz w:val="24"/>
          <w:szCs w:val="24"/>
          <w:lang/>
        </w:rPr>
        <w:br/>
      </w:r>
      <w:r w:rsidRPr="00056052">
        <w:rPr>
          <w:rFonts w:ascii="Times New Roman" w:eastAsia="Times New Roman" w:hAnsi="Times New Roman" w:cs="Times New Roman"/>
          <w:b/>
          <w:bCs/>
          <w:color w:val="333333"/>
          <w:sz w:val="32"/>
          <w:szCs w:val="32"/>
          <w:lang/>
        </w:rPr>
        <w:t>використання коштів, передбачених у державному бюджеті для забезпечення здійснення медичних заходів окремих державних програм та комплексних заходів програмного характеру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4" w:name="n93"/>
      <w:bookmarkEnd w:id="94"/>
      <w:r w:rsidRPr="00056052">
        <w:rPr>
          <w:rFonts w:ascii="Times New Roman" w:eastAsia="Times New Roman" w:hAnsi="Times New Roman" w:cs="Times New Roman"/>
          <w:color w:val="333333"/>
          <w:sz w:val="24"/>
          <w:szCs w:val="24"/>
          <w:lang/>
        </w:rPr>
        <w:t>1. Цей Порядок визначає механізм використання коштів, передбачених МОЗ у державному бюджеті для виконання програм та здійснення централізованих заходів з охорони здоров’я за програмою “Забезпечення медичних заходів окремих державних програм та комплексних заходів програмного характеру” (далі - бюджетні кошти).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5" w:name="n94"/>
      <w:bookmarkEnd w:id="95"/>
      <w:r w:rsidRPr="00056052">
        <w:rPr>
          <w:rFonts w:ascii="Times New Roman" w:eastAsia="Times New Roman" w:hAnsi="Times New Roman" w:cs="Times New Roman"/>
          <w:color w:val="333333"/>
          <w:sz w:val="24"/>
          <w:szCs w:val="24"/>
          <w:lang/>
        </w:rPr>
        <w:t>2. Головним розпорядником бюджетних коштів та відповідальним виконавцем бюджетної програми є МОЗ.</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6" w:name="n95"/>
      <w:bookmarkEnd w:id="96"/>
      <w:r w:rsidRPr="00056052">
        <w:rPr>
          <w:rFonts w:ascii="Times New Roman" w:eastAsia="Times New Roman" w:hAnsi="Times New Roman" w:cs="Times New Roman"/>
          <w:color w:val="333333"/>
          <w:sz w:val="24"/>
          <w:szCs w:val="24"/>
          <w:lang/>
        </w:rPr>
        <w:t>Одержувачем бюджетних коштів є державне підприємство “Медичні закупівлі України”, що належить до сфери управління МОЗ і одержує кошти на виконання програм та здійснення централізованих заходів з охорони здоров’я в частині доведеного до нього переліку напрямів профілактики, діагностики та лікування протягом відповідного бюджетного періоду.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7" w:name="n96"/>
      <w:bookmarkEnd w:id="97"/>
      <w:r w:rsidRPr="00056052">
        <w:rPr>
          <w:rFonts w:ascii="Times New Roman" w:eastAsia="Times New Roman" w:hAnsi="Times New Roman" w:cs="Times New Roman"/>
          <w:color w:val="333333"/>
          <w:sz w:val="24"/>
          <w:szCs w:val="24"/>
          <w:lang/>
        </w:rPr>
        <w:t>3. Бюджетні кошти спрямовуються: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8" w:name="n97"/>
      <w:bookmarkEnd w:id="98"/>
      <w:r w:rsidRPr="00056052">
        <w:rPr>
          <w:rFonts w:ascii="Times New Roman" w:eastAsia="Times New Roman" w:hAnsi="Times New Roman" w:cs="Times New Roman"/>
          <w:color w:val="333333"/>
          <w:sz w:val="24"/>
          <w:szCs w:val="24"/>
          <w:lang/>
        </w:rPr>
        <w:t>1) на закупівлю лікарських засобів (в тому числі, тих, що підлягають закупівлі відповідно до договорів керованого доступу), імунобіологічних препаратів (вакцин), медичних виробів та допоміжних засобів до них;</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9" w:name="n98"/>
      <w:bookmarkEnd w:id="99"/>
      <w:r w:rsidRPr="00056052">
        <w:rPr>
          <w:rFonts w:ascii="Times New Roman" w:eastAsia="Times New Roman" w:hAnsi="Times New Roman" w:cs="Times New Roman"/>
          <w:color w:val="333333"/>
          <w:sz w:val="24"/>
          <w:szCs w:val="24"/>
          <w:lang/>
        </w:rPr>
        <w:t>2) на закупівлю високовартісного медичного обладнання для опорних закладів охорони здоров’я у госпітальних округах, закладів охорони здоров’я Державного управління справами та спеціалізованих закладів охорони здоров’я, що надають онкологічну медичну допомогу, а також лабораторного обладнання для забезпечення оснащення центрів неонатального скринінгу;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0" w:name="n99"/>
      <w:bookmarkEnd w:id="100"/>
      <w:r w:rsidRPr="00056052">
        <w:rPr>
          <w:rFonts w:ascii="Times New Roman" w:eastAsia="Times New Roman" w:hAnsi="Times New Roman" w:cs="Times New Roman"/>
          <w:color w:val="333333"/>
          <w:sz w:val="24"/>
          <w:szCs w:val="24"/>
          <w:lang/>
        </w:rPr>
        <w:t>3) на закупівлю товарів і послуг, які надаються спеціалізованими організаціями, що здійснюють закупівлі (зокрема, управлінських послуг, доставку, страхування, резервування коштів та інші пов’язані послуги) на підставі письмових домовленостей (меморандуму, угоди, базової угоди, договору тощо);</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1" w:name="n100"/>
      <w:bookmarkEnd w:id="101"/>
      <w:r w:rsidRPr="00056052">
        <w:rPr>
          <w:rFonts w:ascii="Times New Roman" w:eastAsia="Times New Roman" w:hAnsi="Times New Roman" w:cs="Times New Roman"/>
          <w:color w:val="333333"/>
          <w:sz w:val="24"/>
          <w:szCs w:val="24"/>
          <w:lang/>
        </w:rPr>
        <w:t>4) на оплату банківських послуг (закупівлю коштів в іноземній валюті);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2" w:name="n101"/>
      <w:bookmarkEnd w:id="102"/>
      <w:r w:rsidRPr="00056052">
        <w:rPr>
          <w:rFonts w:ascii="Times New Roman" w:eastAsia="Times New Roman" w:hAnsi="Times New Roman" w:cs="Times New Roman"/>
          <w:color w:val="333333"/>
          <w:sz w:val="24"/>
          <w:szCs w:val="24"/>
          <w:lang/>
        </w:rPr>
        <w:t>5) на оплату послуг із супроводження товарів на всій території України уповноваженими МОЗ підприємствами та/або іншими суб’єктами господарювання, оплату в разі потреби послуг з перекладу інструкції про застосування товарів відповідно до вимог </w:t>
      </w:r>
      <w:hyperlink r:id="rId25" w:tgtFrame="_blank" w:history="1">
        <w:r w:rsidRPr="00056052">
          <w:rPr>
            <w:rFonts w:ascii="Times New Roman" w:eastAsia="Times New Roman" w:hAnsi="Times New Roman" w:cs="Times New Roman"/>
            <w:color w:val="000099"/>
            <w:sz w:val="24"/>
            <w:szCs w:val="24"/>
            <w:u w:val="single"/>
            <w:lang/>
          </w:rPr>
          <w:t>Закону України</w:t>
        </w:r>
      </w:hyperlink>
      <w:r w:rsidRPr="00056052">
        <w:rPr>
          <w:rFonts w:ascii="Times New Roman" w:eastAsia="Times New Roman" w:hAnsi="Times New Roman" w:cs="Times New Roman"/>
          <w:color w:val="333333"/>
          <w:sz w:val="24"/>
          <w:szCs w:val="24"/>
          <w:lang/>
        </w:rPr>
        <w:t> “Про забезпечення функціонування української мови як державної”;</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3" w:name="n102"/>
      <w:bookmarkEnd w:id="103"/>
      <w:r w:rsidRPr="00056052">
        <w:rPr>
          <w:rFonts w:ascii="Times New Roman" w:eastAsia="Times New Roman" w:hAnsi="Times New Roman" w:cs="Times New Roman"/>
          <w:color w:val="333333"/>
          <w:sz w:val="24"/>
          <w:szCs w:val="24"/>
          <w:lang/>
        </w:rPr>
        <w:t xml:space="preserve">6) на здійснення державним підприємством “Медичні закупівлі України” медичних заходів окремих державних програм та комплексних заходів програмного характеру в частині доведеного до нього переліку напрямів профілактики, діагностики та лікування протягом відповідного бюджетного періоду, зокрема оплату праці, нарахування на оплату праці, предметів, матеріалів, обладнання та інвентарю, оплату послуг, видатків на </w:t>
      </w:r>
      <w:r w:rsidRPr="00056052">
        <w:rPr>
          <w:rFonts w:ascii="Times New Roman" w:eastAsia="Times New Roman" w:hAnsi="Times New Roman" w:cs="Times New Roman"/>
          <w:color w:val="333333"/>
          <w:sz w:val="24"/>
          <w:szCs w:val="24"/>
          <w:lang/>
        </w:rPr>
        <w:lastRenderedPageBreak/>
        <w:t>відрядження, оплату комунальних послуг та енергоносіїв, інших поточних видатків, придбання обладнання і предметів довгострокового користування;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4" w:name="n103"/>
      <w:bookmarkEnd w:id="104"/>
      <w:r w:rsidRPr="00056052">
        <w:rPr>
          <w:rFonts w:ascii="Times New Roman" w:eastAsia="Times New Roman" w:hAnsi="Times New Roman" w:cs="Times New Roman"/>
          <w:color w:val="333333"/>
          <w:sz w:val="24"/>
          <w:szCs w:val="24"/>
          <w:lang/>
        </w:rPr>
        <w:t>7) на закупівлю медичних виробів та допоміжних засобів до них для проведення лабораторних досліджень (тестувань на гостру респіраторну хворобу COVID-19, спричинену коронавірусом SARS-CoV-2) методом полімеразної ланцюгової реакції відповідно до Меморандуму про взаєморозуміння між Кабінетом Міністрів України та Державним секретарем її Британської Величності, що діє через Департамент з гарантування експортних кредитів, який функціонує як Агентство експортного фінансування Сполученого Королівства, схваленого розпорядженням Кабінету Міністрів України від 5 жовтня 2020 р. </w:t>
      </w:r>
      <w:hyperlink r:id="rId26" w:tgtFrame="_blank" w:history="1">
        <w:r w:rsidRPr="00056052">
          <w:rPr>
            <w:rFonts w:ascii="Times New Roman" w:eastAsia="Times New Roman" w:hAnsi="Times New Roman" w:cs="Times New Roman"/>
            <w:color w:val="000099"/>
            <w:sz w:val="24"/>
            <w:szCs w:val="24"/>
            <w:u w:val="single"/>
            <w:lang/>
          </w:rPr>
          <w:t>№ 1207</w:t>
        </w:r>
      </w:hyperlink>
      <w:r w:rsidRPr="00056052">
        <w:rPr>
          <w:rFonts w:ascii="Times New Roman" w:eastAsia="Times New Roman" w:hAnsi="Times New Roman" w:cs="Times New Roman"/>
          <w:color w:val="333333"/>
          <w:sz w:val="24"/>
          <w:szCs w:val="24"/>
          <w:lang/>
        </w:rPr>
        <w:t>, за рахунок кредиту Уряду Сполученого Королівства Великої Британії та Північної Ірландії;</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5" w:name="n104"/>
      <w:bookmarkEnd w:id="105"/>
      <w:r w:rsidRPr="00056052">
        <w:rPr>
          <w:rFonts w:ascii="Times New Roman" w:eastAsia="Times New Roman" w:hAnsi="Times New Roman" w:cs="Times New Roman"/>
          <w:color w:val="333333"/>
          <w:sz w:val="24"/>
          <w:szCs w:val="24"/>
          <w:lang/>
        </w:rPr>
        <w:t>8) на здійснення виплати державної компенсації шкоди, пов’язаної з ускладненнями, що виникли після використання лікарських засобів або вакцинації від гострої респіраторної хвороби COVID-19, спричиненої коронавірусом SARS-CoV-2, особам, які мають право на таку виплату, в установленому законодавством порядку та здійснення виплати державної компенсації на користь стягувачів за наслідки, спричинені застосуванням вакцин, лікарських засобів або інших медичних імунобіологічних препаратів для специфічної профілактики гострої респіраторної хвороби COVID-19, спричиненої коронавірусом SARS-CoV-2, які пов’язані з ускладненнями, що виникли після вакцинації від гострої респіраторної хвороби COVID-19, спричиненої коронавірусом SARS-CoV-2, що встановлено рішенням іноземного та/або національного суду, яке набрало законної сили та підлягає виконанню за рахунок бюджетних коштів, у тому числі у зв’язку із зобов’язаннями України перед контрагентами за укладеними договорами (контрактами, угодами тощо) згідно з </w:t>
      </w:r>
      <w:hyperlink r:id="rId27" w:anchor="n436" w:tgtFrame="_blank" w:history="1">
        <w:r w:rsidRPr="00056052">
          <w:rPr>
            <w:rFonts w:ascii="Times New Roman" w:eastAsia="Times New Roman" w:hAnsi="Times New Roman" w:cs="Times New Roman"/>
            <w:color w:val="000099"/>
            <w:sz w:val="24"/>
            <w:szCs w:val="24"/>
            <w:u w:val="single"/>
            <w:lang/>
          </w:rPr>
          <w:t>частиною шостою</w:t>
        </w:r>
      </w:hyperlink>
      <w:r w:rsidRPr="00056052">
        <w:rPr>
          <w:rFonts w:ascii="Times New Roman" w:eastAsia="Times New Roman" w:hAnsi="Times New Roman" w:cs="Times New Roman"/>
          <w:color w:val="333333"/>
          <w:sz w:val="24"/>
          <w:szCs w:val="24"/>
          <w:lang/>
        </w:rPr>
        <w:t> статті 9</w:t>
      </w:r>
      <w:r w:rsidRPr="00056052">
        <w:rPr>
          <w:rFonts w:ascii="Times New Roman" w:eastAsia="Times New Roman" w:hAnsi="Times New Roman" w:cs="Times New Roman"/>
          <w:b/>
          <w:bCs/>
          <w:color w:val="333333"/>
          <w:sz w:val="2"/>
          <w:szCs w:val="2"/>
          <w:vertAlign w:val="superscript"/>
          <w:lang/>
        </w:rPr>
        <w:t>-</w:t>
      </w:r>
      <w:r w:rsidRPr="00056052">
        <w:rPr>
          <w:rFonts w:ascii="Times New Roman" w:eastAsia="Times New Roman" w:hAnsi="Times New Roman" w:cs="Times New Roman"/>
          <w:b/>
          <w:bCs/>
          <w:color w:val="333333"/>
          <w:sz w:val="16"/>
          <w:szCs w:val="16"/>
          <w:vertAlign w:val="superscript"/>
          <w:lang/>
        </w:rPr>
        <w:t>2</w:t>
      </w:r>
      <w:r w:rsidRPr="00056052">
        <w:rPr>
          <w:rFonts w:ascii="Times New Roman" w:eastAsia="Times New Roman" w:hAnsi="Times New Roman" w:cs="Times New Roman"/>
          <w:color w:val="333333"/>
          <w:sz w:val="24"/>
          <w:szCs w:val="24"/>
          <w:lang/>
        </w:rPr>
        <w:t> Закону України “Про лікарські засоби”.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6" w:name="n105"/>
      <w:bookmarkEnd w:id="106"/>
      <w:r w:rsidRPr="00056052">
        <w:rPr>
          <w:rFonts w:ascii="Times New Roman" w:eastAsia="Times New Roman" w:hAnsi="Times New Roman" w:cs="Times New Roman"/>
          <w:color w:val="333333"/>
          <w:sz w:val="24"/>
          <w:szCs w:val="24"/>
          <w:lang/>
        </w:rPr>
        <w:t>4. МОЗ перераховує бюджетні кошти для виплати державної компенсації шкоди, пов’язаної з ускладненнями, що виникли після використання лікарських засобів або вакцинації від гострої респіраторної вороби COVID-19, спричиненої коронавірусом SARS-CoV-2, на поточні рахунки, відкриті в банку, особам, які мають право на відповідні виплати.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7" w:name="n106"/>
      <w:bookmarkEnd w:id="107"/>
      <w:r w:rsidRPr="00056052">
        <w:rPr>
          <w:rFonts w:ascii="Times New Roman" w:eastAsia="Times New Roman" w:hAnsi="Times New Roman" w:cs="Times New Roman"/>
          <w:color w:val="333333"/>
          <w:sz w:val="24"/>
          <w:szCs w:val="24"/>
          <w:lang/>
        </w:rPr>
        <w:t>5. МОЗ затверджує номенклатуру лікарських засобів, імунобіологічних препаратів (вакцин), медичних виробів (у тому числі медичного обладнання) та допоміжних засобів до них (далі - товари), що закуповуватимуться за бюджетною програмою “Забезпечення медичних заходів окремих державних програм та комплексних заходів програмного характеру” (далі - номенклатура).</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8" w:name="n107"/>
      <w:bookmarkEnd w:id="108"/>
      <w:r w:rsidRPr="00056052">
        <w:rPr>
          <w:rFonts w:ascii="Times New Roman" w:eastAsia="Times New Roman" w:hAnsi="Times New Roman" w:cs="Times New Roman"/>
          <w:color w:val="333333"/>
          <w:sz w:val="24"/>
          <w:szCs w:val="24"/>
          <w:lang/>
        </w:rPr>
        <w:t>6. Заявки на закупівлю товарів та послуг за визначеними МОЗ напрямами профілактики, діагностики та лікування (далі - напрям) та номенклатурою складаються структурними підрозділами з питань охорони здоров’я обласних, Київської та Севастопольської міських держадміністрацій (далі - структурні підрозділи з питань охорони здоров’я), закладами охорони здоров’я, що належать до сфери управління МОЗ (далі - підпорядковані установи), Державним управлінням справами (лише у частині високовартісного медичного обладнання) та подаються до МОЗ та до державного підприємства “Медичні закупівлі України” (у тому числі з використанням інформаційно-аналітичної системи “MedData”).</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9" w:name="n108"/>
      <w:bookmarkEnd w:id="109"/>
      <w:r w:rsidRPr="00056052">
        <w:rPr>
          <w:rFonts w:ascii="Times New Roman" w:eastAsia="Times New Roman" w:hAnsi="Times New Roman" w:cs="Times New Roman"/>
          <w:color w:val="333333"/>
          <w:sz w:val="24"/>
          <w:szCs w:val="24"/>
          <w:lang/>
        </w:rPr>
        <w:t xml:space="preserve">Заявки на закупівлю товарів та послуг за визначеними МОЗ напрямами, складені закладами охорони здоров’я незалежно від форми власності та фізичними особами - підприємцями, які одержали ліцензію на право провадження господарської діяльності з медичної практики, за умови укладення ними як надавачами медичних послуг договорів про медичне обслуговування населення за програмою медичних гарантій з НСЗУ (далі - </w:t>
      </w:r>
      <w:r w:rsidRPr="00056052">
        <w:rPr>
          <w:rFonts w:ascii="Times New Roman" w:eastAsia="Times New Roman" w:hAnsi="Times New Roman" w:cs="Times New Roman"/>
          <w:color w:val="333333"/>
          <w:sz w:val="24"/>
          <w:szCs w:val="24"/>
          <w:lang/>
        </w:rPr>
        <w:lastRenderedPageBreak/>
        <w:t>надавачі медичних послуг), подаються до структурних підрозділів з питань охорони здоров’я для подальшого подання до МОЗ та до державного підприємства “Медичні закупівлі України” (у тому числі з використанням інформаційно-аналітичної системи “MedData”).</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0" w:name="n109"/>
      <w:bookmarkEnd w:id="110"/>
      <w:r w:rsidRPr="00056052">
        <w:rPr>
          <w:rFonts w:ascii="Times New Roman" w:eastAsia="Times New Roman" w:hAnsi="Times New Roman" w:cs="Times New Roman"/>
          <w:color w:val="333333"/>
          <w:sz w:val="24"/>
          <w:szCs w:val="24"/>
          <w:lang/>
        </w:rPr>
        <w:t>МОЗ проводить аналіз зібраних заявок з метою забезпечення функціонування ефективної системи закупівель лікарських засобів, медичних виробів та допоміжних засобів до них, а також своєчасного забезпечення пацієнтів необхідними якісними, безпечними та ефективними товарами, ефективно використовуючи бюджетні кошти.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1" w:name="n110"/>
      <w:bookmarkEnd w:id="111"/>
      <w:r w:rsidRPr="00056052">
        <w:rPr>
          <w:rFonts w:ascii="Times New Roman" w:eastAsia="Times New Roman" w:hAnsi="Times New Roman" w:cs="Times New Roman"/>
          <w:color w:val="333333"/>
          <w:sz w:val="24"/>
          <w:szCs w:val="24"/>
          <w:lang/>
        </w:rPr>
        <w:t>7. НСЗУ забезпечує формування та подання до МОЗ та до державного підприємства “Медичні закупівлі України” переліку надавачів медичних послуг, з якими укладено договори про медичне обслуговування населення за програмою медичних гарантій.</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2" w:name="n111"/>
      <w:bookmarkEnd w:id="112"/>
      <w:r w:rsidRPr="00056052">
        <w:rPr>
          <w:rFonts w:ascii="Times New Roman" w:eastAsia="Times New Roman" w:hAnsi="Times New Roman" w:cs="Times New Roman"/>
          <w:color w:val="333333"/>
          <w:sz w:val="24"/>
          <w:szCs w:val="24"/>
          <w:lang/>
        </w:rPr>
        <w:t>Потреба в імунобіологічних препаратах (вакцинах), а також товарах, необхідних для здійснення заходів, спрямованих на запобігання виникненню і поширенню, локалізацію та ліквідацію спалахів, епідемій та пандемій гострої респіраторної хвороби COVID-19, спричиненої коронавірусом SARS-CoV-2, визначається МОЗ на національному рівні з територіальним розподілом.</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3" w:name="n112"/>
      <w:bookmarkEnd w:id="113"/>
      <w:r w:rsidRPr="00056052">
        <w:rPr>
          <w:rFonts w:ascii="Times New Roman" w:eastAsia="Times New Roman" w:hAnsi="Times New Roman" w:cs="Times New Roman"/>
          <w:color w:val="333333"/>
          <w:sz w:val="24"/>
          <w:szCs w:val="24"/>
          <w:lang/>
        </w:rPr>
        <w:t>Заявки на закупівлю товарів та послуг складаються згідно з фактичною потребою структурних підрозділів з питань охорони здоров’я, підпорядкованих установ, надавачів медичних послуг, Державного управління справами із застосуванням нормативних актів МОЗ з планування, розрахунку та визначення обсягів, кількості товарів, що закуповуються за рахунок коштів державного бюджету, а також з урахуванням ефективності використання бюджетних коштів, обґрунтування потреби в таких товарах, а також залишків товарів та очікуваних поставок товарів, зокрема таких, що закуплені за кошти минулих періодів та отримані з інших джерел, не заборонених законом.</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4" w:name="n113"/>
      <w:bookmarkEnd w:id="114"/>
      <w:r w:rsidRPr="00056052">
        <w:rPr>
          <w:rFonts w:ascii="Times New Roman" w:eastAsia="Times New Roman" w:hAnsi="Times New Roman" w:cs="Times New Roman"/>
          <w:color w:val="333333"/>
          <w:sz w:val="24"/>
          <w:szCs w:val="24"/>
          <w:lang/>
        </w:rPr>
        <w:t>МОЗ здійснює контроль за своєчасністю, достовірністю та змістом заявок.</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5" w:name="n114"/>
      <w:bookmarkEnd w:id="115"/>
      <w:r w:rsidRPr="00056052">
        <w:rPr>
          <w:rFonts w:ascii="Times New Roman" w:eastAsia="Times New Roman" w:hAnsi="Times New Roman" w:cs="Times New Roman"/>
          <w:color w:val="333333"/>
          <w:sz w:val="24"/>
          <w:szCs w:val="24"/>
          <w:lang/>
        </w:rPr>
        <w:t>Разом із заявкою на закупівлю дороговартісного медичного обладнання подається також підтвердження наявності матеріально-технічної бази, приміщень, необхідних для встановлення та експлуатації медичного обладнання, а також персоналу.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6" w:name="n115"/>
      <w:bookmarkEnd w:id="116"/>
      <w:r w:rsidRPr="00056052">
        <w:rPr>
          <w:rFonts w:ascii="Times New Roman" w:eastAsia="Times New Roman" w:hAnsi="Times New Roman" w:cs="Times New Roman"/>
          <w:color w:val="333333"/>
          <w:sz w:val="24"/>
          <w:szCs w:val="24"/>
          <w:lang/>
        </w:rPr>
        <w:t>У разі наявності фінансових ресурсів за напрямами МОЗ має право спрямовувати бюджетні кошти на забезпечення підвищення рівня фінансування інших напрямів, що не забезпечені в повному обсязі, або формування запасів товарів за окремими напрямами, що не перевищує двадцятип’ятивідсоткового річного обсягу потреби. У разі формування запасів товарів МОЗ повідомляє про це відповідним структурним підрозділам з питань охорони здоров’я, підпорядкованим установам.</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7" w:name="n116"/>
      <w:bookmarkEnd w:id="117"/>
      <w:r w:rsidRPr="00056052">
        <w:rPr>
          <w:rFonts w:ascii="Times New Roman" w:eastAsia="Times New Roman" w:hAnsi="Times New Roman" w:cs="Times New Roman"/>
          <w:color w:val="333333"/>
          <w:sz w:val="24"/>
          <w:szCs w:val="24"/>
          <w:lang/>
        </w:rPr>
        <w:t>Заявка, подана структурним підрозділом з питань охорони здоров’я, підпорядкованою установою, Державним управлінням справами, та заявка, подана надавачем медичних послуг до структурного підрозділу з питань охорони здоров’я, є підставою для обов’язкового приймання товарів та послуг, закуплених за бюджетні кошти.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8" w:name="n117"/>
      <w:bookmarkEnd w:id="118"/>
      <w:r w:rsidRPr="00056052">
        <w:rPr>
          <w:rFonts w:ascii="Times New Roman" w:eastAsia="Times New Roman" w:hAnsi="Times New Roman" w:cs="Times New Roman"/>
          <w:color w:val="333333"/>
          <w:sz w:val="24"/>
          <w:szCs w:val="24"/>
          <w:lang/>
        </w:rPr>
        <w:t>Керівники структурних підрозділів з питань охорони здоров’я, підпорядкованих установ, надавачів медичних послуг, Державного управління справами здійснюють контроль та несуть персональну відповідальність за своєчасність, достовірність і зміст поданих заявок.</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9" w:name="n118"/>
      <w:bookmarkEnd w:id="119"/>
      <w:r w:rsidRPr="00056052">
        <w:rPr>
          <w:rFonts w:ascii="Times New Roman" w:eastAsia="Times New Roman" w:hAnsi="Times New Roman" w:cs="Times New Roman"/>
          <w:color w:val="333333"/>
          <w:sz w:val="24"/>
          <w:szCs w:val="24"/>
          <w:lang/>
        </w:rPr>
        <w:t>8. Розподіл бюджетних коштів, що спрямовуються на закупівлю товарів та послуг, здійснюється МОЗ за напрямами.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0" w:name="n119"/>
      <w:bookmarkEnd w:id="120"/>
      <w:r w:rsidRPr="00056052">
        <w:rPr>
          <w:rFonts w:ascii="Times New Roman" w:eastAsia="Times New Roman" w:hAnsi="Times New Roman" w:cs="Times New Roman"/>
          <w:color w:val="333333"/>
          <w:sz w:val="24"/>
          <w:szCs w:val="24"/>
          <w:lang/>
        </w:rPr>
        <w:lastRenderedPageBreak/>
        <w:t>Під час розподілу бюджетних коштів МОЗ враховує необхідність задоволення потреби в повному обсязі за напрямами, що необхідні для виконання програми медичних гарантій.</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1" w:name="n120"/>
      <w:bookmarkEnd w:id="121"/>
      <w:r w:rsidRPr="00056052">
        <w:rPr>
          <w:rFonts w:ascii="Times New Roman" w:eastAsia="Times New Roman" w:hAnsi="Times New Roman" w:cs="Times New Roman"/>
          <w:color w:val="333333"/>
          <w:sz w:val="24"/>
          <w:szCs w:val="24"/>
          <w:lang/>
        </w:rPr>
        <w:t>МОЗ затверджує кількість товарів та послуг, що закуповуватимуться за бюджетні кошти, з урахуванням аналізу зібраних заявок та потреби, розрахованої на національному рівні.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2" w:name="n121"/>
      <w:bookmarkEnd w:id="122"/>
      <w:r w:rsidRPr="00056052">
        <w:rPr>
          <w:rFonts w:ascii="Times New Roman" w:eastAsia="Times New Roman" w:hAnsi="Times New Roman" w:cs="Times New Roman"/>
          <w:color w:val="333333"/>
          <w:sz w:val="24"/>
          <w:szCs w:val="24"/>
          <w:lang/>
        </w:rPr>
        <w:t>9. Державне підприємство “Медичні закупівлі України” погоджує з МОЗ медико-технічні вимоги до товарів та послуг, що є предметом закупівлі. Державне підприємство “Медичні закупівлі України” попередньо надсилає медико-технічні вимоги до товарів та послуг, що є предметом закупівлі, на розгляд залученим МОЗ групам експертів і фахівців за відповідним напрямом та разом з рішенням групи експертів і фахівців надсилає їх на погодження до МОЗ.</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3" w:name="n122"/>
      <w:bookmarkEnd w:id="123"/>
      <w:r w:rsidRPr="00056052">
        <w:rPr>
          <w:rFonts w:ascii="Times New Roman" w:eastAsia="Times New Roman" w:hAnsi="Times New Roman" w:cs="Times New Roman"/>
          <w:color w:val="333333"/>
          <w:sz w:val="24"/>
          <w:szCs w:val="24"/>
          <w:lang/>
        </w:rPr>
        <w:t>Медико-технічними вимогами до товарів та послуг, що закуповуються за бюджетні кошти для забезпечення здійснення медичних заходів окремих державних програм та комплексних заходів програмного характеру, є вимоги, необхідні для забезпечення профілактики, діагностики, дослідження, лікування та моніторингу (в тому числі дотримання галузевих стандартів), що досягаються шляхом дотримання певних технічних, фізичних та хімічних вимог до таких товарів та послуг.</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4" w:name="n123"/>
      <w:bookmarkEnd w:id="124"/>
      <w:r w:rsidRPr="00056052">
        <w:rPr>
          <w:rFonts w:ascii="Times New Roman" w:eastAsia="Times New Roman" w:hAnsi="Times New Roman" w:cs="Times New Roman"/>
          <w:color w:val="333333"/>
          <w:sz w:val="24"/>
          <w:szCs w:val="24"/>
          <w:lang/>
        </w:rPr>
        <w:t>Про результати розгляду медико-технічних вимог до товарів та послуг МОЗ у строк, що не перевищує 10 робочих днів, інформує державне підприємство “Медичні закупівлі України” листом з обґрунтуванням щодо наданих зауважень/пропозицій у разі їх наявності.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5" w:name="n124"/>
      <w:bookmarkEnd w:id="125"/>
      <w:r w:rsidRPr="00056052">
        <w:rPr>
          <w:rFonts w:ascii="Times New Roman" w:eastAsia="Times New Roman" w:hAnsi="Times New Roman" w:cs="Times New Roman"/>
          <w:color w:val="333333"/>
          <w:sz w:val="24"/>
          <w:szCs w:val="24"/>
          <w:lang/>
        </w:rPr>
        <w:t>Технічні, якісні та інші характеристики предмета закупівлі визначаються державним підприємством “Медичні закупівлі України” в установленому законодавством порядку та з урахуванням медико-технічних вимог до товарів та послуг.</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6" w:name="n125"/>
      <w:bookmarkEnd w:id="126"/>
      <w:r w:rsidRPr="00056052">
        <w:rPr>
          <w:rFonts w:ascii="Times New Roman" w:eastAsia="Times New Roman" w:hAnsi="Times New Roman" w:cs="Times New Roman"/>
          <w:color w:val="333333"/>
          <w:sz w:val="24"/>
          <w:szCs w:val="24"/>
          <w:lang/>
        </w:rPr>
        <w:t>10. Розподіл товарів та послуг, закуплених у межах бюджетних призначень, між структурними підрозділами з питань охорони здоров’я, підпорядкованими установами та Державним управлінням справами здійснюється МОЗ або за рішенням МОЗ - державним підприємством “Медичні закупівлі України”.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7" w:name="n126"/>
      <w:bookmarkEnd w:id="127"/>
      <w:r w:rsidRPr="00056052">
        <w:rPr>
          <w:rFonts w:ascii="Times New Roman" w:eastAsia="Times New Roman" w:hAnsi="Times New Roman" w:cs="Times New Roman"/>
          <w:color w:val="333333"/>
          <w:sz w:val="24"/>
          <w:szCs w:val="24"/>
          <w:lang/>
        </w:rPr>
        <w:t>Розподіл здійснюється відповідно до розрахунків, що проводяться з урахуванням потреби, зазначеної в заявках або визначеної на національному рівні.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8" w:name="n127"/>
      <w:bookmarkEnd w:id="128"/>
      <w:r w:rsidRPr="00056052">
        <w:rPr>
          <w:rFonts w:ascii="Times New Roman" w:eastAsia="Times New Roman" w:hAnsi="Times New Roman" w:cs="Times New Roman"/>
          <w:color w:val="333333"/>
          <w:sz w:val="24"/>
          <w:szCs w:val="24"/>
          <w:lang/>
        </w:rPr>
        <w:t>Розподіл медичного обладнання здійснюється МОЗ на підставі результатів аналізу, заявок, наданих структурними підрозділами з питань охорони здоров’я, беручи до уваги пропозиції НСЗУ та інформацію про наявність відповідної матеріально-технічної бази, приміщень, необхідних для встановлення та експлуатації медичного обладнання, та персоналу.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9" w:name="n128"/>
      <w:bookmarkEnd w:id="129"/>
      <w:r w:rsidRPr="00056052">
        <w:rPr>
          <w:rFonts w:ascii="Times New Roman" w:eastAsia="Times New Roman" w:hAnsi="Times New Roman" w:cs="Times New Roman"/>
          <w:color w:val="333333"/>
          <w:sz w:val="24"/>
          <w:szCs w:val="24"/>
          <w:lang/>
        </w:rPr>
        <w:t>Особливості розподілу медичних виробів та лікарських засобів визначаються МОЗ.</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0" w:name="n129"/>
      <w:bookmarkEnd w:id="130"/>
      <w:r w:rsidRPr="00056052">
        <w:rPr>
          <w:rFonts w:ascii="Times New Roman" w:eastAsia="Times New Roman" w:hAnsi="Times New Roman" w:cs="Times New Roman"/>
          <w:color w:val="333333"/>
          <w:sz w:val="24"/>
          <w:szCs w:val="24"/>
          <w:lang/>
        </w:rPr>
        <w:t>Заклади охорони здоров’я, що надають стаціонарну акушерсько-гінекологічну і неонатологічну допомогу, отримують імунобіологічні препарати (вакцини) незалежно від наявності договорів про медичне обслуговування населення за програмою медичних гарантій, укладених з НЗСУ (далі - інші заклади охорони здоров’я). Розподіл імунобіологічних препаратів (вакцин) в такі заклади здійснюється структурними підрозділами з питань охорони здоров’я.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1" w:name="n130"/>
      <w:bookmarkEnd w:id="131"/>
      <w:r w:rsidRPr="00056052">
        <w:rPr>
          <w:rFonts w:ascii="Times New Roman" w:eastAsia="Times New Roman" w:hAnsi="Times New Roman" w:cs="Times New Roman"/>
          <w:color w:val="333333"/>
          <w:sz w:val="24"/>
          <w:szCs w:val="24"/>
          <w:lang/>
        </w:rPr>
        <w:t xml:space="preserve">11. Структурні підрозділи з питань охорони здоров’я, Державне управління справами згідно з поданою ними заявкою на закупівлю товарів та послуг у строк, що не перевищує трьох робочих днів від дня видання МОЗ або державним підприємством “Медичні </w:t>
      </w:r>
      <w:r w:rsidRPr="00056052">
        <w:rPr>
          <w:rFonts w:ascii="Times New Roman" w:eastAsia="Times New Roman" w:hAnsi="Times New Roman" w:cs="Times New Roman"/>
          <w:color w:val="333333"/>
          <w:sz w:val="24"/>
          <w:szCs w:val="24"/>
          <w:lang/>
        </w:rPr>
        <w:lastRenderedPageBreak/>
        <w:t>закупівлі України” наказу про розподіл товару, розподіляють між закладами охорони здоров’я та надавачами медичних послуг товари, придбані за рахунок бюджетних коштів.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2" w:name="n131"/>
      <w:bookmarkEnd w:id="132"/>
      <w:r w:rsidRPr="00056052">
        <w:rPr>
          <w:rFonts w:ascii="Times New Roman" w:eastAsia="Times New Roman" w:hAnsi="Times New Roman" w:cs="Times New Roman"/>
          <w:color w:val="333333"/>
          <w:sz w:val="24"/>
          <w:szCs w:val="24"/>
          <w:lang/>
        </w:rPr>
        <w:t>Структурні підрозділи з питань охорони здоров’я, Державне управління справами у строк, що не перевищує двох робочих днів від дня видання керівником структурного підрозділу з питань охорони здоров’я, Державного управління справами наказу або розпорядження про розподіл товарів, повідомляють про здійснений розподіл державному підприємству “Медичні закупівлі України” шляхом надсилання засобами електронного зв’язку (у тому числі з використанням інформаційно-аналітичної системи “MedData”) копії наказу або розпорядження про розподіл товарів з обов’язковим зазначенням найменувань та інформації про надавачів медичних послуг та/або інших закладів охорони здоров’я, на адресу яких здійснюється постачання товару, їх місцезнаходження, прізвищ, власних імен, по батькові (за наявності) осіб, відповідальних за отримання товару, та їх контактних даних.</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3" w:name="n132"/>
      <w:bookmarkEnd w:id="133"/>
      <w:r w:rsidRPr="00056052">
        <w:rPr>
          <w:rFonts w:ascii="Times New Roman" w:eastAsia="Times New Roman" w:hAnsi="Times New Roman" w:cs="Times New Roman"/>
          <w:color w:val="333333"/>
          <w:sz w:val="24"/>
          <w:szCs w:val="24"/>
          <w:lang/>
        </w:rPr>
        <w:t>12. Визначення складів для отримання та зберігання закуплених товарів, а також їх постачання до закладів охорони здоров’я на території відповідної адміністративно-територіальної одиниці здійснюється структурними підрозділами з питань охорони здоров’я, а також може здійснюватись органами місцевого самоврядування у визначеному структурними підрозділами з питань охорони здоров’я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4" w:name="n133"/>
      <w:bookmarkEnd w:id="134"/>
      <w:r w:rsidRPr="00056052">
        <w:rPr>
          <w:rFonts w:ascii="Times New Roman" w:eastAsia="Times New Roman" w:hAnsi="Times New Roman" w:cs="Times New Roman"/>
          <w:color w:val="333333"/>
          <w:sz w:val="24"/>
          <w:szCs w:val="24"/>
          <w:lang/>
        </w:rPr>
        <w:t>13. Використання товарів здійснюється відповідно до галузевих стандартів з урахуванням вимог з планування, розрахунку та визначення обсягів, кількості товарів, що закуповуються за рахунок бюджетних коштів.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5" w:name="n134"/>
      <w:bookmarkEnd w:id="135"/>
      <w:r w:rsidRPr="00056052">
        <w:rPr>
          <w:rFonts w:ascii="Times New Roman" w:eastAsia="Times New Roman" w:hAnsi="Times New Roman" w:cs="Times New Roman"/>
          <w:color w:val="333333"/>
          <w:sz w:val="24"/>
          <w:szCs w:val="24"/>
          <w:lang/>
        </w:rPr>
        <w:t>Використання залишків товарів, закуплених за рахунок бюджетних коштів у попередніх бюджетних періодах, може здійснюватись у поточному бюджетному періоді для надання медичної допомоги у розрізі інших груп пацієнтів та захворювань за погодженням із МОЗ шляхом внесення змін до розподілу товарів, закуплених у межах бюджетних призначень.</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6" w:name="n135"/>
      <w:bookmarkEnd w:id="136"/>
      <w:r w:rsidRPr="00056052">
        <w:rPr>
          <w:rFonts w:ascii="Times New Roman" w:eastAsia="Times New Roman" w:hAnsi="Times New Roman" w:cs="Times New Roman"/>
          <w:color w:val="333333"/>
          <w:sz w:val="24"/>
          <w:szCs w:val="24"/>
          <w:lang/>
        </w:rPr>
        <w:t>14. Структурні підрозділи з питань охорони здоров’я, заклади охорони здоров’я, підпорядковані установи, а також надавачі медичних послуг, забезпечують першочергове використання одержаних товарів з меншим строком придатності.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7" w:name="n136"/>
      <w:bookmarkEnd w:id="137"/>
      <w:r w:rsidRPr="00056052">
        <w:rPr>
          <w:rFonts w:ascii="Times New Roman" w:eastAsia="Times New Roman" w:hAnsi="Times New Roman" w:cs="Times New Roman"/>
          <w:color w:val="333333"/>
          <w:sz w:val="24"/>
          <w:szCs w:val="24"/>
          <w:lang/>
        </w:rPr>
        <w:t>15. МОЗ та державне підприємство “Медичні закупівлі України” проводять моніторинг рівня забезпечення відповідними товарами структурних підрозділів з питань охорони здоров’я, підпорядкованих установ, надавачів медичних послуг і вживають заходів до перерозподілу залишків.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8" w:name="n137"/>
      <w:bookmarkEnd w:id="138"/>
      <w:r w:rsidRPr="00056052">
        <w:rPr>
          <w:rFonts w:ascii="Times New Roman" w:eastAsia="Times New Roman" w:hAnsi="Times New Roman" w:cs="Times New Roman"/>
          <w:color w:val="333333"/>
          <w:sz w:val="24"/>
          <w:szCs w:val="24"/>
          <w:lang/>
        </w:rPr>
        <w:t>З метою коригування рівня забезпечення товарами їх перерозподіл може здійснюватися структурними підрозділами з питань охорони здоров’я, підпорядкованими установами, надавачами медичних послуг та/або іншими закладами охорони здоров’я самостійно за взаємним погодженням з наданням до МОЗ, до державного підприємства “Медичні закупівлі України” (у тому числі з використанням інформаційно-аналітичної системи “MedData”) та відповідного структурного підрозділу з питань охорони здоров’я протягом одного робочого дня після здійснення перерозподілу одержаних товарів підтвердних документів про перерозподіл.</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9" w:name="n138"/>
      <w:bookmarkEnd w:id="139"/>
      <w:r w:rsidRPr="00056052">
        <w:rPr>
          <w:rFonts w:ascii="Times New Roman" w:eastAsia="Times New Roman" w:hAnsi="Times New Roman" w:cs="Times New Roman"/>
          <w:color w:val="333333"/>
          <w:sz w:val="24"/>
          <w:szCs w:val="24"/>
          <w:lang/>
        </w:rPr>
        <w:t xml:space="preserve">На підставі результатів моніторингу рівня забезпечення товарами, а також рівня забезпечення товарами надавачів медичних послуг відповідного регіону, а також у разі прогнозованої неможливості використання товарів у межах строку придатності структурні підрозділи з питань охорони здоров’я, підпорядковані установи, надавачі медичних послуг та/або інші заклади охорони здоров’я зобов’язані ініціювати перерозподіл одержаних товарів не менш як за п’ять місяців до завершення строку придатності або у разі, коли строк придатності товарів становить не менш як 30 відсотків загального строку </w:t>
      </w:r>
      <w:r w:rsidRPr="00056052">
        <w:rPr>
          <w:rFonts w:ascii="Times New Roman" w:eastAsia="Times New Roman" w:hAnsi="Times New Roman" w:cs="Times New Roman"/>
          <w:color w:val="333333"/>
          <w:sz w:val="24"/>
          <w:szCs w:val="24"/>
          <w:lang/>
        </w:rPr>
        <w:lastRenderedPageBreak/>
        <w:t>придатності. Інформування про здійснений перерозподіл відбувається в тому числі шляхом внесення відповідної інформації до інформаційно-аналітичної системи “MedData”.</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0" w:name="n139"/>
      <w:bookmarkEnd w:id="140"/>
      <w:r w:rsidRPr="00056052">
        <w:rPr>
          <w:rFonts w:ascii="Times New Roman" w:eastAsia="Times New Roman" w:hAnsi="Times New Roman" w:cs="Times New Roman"/>
          <w:color w:val="333333"/>
          <w:sz w:val="24"/>
          <w:szCs w:val="24"/>
          <w:lang/>
        </w:rPr>
        <w:t>Структурні підрозділи з питань охорони здоров’я можуть здійснювати перерозподіл товарів (у тому числі із використанням інформаційно-аналітичної системи “MedData”) у заклади охорони здоров’я державної та комунальної форми власності, а також заклади охорони здоров’я приватної форми власності, які уклали договір про медичне обслуговування населення за програмою медичних гарантій з НСЗУ для надання відповідних медичних послуг, у разі наявності обґрунтованої медичної потреби.</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1" w:name="n140"/>
      <w:bookmarkEnd w:id="141"/>
      <w:r w:rsidRPr="00056052">
        <w:rPr>
          <w:rFonts w:ascii="Times New Roman" w:eastAsia="Times New Roman" w:hAnsi="Times New Roman" w:cs="Times New Roman"/>
          <w:color w:val="333333"/>
          <w:sz w:val="24"/>
          <w:szCs w:val="24"/>
          <w:lang/>
        </w:rPr>
        <w:t>Керівники структурних підрозділів з питань охорони здоров’я, підпорядкованих установ, надавачів медичних послуг та інших закладів охорони здоров’я несуть персональну відповідальність за використання товарів у межах строку придатності та ініціювання перерозподілу у разі прогнозованої неможливості використання товарів у межах строку придатності.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2" w:name="n141"/>
      <w:bookmarkEnd w:id="142"/>
      <w:r w:rsidRPr="00056052">
        <w:rPr>
          <w:rFonts w:ascii="Times New Roman" w:eastAsia="Times New Roman" w:hAnsi="Times New Roman" w:cs="Times New Roman"/>
          <w:color w:val="333333"/>
          <w:sz w:val="24"/>
          <w:szCs w:val="24"/>
          <w:lang/>
        </w:rPr>
        <w:t>16. Підпорядковані установи, надавачі медичних послуг та інші заклади охорони здоров’я забезпечують своєчасне опублікування на своїх офіційних веб-сайтах та подання інформації про закупівлю, використання та залишки товарів згідно із законодавством, у тому числі шляхом внесення інформації до інформаційно-аналітичної системи “MedData”.</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3" w:name="n142"/>
      <w:bookmarkEnd w:id="143"/>
      <w:r w:rsidRPr="00056052">
        <w:rPr>
          <w:rFonts w:ascii="Times New Roman" w:eastAsia="Times New Roman" w:hAnsi="Times New Roman" w:cs="Times New Roman"/>
          <w:color w:val="333333"/>
          <w:sz w:val="24"/>
          <w:szCs w:val="24"/>
          <w:lang/>
        </w:rPr>
        <w:t>Спеціалізовані організації, що здійснюють закупівлі, проводять два рази на місяць з МОЗ в установлений ним спосіб (у тому числі з використанням інформаційно-аналітичної системи “MedData”) звірку використання бюджетних коштів, поставлених товарів, залишків товарів до поставки та графіків поставок товарів у розрізі відповідних бюджетних періодів.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4" w:name="n143"/>
      <w:bookmarkEnd w:id="144"/>
      <w:r w:rsidRPr="00056052">
        <w:rPr>
          <w:rFonts w:ascii="Times New Roman" w:eastAsia="Times New Roman" w:hAnsi="Times New Roman" w:cs="Times New Roman"/>
          <w:color w:val="333333"/>
          <w:sz w:val="24"/>
          <w:szCs w:val="24"/>
          <w:lang/>
        </w:rPr>
        <w:t>Уповноважені МОЗ підприємства із супроводження товарів на всій території України подають до МОЗ та/або за рішенням МОЗ - до державного підприємства “Медичні закупівлі України” в установлений ним спосіб (у тому числі з використанням інформаційно-аналітичної системи “MedData”) звіти про поставку товарів, залишки товарів на складах та графіки поставок товарів, поставлених спеціалізованими організаціями, що здійснюють закупівлі, у розрізі відповідних бюджетних періодів.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5" w:name="n144"/>
      <w:bookmarkEnd w:id="145"/>
      <w:r w:rsidRPr="00056052">
        <w:rPr>
          <w:rFonts w:ascii="Times New Roman" w:eastAsia="Times New Roman" w:hAnsi="Times New Roman" w:cs="Times New Roman"/>
          <w:color w:val="333333"/>
          <w:sz w:val="24"/>
          <w:szCs w:val="24"/>
          <w:lang/>
        </w:rPr>
        <w:t>17. Державне підприємство “Медичні закупівлі України” подає щомісяця до 15 числа наступного періоду МОЗ інформацію про використання бюджетних коштів.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6" w:name="n145"/>
      <w:bookmarkEnd w:id="146"/>
      <w:r w:rsidRPr="00056052">
        <w:rPr>
          <w:rFonts w:ascii="Times New Roman" w:eastAsia="Times New Roman" w:hAnsi="Times New Roman" w:cs="Times New Roman"/>
          <w:color w:val="333333"/>
          <w:sz w:val="24"/>
          <w:szCs w:val="24"/>
          <w:lang/>
        </w:rPr>
        <w:t>18. МОЗ подає щомісяця до 25 числа Мінфіну інформацію про використання бюджетних коштів.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7" w:name="n146"/>
      <w:bookmarkEnd w:id="147"/>
      <w:r w:rsidRPr="00056052">
        <w:rPr>
          <w:rFonts w:ascii="Times New Roman" w:eastAsia="Times New Roman" w:hAnsi="Times New Roman" w:cs="Times New Roman"/>
          <w:color w:val="333333"/>
          <w:sz w:val="24"/>
          <w:szCs w:val="24"/>
          <w:lang/>
        </w:rPr>
        <w:t>19. Відображення у первинному та бухгалтерському обліку інформації про отримані (створені) оборотні і необоротні активи, а також відкриття рахунків, реєстрація, облік бюджетних зобов’язань в органах Казначейства та проведення операцій, пов’язаних з використанням бюджетних коштів, здійснюються в установленому законодавством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8" w:name="n147"/>
      <w:bookmarkEnd w:id="148"/>
      <w:r w:rsidRPr="00056052">
        <w:rPr>
          <w:rFonts w:ascii="Times New Roman" w:eastAsia="Times New Roman" w:hAnsi="Times New Roman" w:cs="Times New Roman"/>
          <w:color w:val="333333"/>
          <w:sz w:val="24"/>
          <w:szCs w:val="24"/>
          <w:lang/>
        </w:rPr>
        <w:t>20. 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9" w:name="n148"/>
      <w:bookmarkEnd w:id="149"/>
      <w:r w:rsidRPr="00056052">
        <w:rPr>
          <w:rFonts w:ascii="Times New Roman" w:eastAsia="Times New Roman" w:hAnsi="Times New Roman" w:cs="Times New Roman"/>
          <w:color w:val="333333"/>
          <w:sz w:val="24"/>
          <w:szCs w:val="24"/>
          <w:lang/>
        </w:rPr>
        <w:t>21. Закупівля товарів та послуг за рахунок бюджетних коштів здійснюється в установленому законом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0" w:name="n149"/>
      <w:bookmarkEnd w:id="150"/>
      <w:r w:rsidRPr="00056052">
        <w:rPr>
          <w:rFonts w:ascii="Times New Roman" w:eastAsia="Times New Roman" w:hAnsi="Times New Roman" w:cs="Times New Roman"/>
          <w:color w:val="333333"/>
          <w:sz w:val="24"/>
          <w:szCs w:val="24"/>
          <w:lang/>
        </w:rPr>
        <w:t>В угодах (договорах) щодо закупівлі може передбачатися попередня оплата в разі закупівлі: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1" w:name="n150"/>
      <w:bookmarkEnd w:id="151"/>
      <w:r w:rsidRPr="00056052">
        <w:rPr>
          <w:rFonts w:ascii="Times New Roman" w:eastAsia="Times New Roman" w:hAnsi="Times New Roman" w:cs="Times New Roman"/>
          <w:color w:val="333333"/>
          <w:sz w:val="24"/>
          <w:szCs w:val="24"/>
          <w:lang/>
        </w:rPr>
        <w:lastRenderedPageBreak/>
        <w:t>на строк не більше одного року - лікарських засобів, медичних виробів та пов’язаних послуг;</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2" w:name="n151"/>
      <w:bookmarkEnd w:id="152"/>
      <w:r w:rsidRPr="00056052">
        <w:rPr>
          <w:rFonts w:ascii="Times New Roman" w:eastAsia="Times New Roman" w:hAnsi="Times New Roman" w:cs="Times New Roman"/>
          <w:color w:val="333333"/>
          <w:sz w:val="24"/>
          <w:szCs w:val="24"/>
          <w:lang/>
        </w:rPr>
        <w:t>на строк не більше 18 місяців - імунобіологічних препаратів (вакцин) та пов’язаних послуг;</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3" w:name="n152"/>
      <w:bookmarkEnd w:id="153"/>
      <w:r w:rsidRPr="00056052">
        <w:rPr>
          <w:rFonts w:ascii="Times New Roman" w:eastAsia="Times New Roman" w:hAnsi="Times New Roman" w:cs="Times New Roman"/>
          <w:color w:val="333333"/>
          <w:sz w:val="24"/>
          <w:szCs w:val="24"/>
          <w:lang/>
        </w:rPr>
        <w:t>на строк не більше 18 місяців - послуг, пов’язаних з поставками товарів, послуг із супроводження товарів на всій території України, що закуповуються особою, уповноваженою на здійснення закупівель у сфері охорони здоров’я, на підставі укладених у 2020 році угод (договорів) та послуг, пов’язаних з поставками і супроводженням на всій території України лікарських засобів за напрямом, що стосується замісної підтримувальної терапії, що закуповуються особою, уповноваженою на здійснення закупівель у сфері охорони здоров’я, на підставі укладених у 2021 році угод (договорів);</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4" w:name="n153"/>
      <w:bookmarkEnd w:id="154"/>
      <w:r w:rsidRPr="00056052">
        <w:rPr>
          <w:rFonts w:ascii="Times New Roman" w:eastAsia="Times New Roman" w:hAnsi="Times New Roman" w:cs="Times New Roman"/>
          <w:color w:val="333333"/>
          <w:sz w:val="24"/>
          <w:szCs w:val="24"/>
          <w:lang/>
        </w:rPr>
        <w:t>на строк не більше 18 місяців - лікарських засобів, медичних виробів, імунобіологічних препаратів (вакцин) та пов’язаних послуг, що закуповуються на підставі укладених у 2020 році із спеціалізованими організаціями, які здійснюють закупівлі, угод (договорів) щодо закупівлі.</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5" w:name="n154"/>
      <w:bookmarkEnd w:id="155"/>
      <w:r w:rsidRPr="00056052">
        <w:rPr>
          <w:rFonts w:ascii="Times New Roman" w:eastAsia="Times New Roman" w:hAnsi="Times New Roman" w:cs="Times New Roman"/>
          <w:color w:val="333333"/>
          <w:sz w:val="24"/>
          <w:szCs w:val="24"/>
          <w:lang/>
        </w:rPr>
        <w:t>Попередня оплата таких товарів і послуг проводиться з урахуванням положень бюджетного законодавства.</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6" w:name="n155"/>
      <w:bookmarkEnd w:id="156"/>
      <w:r w:rsidRPr="00056052">
        <w:rPr>
          <w:rFonts w:ascii="Times New Roman" w:eastAsia="Times New Roman" w:hAnsi="Times New Roman" w:cs="Times New Roman"/>
          <w:color w:val="333333"/>
          <w:sz w:val="24"/>
          <w:szCs w:val="24"/>
          <w:lang/>
        </w:rPr>
        <w:t>22. У договорі про закупівлю товарів і послуг з метою недопущення виникнення кредиторської заборгованості на кінець року зазначається умова щодо можливості коригування визначеної в такому договорі суми в разі зменшення бюджетних призначень.</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7" w:name="n156"/>
      <w:bookmarkEnd w:id="157"/>
      <w:r w:rsidRPr="00056052">
        <w:rPr>
          <w:rFonts w:ascii="Times New Roman" w:eastAsia="Times New Roman" w:hAnsi="Times New Roman" w:cs="Times New Roman"/>
          <w:color w:val="333333"/>
          <w:sz w:val="24"/>
          <w:szCs w:val="24"/>
          <w:lang/>
        </w:rPr>
        <w:t>23. Джерелом фінансування видатків на закупівлю товарів за спеціальним фондом державного бюджету є:</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8" w:name="n157"/>
      <w:bookmarkEnd w:id="158"/>
      <w:r w:rsidRPr="00056052">
        <w:rPr>
          <w:rFonts w:ascii="Times New Roman" w:eastAsia="Times New Roman" w:hAnsi="Times New Roman" w:cs="Times New Roman"/>
          <w:color w:val="333333"/>
          <w:sz w:val="24"/>
          <w:szCs w:val="24"/>
          <w:lang/>
        </w:rPr>
        <w:t>надходження коштів з джерел, визначених </w:t>
      </w:r>
      <w:hyperlink r:id="rId28" w:anchor="n53" w:tgtFrame="_blank" w:history="1">
        <w:r w:rsidRPr="00056052">
          <w:rPr>
            <w:rFonts w:ascii="Times New Roman" w:eastAsia="Times New Roman" w:hAnsi="Times New Roman" w:cs="Times New Roman"/>
            <w:color w:val="000099"/>
            <w:sz w:val="24"/>
            <w:szCs w:val="24"/>
            <w:u w:val="single"/>
            <w:lang/>
          </w:rPr>
          <w:t>пунктом 7</w:t>
        </w:r>
      </w:hyperlink>
      <w:r w:rsidRPr="00056052">
        <w:rPr>
          <w:rFonts w:ascii="Times New Roman" w:eastAsia="Times New Roman" w:hAnsi="Times New Roman" w:cs="Times New Roman"/>
          <w:color w:val="333333"/>
          <w:sz w:val="24"/>
          <w:szCs w:val="24"/>
          <w:lang/>
        </w:rPr>
        <w:t> статті 11 Закону України “Про Державний бюджет України на 2022 рік”, з метою закупівлі високовартісного медичного обладнання для закладів охорони здоров’я;</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9" w:name="n158"/>
      <w:bookmarkEnd w:id="159"/>
      <w:r w:rsidRPr="00056052">
        <w:rPr>
          <w:rFonts w:ascii="Times New Roman" w:eastAsia="Times New Roman" w:hAnsi="Times New Roman" w:cs="Times New Roman"/>
          <w:color w:val="333333"/>
          <w:sz w:val="24"/>
          <w:szCs w:val="24"/>
          <w:lang/>
        </w:rPr>
        <w:t>надходження коштів кредиту Уряду Сполученого Королівства Великої Британії та Північної Ірландії (далі - кредитор), що залучається державою з метою закупівлі медичних виробів та допоміжних засобів до них для проведення лабораторних досліджень (тестувань на гостру респіраторну хворобу COVID-19, спричинену коронавірусом SARS-CoV-2) методом полімеразної ланцюгової реакції (далі - проект).</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0" w:name="n159"/>
      <w:bookmarkEnd w:id="160"/>
      <w:r w:rsidRPr="00056052">
        <w:rPr>
          <w:rFonts w:ascii="Times New Roman" w:eastAsia="Times New Roman" w:hAnsi="Times New Roman" w:cs="Times New Roman"/>
          <w:color w:val="333333"/>
          <w:sz w:val="24"/>
          <w:szCs w:val="24"/>
          <w:lang/>
        </w:rPr>
        <w:t>Закупівля товарів за проектом здійснюється державним підприємством “Медичні закупівлі України” на підставі письмових домовленостей (меморандуму, угоди, базової угоди, договору тощо) з виробником із Сполученого Королівства Великої Британії та Північної Ірландії.</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1" w:name="n160"/>
      <w:bookmarkEnd w:id="161"/>
      <w:r w:rsidRPr="00056052">
        <w:rPr>
          <w:rFonts w:ascii="Times New Roman" w:eastAsia="Times New Roman" w:hAnsi="Times New Roman" w:cs="Times New Roman"/>
          <w:color w:val="333333"/>
          <w:sz w:val="24"/>
          <w:szCs w:val="24"/>
          <w:lang/>
        </w:rPr>
        <w:t>24. У рамках реалізації проекту Міністр фінансів від імені держави укладає кредитний договір (угоду про надання кредиту) з Урядом Сполученого Королівства Великої Британії та Північної Ірландії на умовах, визначених постановою Кабінету Міністрів України від 11 жовтня 2021 р. </w:t>
      </w:r>
      <w:hyperlink r:id="rId29" w:tgtFrame="_blank" w:history="1">
        <w:r w:rsidRPr="00056052">
          <w:rPr>
            <w:rFonts w:ascii="Times New Roman" w:eastAsia="Times New Roman" w:hAnsi="Times New Roman" w:cs="Times New Roman"/>
            <w:color w:val="000099"/>
            <w:sz w:val="24"/>
            <w:szCs w:val="24"/>
            <w:u w:val="single"/>
            <w:lang/>
          </w:rPr>
          <w:t>№ 1072</w:t>
        </w:r>
      </w:hyperlink>
      <w:r w:rsidRPr="00056052">
        <w:rPr>
          <w:rFonts w:ascii="Times New Roman" w:eastAsia="Times New Roman" w:hAnsi="Times New Roman" w:cs="Times New Roman"/>
          <w:color w:val="333333"/>
          <w:sz w:val="24"/>
          <w:szCs w:val="24"/>
          <w:lang/>
        </w:rPr>
        <w:t> “Про здійснення державних зовнішніх запозичень у 2021 році шляхом залучення кредиту від Агентства експортного фінансування Сполученого Королівства” (Офіційний вісник України, 2021 р., № 84, ст. 5377).</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2" w:name="n161"/>
      <w:bookmarkEnd w:id="162"/>
      <w:r w:rsidRPr="00056052">
        <w:rPr>
          <w:rFonts w:ascii="Times New Roman" w:eastAsia="Times New Roman" w:hAnsi="Times New Roman" w:cs="Times New Roman"/>
          <w:color w:val="333333"/>
          <w:sz w:val="24"/>
          <w:szCs w:val="24"/>
          <w:lang/>
        </w:rPr>
        <w:t>25. За рахунок коштів кредиту Уряду Сполученого Королівства Великої Британії та Північної Ірландії здійснюється часткове фінансування проекту до 85 відсотків загальної суми письмових домовленостей (меморандуму, угоди, базової угоди, договору тощо), а також може здійснюватися фінансування страхової премії (премії за ризик), що розраховується відповідно до правил Угоди ОЕСР.</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3" w:name="n162"/>
      <w:bookmarkEnd w:id="163"/>
      <w:r w:rsidRPr="00056052">
        <w:rPr>
          <w:rFonts w:ascii="Times New Roman" w:eastAsia="Times New Roman" w:hAnsi="Times New Roman" w:cs="Times New Roman"/>
          <w:color w:val="333333"/>
          <w:sz w:val="24"/>
          <w:szCs w:val="24"/>
          <w:lang/>
        </w:rPr>
        <w:lastRenderedPageBreak/>
        <w:t>26. Вибірка коштів кредиту Уряду Сполученого Королівства Великої Британії та Північної Ірландії здійснюється на користь виробника із Сполученого Королівства Великої Британії та Північної Ірландії, а також на користь кредитора у разі фінансування страхової премії (премії за ризик) на підставі документів, наданих виробником, відповідно до письмових домовленостей (меморандуму, угоди, базової угоди, договору тощо) та кредитного договору (угоди про надання кредиту). На підставі визначених документів, погоджених державним підприємством “Медичні закупівлі України” та МОЗ, Мінфін подає кредитору запит на отримання кредиту відповідно до кредитного договору (угоди про надання кредиту).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4" w:name="n163"/>
      <w:bookmarkEnd w:id="164"/>
      <w:r w:rsidRPr="00056052">
        <w:rPr>
          <w:rFonts w:ascii="Times New Roman" w:eastAsia="Times New Roman" w:hAnsi="Times New Roman" w:cs="Times New Roman"/>
          <w:color w:val="333333"/>
          <w:sz w:val="24"/>
          <w:szCs w:val="24"/>
          <w:lang/>
        </w:rPr>
        <w:t>27. У рамках реалізації проекту валютою розрахунків та платежів за кредитним договором (угодою про надання кредиту) є фунти стерлінгів. В обліку виконання державного бюджету використання бюджетних коштів відображається в еквіваленті національної валюти за офіційним курсом Національного банку на дату проведення операції.</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5" w:name="n164"/>
      <w:bookmarkEnd w:id="165"/>
      <w:r w:rsidRPr="00056052">
        <w:rPr>
          <w:rFonts w:ascii="Times New Roman" w:eastAsia="Times New Roman" w:hAnsi="Times New Roman" w:cs="Times New Roman"/>
          <w:color w:val="333333"/>
          <w:sz w:val="24"/>
          <w:szCs w:val="24"/>
          <w:lang/>
        </w:rPr>
        <w:t>28. Мінфін надає Казначейству розпорядження про відображення операцій за спеціальним фондом державного бюджету в частині здійснення державних запозичень, а також подає державному підприємству “Медичні закупівлі України” та МОЗ інформацію про вибірку коштів кредиту Уряду Сполученого Королівства Великої Британії та Північної Ірландії.</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6" w:name="n165"/>
      <w:bookmarkEnd w:id="166"/>
      <w:r w:rsidRPr="00056052">
        <w:rPr>
          <w:rFonts w:ascii="Times New Roman" w:eastAsia="Times New Roman" w:hAnsi="Times New Roman" w:cs="Times New Roman"/>
          <w:color w:val="333333"/>
          <w:sz w:val="24"/>
          <w:szCs w:val="24"/>
          <w:lang/>
        </w:rPr>
        <w:t>29. Казначейство забезпечує відображення операцій у частині здійснення державних запозичень в обліку та звітності про виконання спеціального фонду державного бюджету. Відображення видатків в обліку виконання державного бюджету за відповідними кодами бюджетної класифікації здійснюється органами Казначейства в установленому законодавством порядку.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7" w:name="n166"/>
      <w:bookmarkEnd w:id="167"/>
      <w:r w:rsidRPr="00056052">
        <w:rPr>
          <w:rFonts w:ascii="Times New Roman" w:eastAsia="Times New Roman" w:hAnsi="Times New Roman" w:cs="Times New Roman"/>
          <w:color w:val="333333"/>
          <w:sz w:val="24"/>
          <w:szCs w:val="24"/>
          <w:lang/>
        </w:rPr>
        <w:t>30. Кошти, що надійшли з джерел, визначених </w:t>
      </w:r>
      <w:hyperlink r:id="rId30" w:anchor="n53" w:tgtFrame="_blank" w:history="1">
        <w:r w:rsidRPr="00056052">
          <w:rPr>
            <w:rFonts w:ascii="Times New Roman" w:eastAsia="Times New Roman" w:hAnsi="Times New Roman" w:cs="Times New Roman"/>
            <w:color w:val="000099"/>
            <w:sz w:val="24"/>
            <w:szCs w:val="24"/>
            <w:u w:val="single"/>
            <w:lang/>
          </w:rPr>
          <w:t>пунктом 7</w:t>
        </w:r>
      </w:hyperlink>
      <w:r w:rsidRPr="00056052">
        <w:rPr>
          <w:rFonts w:ascii="Times New Roman" w:eastAsia="Times New Roman" w:hAnsi="Times New Roman" w:cs="Times New Roman"/>
          <w:color w:val="333333"/>
          <w:sz w:val="24"/>
          <w:szCs w:val="24"/>
          <w:lang/>
        </w:rPr>
        <w:t> статті 11 Закону України “Про Державний бюджет України на 2022 рік”, та кошти кредиту Уряду Сполученого Королівства Великої Британії та Північної Ірландії використовуються виключно за призначенням в установленому законом порядку і не можуть бути використані в інших цілях. Бюджетні кошти за спеціальним фондом не використовуються для сплати податків, зборів та митних платежів, на погашення штрафних санкцій та/або пені, що можуть виникати у рамках реалізації проекту.</w:t>
      </w:r>
    </w:p>
    <w:p w:rsidR="00056052" w:rsidRPr="00056052" w:rsidRDefault="00056052" w:rsidP="00056052">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8" w:name="n167"/>
      <w:bookmarkEnd w:id="168"/>
      <w:r w:rsidRPr="00056052">
        <w:rPr>
          <w:rFonts w:ascii="Times New Roman" w:eastAsia="Times New Roman" w:hAnsi="Times New Roman" w:cs="Times New Roman"/>
          <w:color w:val="333333"/>
          <w:sz w:val="24"/>
          <w:szCs w:val="24"/>
          <w:lang/>
        </w:rPr>
        <w:t>31. Бюджетні зобов’язання за спеціальним фондом державного бюджету беруться виключно в межах відповідних фактичних надходжень спеціального фонду бюджету.”.</w:t>
      </w:r>
    </w:p>
    <w:p w:rsidR="00056052" w:rsidRDefault="00056052"/>
    <w:sectPr w:rsidR="00056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52"/>
    <w:rsid w:val="000560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056052"/>
  </w:style>
  <w:style w:type="character" w:customStyle="1" w:styleId="rvts64">
    <w:name w:val="rvts64"/>
    <w:basedOn w:val="a0"/>
    <w:rsid w:val="00056052"/>
  </w:style>
  <w:style w:type="paragraph" w:customStyle="1" w:styleId="rvps7">
    <w:name w:val="rvps7"/>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056052"/>
  </w:style>
  <w:style w:type="paragraph" w:customStyle="1" w:styleId="rvps6">
    <w:name w:val="rvps6"/>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2">
    <w:name w:val="rvts52"/>
    <w:basedOn w:val="a0"/>
    <w:rsid w:val="00056052"/>
  </w:style>
  <w:style w:type="character" w:styleId="a3">
    <w:name w:val="Hyperlink"/>
    <w:basedOn w:val="a0"/>
    <w:uiPriority w:val="99"/>
    <w:semiHidden/>
    <w:unhideWhenUsed/>
    <w:rsid w:val="00056052"/>
    <w:rPr>
      <w:color w:val="0000FF"/>
      <w:u w:val="single"/>
    </w:rPr>
  </w:style>
  <w:style w:type="paragraph" w:customStyle="1" w:styleId="rvps4">
    <w:name w:val="rvps4"/>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056052"/>
  </w:style>
  <w:style w:type="paragraph" w:customStyle="1" w:styleId="rvps15">
    <w:name w:val="rvps15"/>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4">
    <w:name w:val="rvps14"/>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37">
    <w:name w:val="rvts37"/>
    <w:basedOn w:val="a0"/>
    <w:rsid w:val="00056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056052"/>
  </w:style>
  <w:style w:type="character" w:customStyle="1" w:styleId="rvts64">
    <w:name w:val="rvts64"/>
    <w:basedOn w:val="a0"/>
    <w:rsid w:val="00056052"/>
  </w:style>
  <w:style w:type="paragraph" w:customStyle="1" w:styleId="rvps7">
    <w:name w:val="rvps7"/>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056052"/>
  </w:style>
  <w:style w:type="paragraph" w:customStyle="1" w:styleId="rvps6">
    <w:name w:val="rvps6"/>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2">
    <w:name w:val="rvts52"/>
    <w:basedOn w:val="a0"/>
    <w:rsid w:val="00056052"/>
  </w:style>
  <w:style w:type="character" w:styleId="a3">
    <w:name w:val="Hyperlink"/>
    <w:basedOn w:val="a0"/>
    <w:uiPriority w:val="99"/>
    <w:semiHidden/>
    <w:unhideWhenUsed/>
    <w:rsid w:val="00056052"/>
    <w:rPr>
      <w:color w:val="0000FF"/>
      <w:u w:val="single"/>
    </w:rPr>
  </w:style>
  <w:style w:type="paragraph" w:customStyle="1" w:styleId="rvps4">
    <w:name w:val="rvps4"/>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056052"/>
  </w:style>
  <w:style w:type="paragraph" w:customStyle="1" w:styleId="rvps15">
    <w:name w:val="rvps15"/>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4">
    <w:name w:val="rvps14"/>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0560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37">
    <w:name w:val="rvts37"/>
    <w:basedOn w:val="a0"/>
    <w:rsid w:val="00056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48724">
      <w:bodyDiv w:val="1"/>
      <w:marLeft w:val="0"/>
      <w:marRight w:val="0"/>
      <w:marTop w:val="0"/>
      <w:marBottom w:val="0"/>
      <w:divBdr>
        <w:top w:val="none" w:sz="0" w:space="0" w:color="auto"/>
        <w:left w:val="none" w:sz="0" w:space="0" w:color="auto"/>
        <w:bottom w:val="none" w:sz="0" w:space="0" w:color="auto"/>
        <w:right w:val="none" w:sz="0" w:space="0" w:color="auto"/>
      </w:divBdr>
      <w:divsChild>
        <w:div w:id="1522666561">
          <w:marLeft w:val="0"/>
          <w:marRight w:val="0"/>
          <w:marTop w:val="0"/>
          <w:marBottom w:val="150"/>
          <w:divBdr>
            <w:top w:val="none" w:sz="0" w:space="0" w:color="auto"/>
            <w:left w:val="none" w:sz="0" w:space="0" w:color="auto"/>
            <w:bottom w:val="none" w:sz="0" w:space="0" w:color="auto"/>
            <w:right w:val="none" w:sz="0" w:space="0" w:color="auto"/>
          </w:divBdr>
        </w:div>
        <w:div w:id="963467244">
          <w:marLeft w:val="0"/>
          <w:marRight w:val="0"/>
          <w:marTop w:val="0"/>
          <w:marBottom w:val="150"/>
          <w:divBdr>
            <w:top w:val="none" w:sz="0" w:space="0" w:color="auto"/>
            <w:left w:val="none" w:sz="0" w:space="0" w:color="auto"/>
            <w:bottom w:val="none" w:sz="0" w:space="0" w:color="auto"/>
            <w:right w:val="none" w:sz="0" w:space="0" w:color="auto"/>
          </w:divBdr>
        </w:div>
        <w:div w:id="1200702648">
          <w:marLeft w:val="0"/>
          <w:marRight w:val="0"/>
          <w:marTop w:val="0"/>
          <w:marBottom w:val="150"/>
          <w:divBdr>
            <w:top w:val="none" w:sz="0" w:space="0" w:color="auto"/>
            <w:left w:val="none" w:sz="0" w:space="0" w:color="auto"/>
            <w:bottom w:val="none" w:sz="0" w:space="0" w:color="auto"/>
            <w:right w:val="none" w:sz="0" w:space="0" w:color="auto"/>
          </w:divBdr>
        </w:div>
        <w:div w:id="772283026">
          <w:marLeft w:val="0"/>
          <w:marRight w:val="0"/>
          <w:marTop w:val="0"/>
          <w:marBottom w:val="150"/>
          <w:divBdr>
            <w:top w:val="none" w:sz="0" w:space="0" w:color="auto"/>
            <w:left w:val="none" w:sz="0" w:space="0" w:color="auto"/>
            <w:bottom w:val="none" w:sz="0" w:space="0" w:color="auto"/>
            <w:right w:val="none" w:sz="0" w:space="0" w:color="auto"/>
          </w:divBdr>
        </w:div>
        <w:div w:id="614138388">
          <w:marLeft w:val="0"/>
          <w:marRight w:val="0"/>
          <w:marTop w:val="0"/>
          <w:marBottom w:val="150"/>
          <w:divBdr>
            <w:top w:val="none" w:sz="0" w:space="0" w:color="auto"/>
            <w:left w:val="none" w:sz="0" w:space="0" w:color="auto"/>
            <w:bottom w:val="none" w:sz="0" w:space="0" w:color="auto"/>
            <w:right w:val="none" w:sz="0" w:space="0" w:color="auto"/>
          </w:divBdr>
        </w:div>
        <w:div w:id="10928246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1-2021-%D0%BF" TargetMode="External"/><Relationship Id="rId13" Type="http://schemas.openxmlformats.org/officeDocument/2006/relationships/hyperlink" Target="https://zakon.rada.gov.ua/laws/show/137-2022-%D0%BF" TargetMode="External"/><Relationship Id="rId18" Type="http://schemas.openxmlformats.org/officeDocument/2006/relationships/hyperlink" Target="https://zakon.rada.gov.ua/laws/show/298-2011-%D0%BF" TargetMode="External"/><Relationship Id="rId26" Type="http://schemas.openxmlformats.org/officeDocument/2006/relationships/hyperlink" Target="https://zakon.rada.gov.ua/laws/show/1207-2020-%D1%80" TargetMode="External"/><Relationship Id="rId3" Type="http://schemas.openxmlformats.org/officeDocument/2006/relationships/settings" Target="settings.xml"/><Relationship Id="rId21" Type="http://schemas.openxmlformats.org/officeDocument/2006/relationships/hyperlink" Target="https://zakon.rada.gov.ua/laws/show/298-2011-%D0%BF" TargetMode="External"/><Relationship Id="rId7" Type="http://schemas.openxmlformats.org/officeDocument/2006/relationships/hyperlink" Target="https://zakon.rada.gov.ua/laws/show/371-2021-%D0%BF" TargetMode="External"/><Relationship Id="rId12" Type="http://schemas.openxmlformats.org/officeDocument/2006/relationships/hyperlink" Target="https://zakon.rada.gov.ua/laws/show/137-2022-%D0%BF" TargetMode="External"/><Relationship Id="rId17" Type="http://schemas.openxmlformats.org/officeDocument/2006/relationships/hyperlink" Target="https://zakon.rada.gov.ua/laws/show/1317-2009-%D0%BF" TargetMode="External"/><Relationship Id="rId25" Type="http://schemas.openxmlformats.org/officeDocument/2006/relationships/hyperlink" Target="https://zakon.rada.gov.ua/laws/show/2704-19" TargetMode="External"/><Relationship Id="rId2" Type="http://schemas.microsoft.com/office/2007/relationships/stylesWithEffects" Target="stylesWithEffects.xml"/><Relationship Id="rId16" Type="http://schemas.openxmlformats.org/officeDocument/2006/relationships/hyperlink" Target="https://zakon.rada.gov.ua/laws/show/137-2022-%D0%BF" TargetMode="External"/><Relationship Id="rId20" Type="http://schemas.openxmlformats.org/officeDocument/2006/relationships/hyperlink" Target="https://zakon.rada.gov.ua/laws/show/1317-2009-%D0%BF" TargetMode="External"/><Relationship Id="rId29" Type="http://schemas.openxmlformats.org/officeDocument/2006/relationships/hyperlink" Target="https://zakon.rada.gov.ua/laws/show/1072-2021-%D0%BF" TargetMode="External"/><Relationship Id="rId1" Type="http://schemas.openxmlformats.org/officeDocument/2006/relationships/styles" Target="styles.xml"/><Relationship Id="rId6" Type="http://schemas.openxmlformats.org/officeDocument/2006/relationships/hyperlink" Target="https://zakon.rada.gov.ua/laws/show/298-2011-%D0%BF" TargetMode="External"/><Relationship Id="rId11" Type="http://schemas.openxmlformats.org/officeDocument/2006/relationships/hyperlink" Target="https://zakon.rada.gov.ua/laws/show/137-2022-%D0%BF" TargetMode="External"/><Relationship Id="rId24" Type="http://schemas.openxmlformats.org/officeDocument/2006/relationships/hyperlink" Target="https://zakon.rada.gov.ua/laws/show/298-2011-%D0%BF" TargetMode="External"/><Relationship Id="rId32" Type="http://schemas.openxmlformats.org/officeDocument/2006/relationships/theme" Target="theme/theme1.xml"/><Relationship Id="rId5" Type="http://schemas.openxmlformats.org/officeDocument/2006/relationships/hyperlink" Target="https://zakon.rada.gov.ua/laws/show/1317-2009-%D0%BF" TargetMode="External"/><Relationship Id="rId15" Type="http://schemas.openxmlformats.org/officeDocument/2006/relationships/hyperlink" Target="https://zakon.rada.gov.ua/laws/show/137-2022-%D0%BF" TargetMode="External"/><Relationship Id="rId23" Type="http://schemas.openxmlformats.org/officeDocument/2006/relationships/hyperlink" Target="https://zakon.rada.gov.ua/laws/show/298-2011-%D0%BF" TargetMode="External"/><Relationship Id="rId28" Type="http://schemas.openxmlformats.org/officeDocument/2006/relationships/hyperlink" Target="https://zakon.rada.gov.ua/laws/show/1928-20" TargetMode="External"/><Relationship Id="rId10" Type="http://schemas.openxmlformats.org/officeDocument/2006/relationships/hyperlink" Target="https://zakon.rada.gov.ua/laws/show/2947-14" TargetMode="External"/><Relationship Id="rId19" Type="http://schemas.openxmlformats.org/officeDocument/2006/relationships/hyperlink" Target="https://zakon.rada.gov.ua/laws/show/1317-2009-%D0%B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23/96-%D0%B2%D1%80" TargetMode="External"/><Relationship Id="rId14" Type="http://schemas.openxmlformats.org/officeDocument/2006/relationships/hyperlink" Target="https://zakon.rada.gov.ua/laws/show/137-2022-%D0%BF" TargetMode="External"/><Relationship Id="rId22" Type="http://schemas.openxmlformats.org/officeDocument/2006/relationships/hyperlink" Target="https://zakon.rada.gov.ua/laws/show/298-2011-%D0%BF" TargetMode="External"/><Relationship Id="rId27" Type="http://schemas.openxmlformats.org/officeDocument/2006/relationships/hyperlink" Target="https://zakon.rada.gov.ua/laws/show/123/96-%D0%B2%D1%80" TargetMode="External"/><Relationship Id="rId30" Type="http://schemas.openxmlformats.org/officeDocument/2006/relationships/hyperlink" Target="https://zakon.rada.gov.ua/laws/show/192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6327</Words>
  <Characters>36065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2022-03-01T09:37:00Z</dcterms:created>
  <dcterms:modified xsi:type="dcterms:W3CDTF">2022-03-01T09:38:00Z</dcterms:modified>
</cp:coreProperties>
</file>