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95B" w:rsidRPr="00C3795B" w:rsidRDefault="00C3795B" w:rsidP="00C3795B">
      <w:pPr>
        <w:spacing w:line="450" w:lineRule="atLeast"/>
        <w:jc w:val="center"/>
        <w:textAlignment w:val="baseline"/>
        <w:rPr>
          <w:rFonts w:ascii="ProbaPro" w:eastAsia="Times New Roman" w:hAnsi="ProbaPro" w:cs="Times New Roman"/>
          <w:b/>
          <w:bCs/>
          <w:caps/>
          <w:color w:val="1D1D1B"/>
          <w:spacing w:val="30"/>
          <w:sz w:val="41"/>
          <w:szCs w:val="41"/>
          <w:lang/>
        </w:rPr>
      </w:pPr>
      <w:r w:rsidRPr="00C3795B">
        <w:rPr>
          <w:rFonts w:ascii="ProbaPro" w:eastAsia="Times New Roman" w:hAnsi="ProbaPro" w:cs="Times New Roman"/>
          <w:b/>
          <w:bCs/>
          <w:caps/>
          <w:color w:val="1D1D1B"/>
          <w:spacing w:val="30"/>
          <w:sz w:val="41"/>
          <w:szCs w:val="41"/>
          <w:lang/>
        </w:rPr>
        <w:t>КАБІНЕТ МІНІСТРІВ УКРАЇНИ</w:t>
      </w:r>
    </w:p>
    <w:p w:rsidR="00C3795B" w:rsidRPr="00C3795B" w:rsidRDefault="00C3795B" w:rsidP="00C3795B">
      <w:pPr>
        <w:spacing w:after="0" w:line="450" w:lineRule="atLeast"/>
        <w:jc w:val="center"/>
        <w:textAlignment w:val="baseline"/>
        <w:rPr>
          <w:rFonts w:ascii="ProbaPro" w:eastAsia="Times New Roman" w:hAnsi="ProbaPro" w:cs="Times New Roman"/>
          <w:b/>
          <w:bCs/>
          <w:caps/>
          <w:color w:val="1D1D1B"/>
          <w:spacing w:val="30"/>
          <w:sz w:val="27"/>
          <w:szCs w:val="27"/>
          <w:lang/>
        </w:rPr>
      </w:pPr>
      <w:r w:rsidRPr="00C3795B">
        <w:rPr>
          <w:rFonts w:ascii="ProbaPro" w:eastAsia="Times New Roman" w:hAnsi="ProbaPro" w:cs="Times New Roman"/>
          <w:b/>
          <w:bCs/>
          <w:caps/>
          <w:color w:val="1D1D1B"/>
          <w:spacing w:val="30"/>
          <w:sz w:val="27"/>
          <w:szCs w:val="27"/>
          <w:lang/>
        </w:rPr>
        <w:t>ПОСТАНОВА</w:t>
      </w:r>
    </w:p>
    <w:p w:rsidR="00C3795B" w:rsidRPr="00C3795B" w:rsidRDefault="00C3795B" w:rsidP="00C3795B">
      <w:pPr>
        <w:spacing w:after="0" w:line="450" w:lineRule="atLeast"/>
        <w:jc w:val="center"/>
        <w:textAlignment w:val="baseline"/>
        <w:rPr>
          <w:rFonts w:ascii="ProbaPro" w:eastAsia="Times New Roman" w:hAnsi="ProbaPro" w:cs="Times New Roman"/>
          <w:color w:val="1D1D1B"/>
          <w:spacing w:val="15"/>
          <w:sz w:val="24"/>
          <w:szCs w:val="24"/>
          <w:lang/>
        </w:rPr>
      </w:pPr>
      <w:r w:rsidRPr="00C3795B">
        <w:rPr>
          <w:rFonts w:ascii="ProbaPro" w:eastAsia="Times New Roman" w:hAnsi="ProbaPro" w:cs="Times New Roman"/>
          <w:color w:val="1D1D1B"/>
          <w:spacing w:val="15"/>
          <w:sz w:val="24"/>
          <w:szCs w:val="24"/>
          <w:lang/>
        </w:rPr>
        <w:t>від 11 жовтня 2021 р. № 1093</w:t>
      </w:r>
    </w:p>
    <w:p w:rsidR="00C3795B" w:rsidRPr="00C3795B" w:rsidRDefault="00C3795B" w:rsidP="00C3795B">
      <w:pPr>
        <w:spacing w:line="240" w:lineRule="auto"/>
        <w:jc w:val="center"/>
        <w:textAlignment w:val="baseline"/>
        <w:rPr>
          <w:rFonts w:ascii="ProbaPro" w:eastAsia="Times New Roman" w:hAnsi="ProbaPro" w:cs="Times New Roman"/>
          <w:color w:val="333333"/>
          <w:sz w:val="27"/>
          <w:szCs w:val="27"/>
          <w:lang/>
        </w:rPr>
      </w:pPr>
      <w:r w:rsidRPr="00C3795B">
        <w:rPr>
          <w:rFonts w:ascii="ProbaPro" w:eastAsia="Times New Roman" w:hAnsi="ProbaPro" w:cs="Times New Roman"/>
          <w:color w:val="333333"/>
          <w:sz w:val="27"/>
          <w:szCs w:val="27"/>
          <w:lang/>
        </w:rPr>
        <w:t>Київ</w:t>
      </w:r>
    </w:p>
    <w:p w:rsidR="00C3795B" w:rsidRPr="00C3795B" w:rsidRDefault="00C3795B" w:rsidP="00C3795B">
      <w:pPr>
        <w:spacing w:line="360" w:lineRule="atLeast"/>
        <w:jc w:val="center"/>
        <w:textAlignment w:val="baseline"/>
        <w:rPr>
          <w:rFonts w:ascii="ProbaPro" w:eastAsia="Times New Roman" w:hAnsi="ProbaPro" w:cs="Times New Roman"/>
          <w:b/>
          <w:bCs/>
          <w:color w:val="333333"/>
          <w:sz w:val="27"/>
          <w:szCs w:val="27"/>
          <w:lang/>
        </w:rPr>
      </w:pPr>
      <w:r w:rsidRPr="00C3795B">
        <w:rPr>
          <w:rFonts w:ascii="ProbaPro" w:eastAsia="Times New Roman" w:hAnsi="ProbaPro" w:cs="Times New Roman"/>
          <w:b/>
          <w:bCs/>
          <w:color w:val="333333"/>
          <w:sz w:val="27"/>
          <w:szCs w:val="27"/>
          <w:lang/>
        </w:rPr>
        <w:t>Деякі питання реалізації експериментального проекту стосовно діяльності централізованої закупівельної організації у сфері охорони здоров’я</w:t>
      </w:r>
    </w:p>
    <w:p w:rsidR="00C3795B" w:rsidRPr="00C3795B" w:rsidRDefault="00C3795B" w:rsidP="00C3795B">
      <w:pPr>
        <w:spacing w:after="0" w:line="405" w:lineRule="atLeast"/>
        <w:jc w:val="both"/>
        <w:textAlignment w:val="baseline"/>
        <w:rPr>
          <w:rFonts w:ascii="ProbaPro" w:eastAsia="Times New Roman" w:hAnsi="ProbaPro" w:cs="Times New Roman"/>
          <w:color w:val="1D1D1B"/>
          <w:sz w:val="27"/>
          <w:szCs w:val="27"/>
          <w:lang/>
        </w:rPr>
      </w:pPr>
      <w:r w:rsidRPr="00C3795B">
        <w:rPr>
          <w:rFonts w:ascii="ProbaPro" w:eastAsia="Times New Roman" w:hAnsi="ProbaPro" w:cs="Times New Roman"/>
          <w:color w:val="1D1D1B"/>
          <w:sz w:val="27"/>
          <w:szCs w:val="27"/>
          <w:lang/>
        </w:rPr>
        <w:t>Кабінет Міністрів України </w:t>
      </w:r>
      <w:r w:rsidRPr="00C3795B">
        <w:rPr>
          <w:rFonts w:ascii="ProbaPro" w:eastAsia="Times New Roman" w:hAnsi="ProbaPro" w:cs="Times New Roman"/>
          <w:b/>
          <w:bCs/>
          <w:color w:val="1D1D1B"/>
          <w:sz w:val="27"/>
          <w:szCs w:val="27"/>
          <w:bdr w:val="none" w:sz="0" w:space="0" w:color="auto" w:frame="1"/>
          <w:lang/>
        </w:rPr>
        <w:t>постановляє:</w:t>
      </w:r>
    </w:p>
    <w:p w:rsidR="00C3795B" w:rsidRPr="00C3795B" w:rsidRDefault="00C3795B" w:rsidP="00C3795B">
      <w:pPr>
        <w:spacing w:after="225" w:line="405" w:lineRule="atLeast"/>
        <w:jc w:val="both"/>
        <w:textAlignment w:val="baseline"/>
        <w:rPr>
          <w:rFonts w:ascii="ProbaPro" w:eastAsia="Times New Roman" w:hAnsi="ProbaPro" w:cs="Times New Roman"/>
          <w:color w:val="1D1D1B"/>
          <w:sz w:val="27"/>
          <w:szCs w:val="27"/>
          <w:lang/>
        </w:rPr>
      </w:pPr>
      <w:r w:rsidRPr="00C3795B">
        <w:rPr>
          <w:rFonts w:ascii="ProbaPro" w:eastAsia="Times New Roman" w:hAnsi="ProbaPro" w:cs="Times New Roman"/>
          <w:color w:val="1D1D1B"/>
          <w:sz w:val="27"/>
          <w:szCs w:val="27"/>
          <w:lang/>
        </w:rPr>
        <w:t>1. Визначити державне підприємство “Медичні закупівлі України” централізованою закупівельною організацією.</w:t>
      </w:r>
    </w:p>
    <w:p w:rsidR="00C3795B" w:rsidRPr="00C3795B" w:rsidRDefault="00C3795B" w:rsidP="00C3795B">
      <w:pPr>
        <w:spacing w:after="225" w:line="405" w:lineRule="atLeast"/>
        <w:jc w:val="both"/>
        <w:textAlignment w:val="baseline"/>
        <w:rPr>
          <w:rFonts w:ascii="ProbaPro" w:eastAsia="Times New Roman" w:hAnsi="ProbaPro" w:cs="Times New Roman"/>
          <w:color w:val="1D1D1B"/>
          <w:sz w:val="27"/>
          <w:szCs w:val="27"/>
          <w:lang/>
        </w:rPr>
      </w:pPr>
      <w:r w:rsidRPr="00C3795B">
        <w:rPr>
          <w:rFonts w:ascii="ProbaPro" w:eastAsia="Times New Roman" w:hAnsi="ProbaPro" w:cs="Times New Roman"/>
          <w:color w:val="1D1D1B"/>
          <w:sz w:val="27"/>
          <w:szCs w:val="27"/>
          <w:lang/>
        </w:rPr>
        <w:t>2. Централізована закупівельна організація, зазначена у пункті 1 цієї постанови, проводить тендери (торги) та закупівлі за рамковими угодами лікарських засобів, медичних імунобіологічних препаратів, засобів індивідуального захисту, медичних виробів та спеціалізованого санітарного транспорту екстреної медичної допомоги в інтересах Міністерства охорони здоров’я згідно із Законом України “Про публічні закупівлі” за рахунок коштів державного бюджету в межах бюджетних програм, визначених Міністерством охорони здоров’я.</w:t>
      </w:r>
    </w:p>
    <w:p w:rsidR="00C3795B" w:rsidRPr="00C3795B" w:rsidRDefault="00C3795B" w:rsidP="00C3795B">
      <w:pPr>
        <w:spacing w:after="225" w:line="405" w:lineRule="atLeast"/>
        <w:jc w:val="both"/>
        <w:textAlignment w:val="baseline"/>
        <w:rPr>
          <w:rFonts w:ascii="ProbaPro" w:eastAsia="Times New Roman" w:hAnsi="ProbaPro" w:cs="Times New Roman"/>
          <w:color w:val="1D1D1B"/>
          <w:sz w:val="27"/>
          <w:szCs w:val="27"/>
          <w:lang/>
        </w:rPr>
      </w:pPr>
      <w:r w:rsidRPr="00C3795B">
        <w:rPr>
          <w:rFonts w:ascii="ProbaPro" w:eastAsia="Times New Roman" w:hAnsi="ProbaPro" w:cs="Times New Roman"/>
          <w:color w:val="1D1D1B"/>
          <w:sz w:val="27"/>
          <w:szCs w:val="27"/>
          <w:lang/>
        </w:rPr>
        <w:t>3. Погодитися з пропозицією Міністерства охорони здоров’я щодо реалізації на період до 1 квітня 2022 р. експериментального проекту стосовно діяльності централізованої закупівельної організації у сфері охорони здоров’я в інтересах суб’єктів господарювання, які уклали договір про медичне обслуговування населення за програмою медичних гарантій з Національною службою здоров’я, та структурних підрозділів з питань охорони здоров’я обласних та Київської міської державних адміністрацій, які здійснюють закупівлі товарів, робіт і послуг відповідно до Закону України “Про публічні закупівлі”, для проведення тендерів (торгів) та закупівель за рамковими угодами лікарських засобів, медичних імунобіологічних препаратів, медичних виробів, спеціалізованого санітарного транспорту екстреної медичної допомоги, систем постачання медичних газів, засобів індивідуального захисту та послуг (крім поточного ремонту), пов’язаних з їх поставками.</w:t>
      </w:r>
    </w:p>
    <w:p w:rsidR="00C3795B" w:rsidRPr="00C3795B" w:rsidRDefault="00C3795B" w:rsidP="00C3795B">
      <w:pPr>
        <w:spacing w:after="225" w:line="405" w:lineRule="atLeast"/>
        <w:jc w:val="both"/>
        <w:textAlignment w:val="baseline"/>
        <w:rPr>
          <w:rFonts w:ascii="ProbaPro" w:eastAsia="Times New Roman" w:hAnsi="ProbaPro" w:cs="Times New Roman"/>
          <w:color w:val="1D1D1B"/>
          <w:sz w:val="27"/>
          <w:szCs w:val="27"/>
          <w:lang/>
        </w:rPr>
      </w:pPr>
      <w:r w:rsidRPr="00C3795B">
        <w:rPr>
          <w:rFonts w:ascii="ProbaPro" w:eastAsia="Times New Roman" w:hAnsi="ProbaPro" w:cs="Times New Roman"/>
          <w:color w:val="1D1D1B"/>
          <w:sz w:val="27"/>
          <w:szCs w:val="27"/>
          <w:lang/>
        </w:rPr>
        <w:lastRenderedPageBreak/>
        <w:t>4. Затвердити Порядок реалізації експериментального проекту стосовно діяльності централізованої закупівельної організації у сфері охорони здоров’я, що додається.</w:t>
      </w:r>
    </w:p>
    <w:p w:rsidR="00C3795B" w:rsidRPr="00C3795B" w:rsidRDefault="00C3795B" w:rsidP="00C3795B">
      <w:pPr>
        <w:spacing w:after="225" w:line="405" w:lineRule="atLeast"/>
        <w:jc w:val="both"/>
        <w:textAlignment w:val="baseline"/>
        <w:rPr>
          <w:rFonts w:ascii="ProbaPro" w:eastAsia="Times New Roman" w:hAnsi="ProbaPro" w:cs="Times New Roman"/>
          <w:color w:val="1D1D1B"/>
          <w:sz w:val="27"/>
          <w:szCs w:val="27"/>
          <w:lang/>
        </w:rPr>
      </w:pPr>
      <w:r w:rsidRPr="00C3795B">
        <w:rPr>
          <w:rFonts w:ascii="ProbaPro" w:eastAsia="Times New Roman" w:hAnsi="ProbaPro" w:cs="Times New Roman"/>
          <w:color w:val="1D1D1B"/>
          <w:sz w:val="27"/>
          <w:szCs w:val="27"/>
          <w:lang/>
        </w:rPr>
        <w:t>5. Визнати таким, що втратило чинність, розпорядження Кабінету Міністрів України від 11 листопада 2020 р. № 1405 “Про визначення державного підприємства “Медичні закупівлі України” централізованою закупівельною організацією”.</w:t>
      </w:r>
    </w:p>
    <w:p w:rsidR="00C3795B" w:rsidRPr="00C3795B" w:rsidRDefault="00C3795B" w:rsidP="00C3795B">
      <w:pPr>
        <w:spacing w:after="225" w:line="405" w:lineRule="atLeast"/>
        <w:jc w:val="both"/>
        <w:textAlignment w:val="baseline"/>
        <w:rPr>
          <w:rFonts w:ascii="ProbaPro" w:eastAsia="Times New Roman" w:hAnsi="ProbaPro" w:cs="Times New Roman"/>
          <w:color w:val="1D1D1B"/>
          <w:sz w:val="27"/>
          <w:szCs w:val="27"/>
          <w:lang/>
        </w:rPr>
      </w:pPr>
      <w:r w:rsidRPr="00C3795B">
        <w:rPr>
          <w:rFonts w:ascii="ProbaPro" w:eastAsia="Times New Roman" w:hAnsi="ProbaPro" w:cs="Times New Roman"/>
          <w:color w:val="1D1D1B"/>
          <w:sz w:val="27"/>
          <w:szCs w:val="27"/>
          <w:lang/>
        </w:rPr>
        <w:t>6. Міністерству охорони здоров’я подати до 1 травня 2022 р. Кабінетові Міністрів України та Міністерству фінансів звіт про результати реалізації експериментального проекту, передбаченого пунктом 3 цієї постанови, та пропозиції щодо продовження діяльності централізованої закупівельної організації, зазначеної у пункті 1 цієї постанови.</w:t>
      </w:r>
    </w:p>
    <w:p w:rsidR="00C3795B" w:rsidRPr="00C3795B" w:rsidRDefault="00C3795B" w:rsidP="00C3795B">
      <w:pPr>
        <w:spacing w:after="0" w:line="405" w:lineRule="atLeast"/>
        <w:textAlignment w:val="baseline"/>
        <w:rPr>
          <w:rFonts w:ascii="ProbaPro" w:eastAsia="Times New Roman" w:hAnsi="ProbaPro" w:cs="Times New Roman"/>
          <w:color w:val="1D1D1B"/>
          <w:sz w:val="27"/>
          <w:szCs w:val="27"/>
          <w:lang/>
        </w:rPr>
      </w:pPr>
      <w:r w:rsidRPr="00C3795B">
        <w:rPr>
          <w:rFonts w:ascii="ProbaPro" w:eastAsia="Times New Roman" w:hAnsi="ProbaPro" w:cs="Times New Roman"/>
          <w:b/>
          <w:bCs/>
          <w:color w:val="1D1D1B"/>
          <w:sz w:val="27"/>
          <w:szCs w:val="27"/>
          <w:bdr w:val="none" w:sz="0" w:space="0" w:color="auto" w:frame="1"/>
          <w:lang/>
        </w:rPr>
        <w:t>Прем’єр-міністр України  </w:t>
      </w:r>
      <w:r w:rsidRPr="00C3795B">
        <w:rPr>
          <w:rFonts w:ascii="ProbaPro" w:eastAsia="Times New Roman" w:hAnsi="ProbaPro" w:cs="Times New Roman"/>
          <w:b/>
          <w:bCs/>
          <w:color w:val="1D1D1B"/>
          <w:sz w:val="27"/>
          <w:szCs w:val="27"/>
          <w:bdr w:val="none" w:sz="0" w:space="0" w:color="auto" w:frame="1"/>
          <w:lang/>
        </w:rPr>
        <w:tab/>
      </w:r>
      <w:r w:rsidRPr="00C3795B">
        <w:rPr>
          <w:rFonts w:ascii="ProbaPro" w:eastAsia="Times New Roman" w:hAnsi="ProbaPro" w:cs="Times New Roman"/>
          <w:b/>
          <w:bCs/>
          <w:color w:val="1D1D1B"/>
          <w:sz w:val="27"/>
          <w:szCs w:val="27"/>
          <w:bdr w:val="none" w:sz="0" w:space="0" w:color="auto" w:frame="1"/>
          <w:lang/>
        </w:rPr>
        <w:tab/>
      </w:r>
      <w:r w:rsidRPr="00C3795B">
        <w:rPr>
          <w:rFonts w:ascii="ProbaPro" w:eastAsia="Times New Roman" w:hAnsi="ProbaPro" w:cs="Times New Roman"/>
          <w:b/>
          <w:bCs/>
          <w:color w:val="1D1D1B"/>
          <w:sz w:val="27"/>
          <w:szCs w:val="27"/>
          <w:bdr w:val="none" w:sz="0" w:space="0" w:color="auto" w:frame="1"/>
          <w:lang/>
        </w:rPr>
        <w:tab/>
      </w:r>
      <w:r w:rsidRPr="00C3795B">
        <w:rPr>
          <w:rFonts w:ascii="ProbaPro" w:eastAsia="Times New Roman" w:hAnsi="ProbaPro" w:cs="Times New Roman"/>
          <w:b/>
          <w:bCs/>
          <w:color w:val="1D1D1B"/>
          <w:sz w:val="27"/>
          <w:szCs w:val="27"/>
          <w:bdr w:val="none" w:sz="0" w:space="0" w:color="auto" w:frame="1"/>
          <w:lang/>
        </w:rPr>
        <w:tab/>
      </w:r>
      <w:r w:rsidRPr="00C3795B">
        <w:rPr>
          <w:rFonts w:ascii="ProbaPro" w:eastAsia="Times New Roman" w:hAnsi="ProbaPro" w:cs="Times New Roman"/>
          <w:b/>
          <w:bCs/>
          <w:color w:val="1D1D1B"/>
          <w:sz w:val="27"/>
          <w:szCs w:val="27"/>
          <w:bdr w:val="none" w:sz="0" w:space="0" w:color="auto" w:frame="1"/>
          <w:lang/>
        </w:rPr>
        <w:tab/>
      </w:r>
      <w:r w:rsidRPr="00C3795B">
        <w:rPr>
          <w:rFonts w:ascii="ProbaPro" w:eastAsia="Times New Roman" w:hAnsi="ProbaPro" w:cs="Times New Roman"/>
          <w:b/>
          <w:bCs/>
          <w:color w:val="1D1D1B"/>
          <w:sz w:val="27"/>
          <w:szCs w:val="27"/>
          <w:bdr w:val="none" w:sz="0" w:space="0" w:color="auto" w:frame="1"/>
          <w:lang/>
        </w:rPr>
        <w:tab/>
        <w:t>Д. ШМИГАЛЬ</w:t>
      </w:r>
    </w:p>
    <w:p w:rsidR="00C3795B" w:rsidRDefault="00C3795B">
      <w:pPr>
        <w:rPr>
          <w:lang w:val="uk-UA"/>
        </w:rPr>
      </w:pPr>
    </w:p>
    <w:p w:rsidR="00994A3A" w:rsidRPr="006046FD" w:rsidRDefault="00994A3A" w:rsidP="006046FD">
      <w:pPr>
        <w:pStyle w:val="ShapkaDocumentu"/>
        <w:rPr>
          <w:rFonts w:ascii="Times New Roman" w:hAnsi="Times New Roman"/>
          <w:sz w:val="28"/>
          <w:szCs w:val="28"/>
        </w:rPr>
      </w:pPr>
      <w:r w:rsidRPr="006046FD">
        <w:rPr>
          <w:rFonts w:ascii="Times New Roman" w:hAnsi="Times New Roman"/>
          <w:sz w:val="28"/>
          <w:szCs w:val="28"/>
        </w:rPr>
        <w:t>ЗАТВЕРДЖЕНО</w:t>
      </w:r>
      <w:r w:rsidRPr="006046FD">
        <w:rPr>
          <w:rFonts w:ascii="Times New Roman" w:hAnsi="Times New Roman"/>
          <w:sz w:val="28"/>
          <w:szCs w:val="28"/>
        </w:rPr>
        <w:br/>
        <w:t>постановою Кабінету Міністрів України</w:t>
      </w:r>
      <w:r w:rsidRPr="006046FD">
        <w:rPr>
          <w:rFonts w:ascii="Times New Roman" w:hAnsi="Times New Roman"/>
          <w:sz w:val="28"/>
          <w:szCs w:val="28"/>
        </w:rPr>
        <w:br/>
        <w:t xml:space="preserve">від </w:t>
      </w:r>
      <w:r>
        <w:rPr>
          <w:rFonts w:ascii="Times New Roman" w:hAnsi="Times New Roman"/>
          <w:sz w:val="28"/>
          <w:szCs w:val="28"/>
        </w:rPr>
        <w:t xml:space="preserve">11 жовтня </w:t>
      </w:r>
      <w:r w:rsidRPr="006046FD">
        <w:rPr>
          <w:rFonts w:ascii="Times New Roman" w:hAnsi="Times New Roman"/>
          <w:sz w:val="28"/>
          <w:szCs w:val="28"/>
        </w:rPr>
        <w:t>2021 р. №</w:t>
      </w:r>
      <w:r>
        <w:rPr>
          <w:rFonts w:ascii="Times New Roman" w:hAnsi="Times New Roman"/>
          <w:sz w:val="28"/>
          <w:szCs w:val="28"/>
        </w:rPr>
        <w:t xml:space="preserve"> 1093</w:t>
      </w:r>
    </w:p>
    <w:p w:rsidR="00994A3A" w:rsidRPr="006046FD" w:rsidRDefault="00994A3A" w:rsidP="006046FD">
      <w:pPr>
        <w:pStyle w:val="a6"/>
        <w:rPr>
          <w:rFonts w:ascii="Times New Roman" w:hAnsi="Times New Roman"/>
          <w:b w:val="0"/>
          <w:sz w:val="28"/>
          <w:szCs w:val="28"/>
        </w:rPr>
      </w:pPr>
      <w:r w:rsidRPr="006046FD">
        <w:rPr>
          <w:rFonts w:ascii="Times New Roman" w:hAnsi="Times New Roman"/>
          <w:b w:val="0"/>
          <w:sz w:val="28"/>
          <w:szCs w:val="28"/>
        </w:rPr>
        <w:t xml:space="preserve">ПОРЯДОК </w:t>
      </w:r>
      <w:r w:rsidRPr="006046FD">
        <w:rPr>
          <w:rFonts w:ascii="Times New Roman" w:hAnsi="Times New Roman"/>
          <w:b w:val="0"/>
          <w:sz w:val="28"/>
          <w:szCs w:val="28"/>
        </w:rPr>
        <w:br/>
        <w:t>реалізації експериментального проекту стосовно діяльності централізованої закупівельної організації у сфері охорони здоров’я</w:t>
      </w:r>
    </w:p>
    <w:p w:rsidR="00994A3A" w:rsidRPr="006046FD" w:rsidRDefault="00994A3A" w:rsidP="006046FD">
      <w:pPr>
        <w:pStyle w:val="a5"/>
        <w:jc w:val="both"/>
        <w:rPr>
          <w:rFonts w:ascii="Times New Roman" w:hAnsi="Times New Roman"/>
          <w:sz w:val="28"/>
          <w:szCs w:val="28"/>
        </w:rPr>
      </w:pPr>
      <w:r w:rsidRPr="006046FD">
        <w:rPr>
          <w:rFonts w:ascii="Times New Roman" w:hAnsi="Times New Roman"/>
          <w:sz w:val="28"/>
          <w:szCs w:val="28"/>
        </w:rPr>
        <w:t xml:space="preserve">1. Цей Порядок визначає організаційні засади реалізації експериментального проекту стосовно діяльності централізованої закупівельної організації у сфері охорони здоров’я (далі </w:t>
      </w:r>
      <w:r>
        <w:rPr>
          <w:rFonts w:ascii="Times New Roman" w:hAnsi="Times New Roman"/>
          <w:sz w:val="28"/>
          <w:szCs w:val="28"/>
        </w:rPr>
        <w:t>—</w:t>
      </w:r>
      <w:r w:rsidRPr="006046FD">
        <w:rPr>
          <w:rFonts w:ascii="Times New Roman" w:hAnsi="Times New Roman"/>
          <w:sz w:val="28"/>
          <w:szCs w:val="28"/>
        </w:rPr>
        <w:t xml:space="preserve"> експериментальний проект). </w:t>
      </w:r>
    </w:p>
    <w:p w:rsidR="00994A3A" w:rsidRPr="006046FD" w:rsidRDefault="00994A3A" w:rsidP="006046FD">
      <w:pPr>
        <w:pStyle w:val="a5"/>
        <w:jc w:val="both"/>
        <w:rPr>
          <w:rFonts w:ascii="Times New Roman" w:hAnsi="Times New Roman"/>
          <w:sz w:val="28"/>
          <w:szCs w:val="28"/>
        </w:rPr>
      </w:pPr>
      <w:r w:rsidRPr="006046FD">
        <w:rPr>
          <w:rFonts w:ascii="Times New Roman" w:hAnsi="Times New Roman"/>
          <w:sz w:val="28"/>
          <w:szCs w:val="28"/>
        </w:rPr>
        <w:t xml:space="preserve">2. На період реалізації експериментального проекту згідно з цим Порядком в інтересах суб’єктів господарювання, які уклали договір про медичне обслуговування населення за програмою медичних гарантій з </w:t>
      </w:r>
      <w:r>
        <w:rPr>
          <w:rFonts w:ascii="Times New Roman" w:hAnsi="Times New Roman"/>
          <w:sz w:val="28"/>
          <w:szCs w:val="28"/>
        </w:rPr>
        <w:t>НСЗУ</w:t>
      </w:r>
      <w:r w:rsidRPr="006046FD">
        <w:rPr>
          <w:rFonts w:ascii="Times New Roman" w:hAnsi="Times New Roman"/>
          <w:sz w:val="28"/>
          <w:szCs w:val="28"/>
        </w:rPr>
        <w:t>, та структурних підрозділів з питань охорони здоров’я обласних</w:t>
      </w:r>
      <w:r>
        <w:rPr>
          <w:rFonts w:ascii="Times New Roman" w:hAnsi="Times New Roman"/>
          <w:sz w:val="28"/>
          <w:szCs w:val="28"/>
        </w:rPr>
        <w:t xml:space="preserve"> та Київської міської держ</w:t>
      </w:r>
      <w:r w:rsidRPr="006046FD">
        <w:rPr>
          <w:rFonts w:ascii="Times New Roman" w:hAnsi="Times New Roman"/>
          <w:sz w:val="28"/>
          <w:szCs w:val="28"/>
        </w:rPr>
        <w:t xml:space="preserve">адміністрацій, які здійснюють закупівлі товарів, робіт і послуг відповідно до Закону України “Про публічні закупівлі” (далі — учасники експериментального проекту), централізована закупівельна організація, зазначена у пункті 1 постанови Кабінету Міністрів України від </w:t>
      </w:r>
      <w:r>
        <w:rPr>
          <w:rFonts w:ascii="Times New Roman" w:hAnsi="Times New Roman"/>
          <w:sz w:val="28"/>
          <w:szCs w:val="28"/>
        </w:rPr>
        <w:t xml:space="preserve">11 жовтня </w:t>
      </w:r>
      <w:r w:rsidRPr="006046FD">
        <w:rPr>
          <w:rFonts w:ascii="Times New Roman" w:hAnsi="Times New Roman"/>
          <w:sz w:val="28"/>
          <w:szCs w:val="28"/>
        </w:rPr>
        <w:t xml:space="preserve">2021 р. № </w:t>
      </w:r>
      <w:r>
        <w:rPr>
          <w:rFonts w:ascii="Times New Roman" w:hAnsi="Times New Roman"/>
          <w:sz w:val="28"/>
          <w:szCs w:val="28"/>
        </w:rPr>
        <w:t>1093 “</w:t>
      </w:r>
      <w:r w:rsidRPr="006046FD">
        <w:rPr>
          <w:rFonts w:ascii="Times New Roman" w:hAnsi="Times New Roman"/>
          <w:sz w:val="28"/>
          <w:szCs w:val="28"/>
        </w:rPr>
        <w:t xml:space="preserve">Деякі питання реалізації експериментального проекту </w:t>
      </w:r>
      <w:r>
        <w:rPr>
          <w:rFonts w:ascii="Times New Roman" w:hAnsi="Times New Roman"/>
          <w:sz w:val="28"/>
          <w:szCs w:val="28"/>
        </w:rPr>
        <w:t>стосовно діяльності централізованої закупівельної організації у сфері охорони здоров</w:t>
      </w:r>
      <w:r w:rsidRPr="00BE233F">
        <w:rPr>
          <w:rFonts w:ascii="Times New Roman" w:hAnsi="Times New Roman"/>
          <w:sz w:val="28"/>
          <w:szCs w:val="28"/>
        </w:rPr>
        <w:t>’</w:t>
      </w:r>
      <w:r>
        <w:rPr>
          <w:rFonts w:ascii="Times New Roman" w:hAnsi="Times New Roman"/>
          <w:sz w:val="28"/>
          <w:szCs w:val="28"/>
        </w:rPr>
        <w:t>я”</w:t>
      </w:r>
      <w:r w:rsidRPr="006046FD">
        <w:rPr>
          <w:rFonts w:ascii="Times New Roman" w:hAnsi="Times New Roman"/>
          <w:sz w:val="28"/>
          <w:szCs w:val="28"/>
        </w:rPr>
        <w:t xml:space="preserve"> </w:t>
      </w:r>
      <w:bookmarkStart w:id="0" w:name="_GoBack"/>
      <w:bookmarkEnd w:id="0"/>
      <w:r w:rsidRPr="006046FD">
        <w:rPr>
          <w:rFonts w:ascii="Times New Roman" w:hAnsi="Times New Roman"/>
          <w:sz w:val="28"/>
          <w:szCs w:val="28"/>
        </w:rPr>
        <w:t xml:space="preserve">(далі </w:t>
      </w:r>
      <w:r>
        <w:rPr>
          <w:rFonts w:ascii="Times New Roman" w:hAnsi="Times New Roman"/>
          <w:sz w:val="28"/>
          <w:szCs w:val="28"/>
        </w:rPr>
        <w:t>—</w:t>
      </w:r>
      <w:r w:rsidRPr="006046FD">
        <w:rPr>
          <w:rFonts w:ascii="Times New Roman" w:hAnsi="Times New Roman"/>
          <w:sz w:val="28"/>
          <w:szCs w:val="28"/>
        </w:rPr>
        <w:t xml:space="preserve"> централізована закупівельна організація), може проводити тендери (торги) та закупівлі за рамковими угодами лікарських засобів, медичних імунобіологічних препаратів, медичних виробів, </w:t>
      </w:r>
      <w:r w:rsidRPr="006046FD">
        <w:rPr>
          <w:rFonts w:ascii="Times New Roman" w:hAnsi="Times New Roman"/>
          <w:sz w:val="28"/>
          <w:szCs w:val="28"/>
        </w:rPr>
        <w:lastRenderedPageBreak/>
        <w:t>спеціалізованого санітарного транспорту екстреної медичної допомоги, систем постачання медичних газів, засобів індивідуального захисту та послуг (крім поточного ремонту), пов’язаних з їх поставками.</w:t>
      </w:r>
    </w:p>
    <w:p w:rsidR="00994A3A" w:rsidRPr="006046FD" w:rsidRDefault="00994A3A" w:rsidP="006046FD">
      <w:pPr>
        <w:pStyle w:val="a5"/>
        <w:jc w:val="both"/>
        <w:rPr>
          <w:rFonts w:ascii="Times New Roman" w:hAnsi="Times New Roman"/>
          <w:sz w:val="28"/>
          <w:szCs w:val="28"/>
        </w:rPr>
      </w:pPr>
      <w:r w:rsidRPr="006046FD">
        <w:rPr>
          <w:rFonts w:ascii="Times New Roman" w:hAnsi="Times New Roman"/>
          <w:sz w:val="28"/>
          <w:szCs w:val="28"/>
        </w:rPr>
        <w:t xml:space="preserve">3. Винагорода централізованій закупівельній організації за організацію та проведення в інтересах учасників експериментального проекту тендерів (торгів) та закупівлі за рамковими угодами товарів та </w:t>
      </w:r>
      <w:r>
        <w:rPr>
          <w:rFonts w:ascii="Times New Roman" w:hAnsi="Times New Roman"/>
          <w:sz w:val="28"/>
          <w:szCs w:val="28"/>
        </w:rPr>
        <w:t>послуг (крім поточного ремонту)</w:t>
      </w:r>
      <w:r w:rsidRPr="006046FD">
        <w:rPr>
          <w:rFonts w:ascii="Times New Roman" w:hAnsi="Times New Roman"/>
          <w:sz w:val="28"/>
          <w:szCs w:val="28"/>
        </w:rPr>
        <w:t xml:space="preserve"> здійснюється у розмірі:</w:t>
      </w:r>
    </w:p>
    <w:p w:rsidR="00994A3A" w:rsidRPr="006046FD" w:rsidRDefault="00994A3A" w:rsidP="006046FD">
      <w:pPr>
        <w:pStyle w:val="a5"/>
        <w:jc w:val="both"/>
        <w:rPr>
          <w:rFonts w:ascii="Times New Roman" w:hAnsi="Times New Roman"/>
          <w:sz w:val="28"/>
          <w:szCs w:val="28"/>
        </w:rPr>
      </w:pPr>
      <w:r w:rsidRPr="006046FD">
        <w:rPr>
          <w:rFonts w:ascii="Times New Roman" w:hAnsi="Times New Roman"/>
          <w:sz w:val="28"/>
          <w:szCs w:val="28"/>
        </w:rPr>
        <w:t>3 відсотки суми договору, якщо очікувана вартість закупівлі, зазначена в оголошенні про проведення процедури закупівлі, становить не більш як 10 млн. гривень;</w:t>
      </w:r>
    </w:p>
    <w:p w:rsidR="00994A3A" w:rsidRPr="006046FD" w:rsidRDefault="00994A3A" w:rsidP="006046FD">
      <w:pPr>
        <w:pStyle w:val="a5"/>
        <w:jc w:val="both"/>
        <w:rPr>
          <w:rFonts w:ascii="Times New Roman" w:hAnsi="Times New Roman"/>
          <w:sz w:val="28"/>
          <w:szCs w:val="28"/>
        </w:rPr>
      </w:pPr>
      <w:r w:rsidRPr="006046FD">
        <w:rPr>
          <w:rFonts w:ascii="Times New Roman" w:hAnsi="Times New Roman"/>
          <w:sz w:val="28"/>
          <w:szCs w:val="28"/>
        </w:rPr>
        <w:t>2 відсотки суми договору, якщо очікувана вартість закупівлі, зазначена в оголошенні про проведення процедури закупівлі, становить не більш як 50 млн. гривень;</w:t>
      </w:r>
    </w:p>
    <w:p w:rsidR="00994A3A" w:rsidRPr="006046FD" w:rsidRDefault="00994A3A" w:rsidP="006046FD">
      <w:pPr>
        <w:pStyle w:val="a5"/>
        <w:jc w:val="both"/>
        <w:rPr>
          <w:rFonts w:ascii="Times New Roman" w:hAnsi="Times New Roman"/>
          <w:sz w:val="28"/>
          <w:szCs w:val="28"/>
        </w:rPr>
      </w:pPr>
      <w:r w:rsidRPr="006046FD">
        <w:rPr>
          <w:rFonts w:ascii="Times New Roman" w:hAnsi="Times New Roman"/>
          <w:sz w:val="28"/>
          <w:szCs w:val="28"/>
        </w:rPr>
        <w:t>1 відсоток суми договору, якщо очікувана вартість закупівлі, зазначена в оголошенні про проведення процедури закупівлі, становить не більш як 100 млн. гривень;</w:t>
      </w:r>
    </w:p>
    <w:p w:rsidR="00994A3A" w:rsidRPr="006046FD" w:rsidRDefault="00994A3A" w:rsidP="006046FD">
      <w:pPr>
        <w:pStyle w:val="a5"/>
        <w:jc w:val="both"/>
        <w:rPr>
          <w:rFonts w:ascii="Times New Roman" w:hAnsi="Times New Roman"/>
          <w:sz w:val="28"/>
          <w:szCs w:val="28"/>
        </w:rPr>
      </w:pPr>
      <w:r w:rsidRPr="006046FD">
        <w:rPr>
          <w:rFonts w:ascii="Times New Roman" w:hAnsi="Times New Roman"/>
          <w:sz w:val="28"/>
          <w:szCs w:val="28"/>
        </w:rPr>
        <w:t>0,5 відсотка суми договору, якщо очікувана вартість закупівлі, зазначена в оголошенні про проведення процедури закупівлі, становить більш як 100 млн. гривень.</w:t>
      </w:r>
    </w:p>
    <w:p w:rsidR="00994A3A" w:rsidRPr="006046FD" w:rsidRDefault="00994A3A" w:rsidP="006046FD">
      <w:pPr>
        <w:pStyle w:val="a5"/>
        <w:jc w:val="both"/>
        <w:rPr>
          <w:rFonts w:ascii="Times New Roman" w:hAnsi="Times New Roman"/>
          <w:sz w:val="28"/>
          <w:szCs w:val="28"/>
        </w:rPr>
      </w:pPr>
      <w:r w:rsidRPr="006046FD">
        <w:rPr>
          <w:rFonts w:ascii="Times New Roman" w:hAnsi="Times New Roman"/>
          <w:sz w:val="28"/>
          <w:szCs w:val="28"/>
        </w:rPr>
        <w:t>4. Штатна чисельність працівників централізов</w:t>
      </w:r>
      <w:r>
        <w:rPr>
          <w:rFonts w:ascii="Times New Roman" w:hAnsi="Times New Roman"/>
          <w:sz w:val="28"/>
          <w:szCs w:val="28"/>
        </w:rPr>
        <w:t>аної закупівельної організації</w:t>
      </w:r>
      <w:r w:rsidRPr="006046FD">
        <w:rPr>
          <w:rFonts w:ascii="Times New Roman" w:hAnsi="Times New Roman"/>
          <w:sz w:val="28"/>
          <w:szCs w:val="28"/>
        </w:rPr>
        <w:t>, які беруть участь у експериментальному проекті, утримується за рахунок коштів, отриманих як винагорода такої централізованої закупівельної організації.</w:t>
      </w:r>
    </w:p>
    <w:p w:rsidR="00994A3A" w:rsidRPr="006046FD" w:rsidRDefault="00994A3A" w:rsidP="006046FD">
      <w:pPr>
        <w:pStyle w:val="a5"/>
        <w:jc w:val="both"/>
        <w:rPr>
          <w:rFonts w:ascii="Times New Roman" w:hAnsi="Times New Roman"/>
          <w:sz w:val="28"/>
          <w:szCs w:val="28"/>
        </w:rPr>
      </w:pPr>
      <w:r w:rsidRPr="006046FD">
        <w:rPr>
          <w:rFonts w:ascii="Times New Roman" w:hAnsi="Times New Roman"/>
          <w:sz w:val="28"/>
          <w:szCs w:val="28"/>
        </w:rPr>
        <w:t xml:space="preserve">5. </w:t>
      </w:r>
      <w:r>
        <w:rPr>
          <w:rFonts w:ascii="Times New Roman" w:hAnsi="Times New Roman"/>
          <w:sz w:val="28"/>
          <w:szCs w:val="28"/>
        </w:rPr>
        <w:t>МОЗ</w:t>
      </w:r>
      <w:r w:rsidRPr="006046FD">
        <w:rPr>
          <w:rFonts w:ascii="Times New Roman" w:hAnsi="Times New Roman"/>
          <w:sz w:val="28"/>
          <w:szCs w:val="28"/>
        </w:rPr>
        <w:t xml:space="preserve"> забезпечує контроль за використанням централізованою закупівельною організацією надходжень від винагороди на покриття витрат, пов’язаних з організацією та проведенням в інтересах учасників експериментального проекту тендерів (торгів) та закупівлі за рамковими угодами товарів і послуг (крім поточного ремонту)</w:t>
      </w:r>
      <w:r>
        <w:rPr>
          <w:rFonts w:ascii="Times New Roman" w:hAnsi="Times New Roman"/>
          <w:sz w:val="28"/>
          <w:szCs w:val="28"/>
        </w:rPr>
        <w:t>, шляхом по</w:t>
      </w:r>
      <w:r w:rsidRPr="006046FD">
        <w:rPr>
          <w:rFonts w:ascii="Times New Roman" w:hAnsi="Times New Roman"/>
          <w:sz w:val="28"/>
          <w:szCs w:val="28"/>
        </w:rPr>
        <w:t>дання такою централізованою закупівельною організацією відп</w:t>
      </w:r>
      <w:r>
        <w:rPr>
          <w:rFonts w:ascii="Times New Roman" w:hAnsi="Times New Roman"/>
          <w:sz w:val="28"/>
          <w:szCs w:val="28"/>
        </w:rPr>
        <w:t>овідного звіту.</w:t>
      </w:r>
    </w:p>
    <w:p w:rsidR="00994A3A" w:rsidRPr="00813211" w:rsidRDefault="00994A3A" w:rsidP="00DC64C3">
      <w:pPr>
        <w:pStyle w:val="3"/>
        <w:spacing w:before="480"/>
        <w:ind w:left="0"/>
        <w:jc w:val="center"/>
        <w:rPr>
          <w:rFonts w:ascii="Times New Roman" w:hAnsi="Times New Roman"/>
          <w:b w:val="0"/>
          <w:i w:val="0"/>
          <w:sz w:val="28"/>
          <w:szCs w:val="28"/>
        </w:rPr>
      </w:pPr>
      <w:r w:rsidRPr="00813211">
        <w:rPr>
          <w:rFonts w:ascii="Times New Roman" w:hAnsi="Times New Roman"/>
          <w:b w:val="0"/>
          <w:i w:val="0"/>
          <w:sz w:val="28"/>
          <w:szCs w:val="28"/>
        </w:rPr>
        <w:t>_____________________</w:t>
      </w:r>
    </w:p>
    <w:p w:rsidR="00994A3A" w:rsidRPr="00994A3A" w:rsidRDefault="00994A3A">
      <w:pPr>
        <w:rPr>
          <w:lang w:val="uk-UA"/>
        </w:rPr>
      </w:pPr>
    </w:p>
    <w:sectPr w:rsidR="00994A3A" w:rsidRPr="00994A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ProbaPr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95B"/>
    <w:rsid w:val="00994A3A"/>
    <w:rsid w:val="00C379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994A3A"/>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795B"/>
    <w:rPr>
      <w:b/>
      <w:bCs/>
    </w:rPr>
  </w:style>
  <w:style w:type="paragraph" w:styleId="a4">
    <w:name w:val="Normal (Web)"/>
    <w:basedOn w:val="a"/>
    <w:uiPriority w:val="99"/>
    <w:semiHidden/>
    <w:unhideWhenUsed/>
    <w:rsid w:val="00C3795B"/>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30">
    <w:name w:val="Заголовок 3 Знак"/>
    <w:basedOn w:val="a0"/>
    <w:link w:val="3"/>
    <w:rsid w:val="00994A3A"/>
    <w:rPr>
      <w:rFonts w:ascii="Antiqua" w:eastAsia="Times New Roman" w:hAnsi="Antiqua" w:cs="Times New Roman"/>
      <w:b/>
      <w:i/>
      <w:sz w:val="26"/>
      <w:szCs w:val="20"/>
      <w:lang w:val="uk-UA" w:eastAsia="ru-RU"/>
    </w:rPr>
  </w:style>
  <w:style w:type="paragraph" w:customStyle="1" w:styleId="a5">
    <w:name w:val="Нормальний текст"/>
    <w:basedOn w:val="a"/>
    <w:rsid w:val="00994A3A"/>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994A3A"/>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994A3A"/>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994A3A"/>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795B"/>
    <w:rPr>
      <w:b/>
      <w:bCs/>
    </w:rPr>
  </w:style>
  <w:style w:type="paragraph" w:styleId="a4">
    <w:name w:val="Normal (Web)"/>
    <w:basedOn w:val="a"/>
    <w:uiPriority w:val="99"/>
    <w:semiHidden/>
    <w:unhideWhenUsed/>
    <w:rsid w:val="00C3795B"/>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30">
    <w:name w:val="Заголовок 3 Знак"/>
    <w:basedOn w:val="a0"/>
    <w:link w:val="3"/>
    <w:rsid w:val="00994A3A"/>
    <w:rPr>
      <w:rFonts w:ascii="Antiqua" w:eastAsia="Times New Roman" w:hAnsi="Antiqua" w:cs="Times New Roman"/>
      <w:b/>
      <w:i/>
      <w:sz w:val="26"/>
      <w:szCs w:val="20"/>
      <w:lang w:val="uk-UA" w:eastAsia="ru-RU"/>
    </w:rPr>
  </w:style>
  <w:style w:type="paragraph" w:customStyle="1" w:styleId="a5">
    <w:name w:val="Нормальний текст"/>
    <w:basedOn w:val="a"/>
    <w:rsid w:val="00994A3A"/>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994A3A"/>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994A3A"/>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6697">
      <w:bodyDiv w:val="1"/>
      <w:marLeft w:val="0"/>
      <w:marRight w:val="0"/>
      <w:marTop w:val="0"/>
      <w:marBottom w:val="0"/>
      <w:divBdr>
        <w:top w:val="none" w:sz="0" w:space="0" w:color="auto"/>
        <w:left w:val="none" w:sz="0" w:space="0" w:color="auto"/>
        <w:bottom w:val="none" w:sz="0" w:space="0" w:color="auto"/>
        <w:right w:val="none" w:sz="0" w:space="0" w:color="auto"/>
      </w:divBdr>
      <w:divsChild>
        <w:div w:id="495154136">
          <w:marLeft w:val="-225"/>
          <w:marRight w:val="-225"/>
          <w:marTop w:val="0"/>
          <w:marBottom w:val="0"/>
          <w:divBdr>
            <w:top w:val="none" w:sz="0" w:space="0" w:color="auto"/>
            <w:left w:val="none" w:sz="0" w:space="0" w:color="auto"/>
            <w:bottom w:val="none" w:sz="0" w:space="0" w:color="auto"/>
            <w:right w:val="none" w:sz="0" w:space="0" w:color="auto"/>
          </w:divBdr>
          <w:divsChild>
            <w:div w:id="95055997">
              <w:marLeft w:val="0"/>
              <w:marRight w:val="0"/>
              <w:marTop w:val="0"/>
              <w:marBottom w:val="0"/>
              <w:divBdr>
                <w:top w:val="none" w:sz="0" w:space="0" w:color="auto"/>
                <w:left w:val="none" w:sz="0" w:space="0" w:color="auto"/>
                <w:bottom w:val="none" w:sz="0" w:space="0" w:color="auto"/>
                <w:right w:val="none" w:sz="0" w:space="0" w:color="auto"/>
              </w:divBdr>
              <w:divsChild>
                <w:div w:id="757288455">
                  <w:marLeft w:val="0"/>
                  <w:marRight w:val="0"/>
                  <w:marTop w:val="0"/>
                  <w:marBottom w:val="225"/>
                  <w:divBdr>
                    <w:top w:val="none" w:sz="0" w:space="0" w:color="auto"/>
                    <w:left w:val="none" w:sz="0" w:space="0" w:color="auto"/>
                    <w:bottom w:val="none" w:sz="0" w:space="0" w:color="auto"/>
                    <w:right w:val="none" w:sz="0" w:space="0" w:color="auto"/>
                  </w:divBdr>
                  <w:divsChild>
                    <w:div w:id="1942033901">
                      <w:marLeft w:val="0"/>
                      <w:marRight w:val="0"/>
                      <w:marTop w:val="0"/>
                      <w:marBottom w:val="0"/>
                      <w:divBdr>
                        <w:top w:val="none" w:sz="0" w:space="0" w:color="auto"/>
                        <w:left w:val="none" w:sz="0" w:space="0" w:color="auto"/>
                        <w:bottom w:val="none" w:sz="0" w:space="0" w:color="auto"/>
                        <w:right w:val="none" w:sz="0" w:space="0" w:color="auto"/>
                      </w:divBdr>
                      <w:divsChild>
                        <w:div w:id="1109743814">
                          <w:marLeft w:val="0"/>
                          <w:marRight w:val="0"/>
                          <w:marTop w:val="0"/>
                          <w:marBottom w:val="300"/>
                          <w:divBdr>
                            <w:top w:val="none" w:sz="0" w:space="0" w:color="auto"/>
                            <w:left w:val="none" w:sz="0" w:space="0" w:color="auto"/>
                            <w:bottom w:val="none" w:sz="0" w:space="0" w:color="auto"/>
                            <w:right w:val="none" w:sz="0" w:space="0" w:color="auto"/>
                          </w:divBdr>
                        </w:div>
                        <w:div w:id="1370060922">
                          <w:marLeft w:val="0"/>
                          <w:marRight w:val="0"/>
                          <w:marTop w:val="0"/>
                          <w:marBottom w:val="0"/>
                          <w:divBdr>
                            <w:top w:val="none" w:sz="0" w:space="0" w:color="auto"/>
                            <w:left w:val="none" w:sz="0" w:space="0" w:color="auto"/>
                            <w:bottom w:val="none" w:sz="0" w:space="0" w:color="auto"/>
                            <w:right w:val="none" w:sz="0" w:space="0" w:color="auto"/>
                          </w:divBdr>
                        </w:div>
                        <w:div w:id="467474633">
                          <w:marLeft w:val="0"/>
                          <w:marRight w:val="0"/>
                          <w:marTop w:val="225"/>
                          <w:marBottom w:val="0"/>
                          <w:divBdr>
                            <w:top w:val="none" w:sz="0" w:space="0" w:color="auto"/>
                            <w:left w:val="none" w:sz="0" w:space="0" w:color="auto"/>
                            <w:bottom w:val="none" w:sz="0" w:space="0" w:color="auto"/>
                            <w:right w:val="none" w:sz="0" w:space="0" w:color="auto"/>
                          </w:divBdr>
                        </w:div>
                      </w:divsChild>
                    </w:div>
                    <w:div w:id="822165424">
                      <w:marLeft w:val="0"/>
                      <w:marRight w:val="0"/>
                      <w:marTop w:val="225"/>
                      <w:marBottom w:val="225"/>
                      <w:divBdr>
                        <w:top w:val="none" w:sz="0" w:space="0" w:color="auto"/>
                        <w:left w:val="none" w:sz="0" w:space="0" w:color="auto"/>
                        <w:bottom w:val="none" w:sz="0" w:space="0" w:color="auto"/>
                        <w:right w:val="none" w:sz="0" w:space="0" w:color="auto"/>
                      </w:divBdr>
                    </w:div>
                    <w:div w:id="14673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1434">
          <w:marLeft w:val="0"/>
          <w:marRight w:val="0"/>
          <w:marTop w:val="0"/>
          <w:marBottom w:val="0"/>
          <w:divBdr>
            <w:top w:val="none" w:sz="0" w:space="0" w:color="auto"/>
            <w:left w:val="none" w:sz="0" w:space="0" w:color="auto"/>
            <w:bottom w:val="none" w:sz="0" w:space="0" w:color="auto"/>
            <w:right w:val="none" w:sz="0" w:space="0" w:color="auto"/>
          </w:divBdr>
          <w:divsChild>
            <w:div w:id="372997319">
              <w:marLeft w:val="-225"/>
              <w:marRight w:val="-225"/>
              <w:marTop w:val="0"/>
              <w:marBottom w:val="0"/>
              <w:divBdr>
                <w:top w:val="none" w:sz="0" w:space="0" w:color="auto"/>
                <w:left w:val="none" w:sz="0" w:space="0" w:color="auto"/>
                <w:bottom w:val="none" w:sz="0" w:space="0" w:color="auto"/>
                <w:right w:val="none" w:sz="0" w:space="0" w:color="auto"/>
              </w:divBdr>
              <w:divsChild>
                <w:div w:id="2135827786">
                  <w:marLeft w:val="0"/>
                  <w:marRight w:val="0"/>
                  <w:marTop w:val="0"/>
                  <w:marBottom w:val="0"/>
                  <w:divBdr>
                    <w:top w:val="none" w:sz="0" w:space="0" w:color="auto"/>
                    <w:left w:val="none" w:sz="0" w:space="0" w:color="auto"/>
                    <w:bottom w:val="none" w:sz="0" w:space="0" w:color="auto"/>
                    <w:right w:val="none" w:sz="0" w:space="0" w:color="auto"/>
                  </w:divBdr>
                  <w:divsChild>
                    <w:div w:id="1281836192">
                      <w:marLeft w:val="0"/>
                      <w:marRight w:val="0"/>
                      <w:marTop w:val="0"/>
                      <w:marBottom w:val="0"/>
                      <w:divBdr>
                        <w:top w:val="none" w:sz="0" w:space="0" w:color="auto"/>
                        <w:left w:val="none" w:sz="0" w:space="0" w:color="auto"/>
                        <w:bottom w:val="none" w:sz="0" w:space="0" w:color="auto"/>
                        <w:right w:val="none" w:sz="0" w:space="0" w:color="auto"/>
                      </w:divBdr>
                      <w:divsChild>
                        <w:div w:id="646086266">
                          <w:marLeft w:val="0"/>
                          <w:marRight w:val="0"/>
                          <w:marTop w:val="0"/>
                          <w:marBottom w:val="0"/>
                          <w:divBdr>
                            <w:top w:val="none" w:sz="0" w:space="0" w:color="auto"/>
                            <w:left w:val="none" w:sz="0" w:space="0" w:color="auto"/>
                            <w:bottom w:val="none" w:sz="0" w:space="0" w:color="auto"/>
                            <w:right w:val="none" w:sz="0" w:space="0" w:color="auto"/>
                          </w:divBdr>
                          <w:divsChild>
                            <w:div w:id="1852140856">
                              <w:marLeft w:val="0"/>
                              <w:marRight w:val="0"/>
                              <w:marTop w:val="0"/>
                              <w:marBottom w:val="0"/>
                              <w:divBdr>
                                <w:top w:val="none" w:sz="0" w:space="0" w:color="auto"/>
                                <w:left w:val="none" w:sz="0" w:space="0" w:color="auto"/>
                                <w:bottom w:val="none" w:sz="0" w:space="0" w:color="auto"/>
                                <w:right w:val="none" w:sz="0" w:space="0" w:color="auto"/>
                              </w:divBdr>
                              <w:divsChild>
                                <w:div w:id="44330928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3278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2021-10-26T06:43:00Z</dcterms:created>
  <dcterms:modified xsi:type="dcterms:W3CDTF">2021-10-26T06:44:00Z</dcterms:modified>
</cp:coreProperties>
</file>