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>КАБІНЕТ МІНІ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ІВ УКРАЇНИ</w:t>
      </w: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>ПОСТАНОВА</w:t>
      </w: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берез</w:t>
      </w:r>
      <w:bookmarkStart w:id="0" w:name="_GoBack"/>
      <w:bookmarkEnd w:id="0"/>
      <w:r w:rsidRPr="00843830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2021 р. № 285</w:t>
      </w: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Киї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до постанови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2003 р. № 790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постановляє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: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Внести до постанови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2003 р. № 790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санкцій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17 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2003 р., № 23, ст. 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 xml:space="preserve">1038; 2006 р., № 1-2, ст. 42; 2011 р., № 61, ст. 2436; 2015 р., № 102, ст. 3513)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додаються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Прем'єр-міні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43830">
        <w:rPr>
          <w:rFonts w:ascii="Times New Roman" w:hAnsi="Times New Roman" w:cs="Times New Roman"/>
          <w:sz w:val="24"/>
          <w:szCs w:val="24"/>
        </w:rPr>
        <w:t>Д.ШМИГАЛЬ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jc w:val="right"/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>ЗАТВЕРДЖЕНО</w:t>
      </w:r>
    </w:p>
    <w:p w:rsidR="00843830" w:rsidRPr="00843830" w:rsidRDefault="00843830" w:rsidP="0084383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</w:p>
    <w:p w:rsidR="00843830" w:rsidRPr="00843830" w:rsidRDefault="00843830" w:rsidP="0084383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2021 р. № 285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830">
        <w:rPr>
          <w:rFonts w:ascii="Times New Roman" w:hAnsi="Times New Roman" w:cs="Times New Roman"/>
          <w:b/>
          <w:sz w:val="24"/>
          <w:szCs w:val="24"/>
        </w:rPr>
        <w:t>ЗМІНИ,</w:t>
      </w:r>
    </w:p>
    <w:p w:rsidR="00843830" w:rsidRPr="00843830" w:rsidRDefault="00843830" w:rsidP="00843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вносяться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до постанови </w:t>
      </w: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Кабінету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Міні</w:t>
      </w:r>
      <w:proofErr w:type="gramStart"/>
      <w:r w:rsidRPr="00843830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843830">
        <w:rPr>
          <w:rFonts w:ascii="Times New Roman" w:hAnsi="Times New Roman" w:cs="Times New Roman"/>
          <w:b/>
          <w:sz w:val="24"/>
          <w:szCs w:val="24"/>
        </w:rPr>
        <w:t>ів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843830">
        <w:rPr>
          <w:rFonts w:ascii="Times New Roman" w:hAnsi="Times New Roman" w:cs="Times New Roman"/>
          <w:b/>
          <w:sz w:val="24"/>
          <w:szCs w:val="24"/>
        </w:rPr>
        <w:t>червня</w:t>
      </w:r>
      <w:proofErr w:type="spellEnd"/>
      <w:r w:rsidRPr="00843830">
        <w:rPr>
          <w:rFonts w:ascii="Times New Roman" w:hAnsi="Times New Roman" w:cs="Times New Roman"/>
          <w:b/>
          <w:sz w:val="24"/>
          <w:szCs w:val="24"/>
        </w:rPr>
        <w:t xml:space="preserve"> 2003 р. № 790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1. У </w:t>
      </w: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постанови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постановляючій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 “Закону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lastRenderedPageBreak/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рідин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сигаретах,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”.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2. У Порядку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санкцій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17 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43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затвердженому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зазначеною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: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1) у </w:t>
      </w: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Порядку слова “Закону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рідин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сигаретах,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2)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абзаці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першому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пункту 6 слова “(ДФС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територіальні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Мінекономрозвитку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)”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“(ДПС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територіальні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)”, а слово “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Держспоживінспекції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 - словом “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9 слово “ДФС”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словом “ДПС”;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84383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текст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Порядку: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відмінках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рідин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сигаретах,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відмінку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суб’єкт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відмінках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формах числа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“(у тому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іноземний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суб’єкт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зареєстроване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постійне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представництво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)” 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відмінку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5) 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до Порядку: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рідин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сигаретах,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lastRenderedPageBreak/>
        <w:t xml:space="preserve">слова “Закону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“Закону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обігу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спирту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етилового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коньячного і плодового,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тютюнових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виробів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ідин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сигаретах, та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пального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”;</w:t>
      </w:r>
    </w:p>
    <w:p w:rsidR="00843830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</w:p>
    <w:p w:rsidR="00942834" w:rsidRPr="00843830" w:rsidRDefault="00843830" w:rsidP="00843830">
      <w:pPr>
        <w:rPr>
          <w:rFonts w:ascii="Times New Roman" w:hAnsi="Times New Roman" w:cs="Times New Roman"/>
          <w:sz w:val="24"/>
          <w:szCs w:val="24"/>
        </w:rPr>
      </w:pPr>
      <w:r w:rsidRPr="00843830">
        <w:rPr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додатка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38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3830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суб’єкт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” в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відмінках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словами “(у тому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іноземний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суб’єкт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зареєстроване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постійне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представництво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)” у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відповідному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830">
        <w:rPr>
          <w:rFonts w:ascii="Times New Roman" w:hAnsi="Times New Roman" w:cs="Times New Roman"/>
          <w:sz w:val="24"/>
          <w:szCs w:val="24"/>
        </w:rPr>
        <w:t>відмінку</w:t>
      </w:r>
      <w:proofErr w:type="spellEnd"/>
      <w:r w:rsidRPr="00843830">
        <w:rPr>
          <w:rFonts w:ascii="Times New Roman" w:hAnsi="Times New Roman" w:cs="Times New Roman"/>
          <w:sz w:val="24"/>
          <w:szCs w:val="24"/>
        </w:rPr>
        <w:t>.</w:t>
      </w:r>
    </w:p>
    <w:sectPr w:rsidR="00942834" w:rsidRPr="008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30"/>
    <w:rsid w:val="00843830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2021-04-05T14:15:00Z</dcterms:created>
  <dcterms:modified xsi:type="dcterms:W3CDTF">2021-04-05T14:18:00Z</dcterms:modified>
</cp:coreProperties>
</file>