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AC2" w:rsidRPr="00925AC2" w:rsidRDefault="00925AC2" w:rsidP="00925AC2">
      <w:pPr>
        <w:spacing w:line="450" w:lineRule="atLeast"/>
        <w:jc w:val="center"/>
        <w:textAlignment w:val="baseline"/>
        <w:rPr>
          <w:rFonts w:ascii="ProbaPro" w:eastAsia="Times New Roman" w:hAnsi="ProbaPro" w:cs="Times New Roman"/>
          <w:b/>
          <w:bCs/>
          <w:caps/>
          <w:spacing w:val="30"/>
          <w:sz w:val="41"/>
          <w:szCs w:val="41"/>
          <w:lang w:eastAsia="ru-RU"/>
        </w:rPr>
      </w:pPr>
      <w:bookmarkStart w:id="0" w:name="_GoBack"/>
      <w:bookmarkEnd w:id="0"/>
      <w:r w:rsidRPr="00925AC2">
        <w:rPr>
          <w:rFonts w:ascii="ProbaPro" w:eastAsia="Times New Roman" w:hAnsi="ProbaPro" w:cs="Times New Roman"/>
          <w:b/>
          <w:bCs/>
          <w:caps/>
          <w:spacing w:val="30"/>
          <w:sz w:val="41"/>
          <w:szCs w:val="41"/>
          <w:lang w:eastAsia="ru-RU"/>
        </w:rPr>
        <w:t>КАБІНЕТ МІНІ</w:t>
      </w:r>
      <w:proofErr w:type="gramStart"/>
      <w:r w:rsidRPr="00925AC2">
        <w:rPr>
          <w:rFonts w:ascii="ProbaPro" w:eastAsia="Times New Roman" w:hAnsi="ProbaPro" w:cs="Times New Roman"/>
          <w:b/>
          <w:bCs/>
          <w:caps/>
          <w:spacing w:val="30"/>
          <w:sz w:val="41"/>
          <w:szCs w:val="41"/>
          <w:lang w:eastAsia="ru-RU"/>
        </w:rPr>
        <w:t>СТР</w:t>
      </w:r>
      <w:proofErr w:type="gramEnd"/>
      <w:r w:rsidRPr="00925AC2">
        <w:rPr>
          <w:rFonts w:ascii="ProbaPro" w:eastAsia="Times New Roman" w:hAnsi="ProbaPro" w:cs="Times New Roman"/>
          <w:b/>
          <w:bCs/>
          <w:caps/>
          <w:spacing w:val="30"/>
          <w:sz w:val="41"/>
          <w:szCs w:val="41"/>
          <w:lang w:eastAsia="ru-RU"/>
        </w:rPr>
        <w:t>ІВ УКРАЇНИ</w:t>
      </w:r>
    </w:p>
    <w:p w:rsidR="00925AC2" w:rsidRPr="00925AC2" w:rsidRDefault="00925AC2" w:rsidP="00925AC2">
      <w:pPr>
        <w:spacing w:after="0" w:line="450" w:lineRule="atLeast"/>
        <w:jc w:val="center"/>
        <w:textAlignment w:val="baseline"/>
        <w:rPr>
          <w:rFonts w:ascii="ProbaPro" w:eastAsia="Times New Roman" w:hAnsi="ProbaPro" w:cs="Times New Roman"/>
          <w:b/>
          <w:bCs/>
          <w:caps/>
          <w:spacing w:val="30"/>
          <w:sz w:val="27"/>
          <w:szCs w:val="27"/>
          <w:lang w:eastAsia="ru-RU"/>
        </w:rPr>
      </w:pPr>
      <w:r w:rsidRPr="00925AC2">
        <w:rPr>
          <w:rFonts w:ascii="ProbaPro" w:eastAsia="Times New Roman" w:hAnsi="ProbaPro" w:cs="Times New Roman"/>
          <w:b/>
          <w:bCs/>
          <w:caps/>
          <w:spacing w:val="30"/>
          <w:sz w:val="27"/>
          <w:szCs w:val="27"/>
          <w:lang w:eastAsia="ru-RU"/>
        </w:rPr>
        <w:t>ПОСТАНОВА</w:t>
      </w:r>
    </w:p>
    <w:p w:rsidR="00925AC2" w:rsidRPr="00925AC2" w:rsidRDefault="00925AC2" w:rsidP="00925AC2">
      <w:pPr>
        <w:spacing w:after="0" w:line="450" w:lineRule="atLeast"/>
        <w:jc w:val="center"/>
        <w:textAlignment w:val="baseline"/>
        <w:rPr>
          <w:rFonts w:ascii="ProbaPro" w:eastAsia="Times New Roman" w:hAnsi="ProbaPro" w:cs="Times New Roman"/>
          <w:spacing w:val="15"/>
          <w:sz w:val="24"/>
          <w:szCs w:val="24"/>
          <w:lang w:eastAsia="ru-RU"/>
        </w:rPr>
      </w:pPr>
      <w:proofErr w:type="spellStart"/>
      <w:r w:rsidRPr="00925AC2">
        <w:rPr>
          <w:rFonts w:ascii="ProbaPro" w:eastAsia="Times New Roman" w:hAnsi="ProbaPro" w:cs="Times New Roman"/>
          <w:spacing w:val="15"/>
          <w:sz w:val="24"/>
          <w:szCs w:val="24"/>
          <w:lang w:eastAsia="ru-RU"/>
        </w:rPr>
        <w:t>від</w:t>
      </w:r>
      <w:proofErr w:type="spellEnd"/>
      <w:r w:rsidRPr="00925AC2">
        <w:rPr>
          <w:rFonts w:ascii="ProbaPro" w:eastAsia="Times New Roman" w:hAnsi="ProbaPro" w:cs="Times New Roman"/>
          <w:spacing w:val="15"/>
          <w:sz w:val="24"/>
          <w:szCs w:val="24"/>
          <w:lang w:eastAsia="ru-RU"/>
        </w:rPr>
        <w:t xml:space="preserve"> 15 лютого 2021 р. № 119</w:t>
      </w:r>
    </w:p>
    <w:p w:rsidR="00925AC2" w:rsidRPr="00925AC2" w:rsidRDefault="00925AC2" w:rsidP="00925AC2">
      <w:pPr>
        <w:spacing w:line="240" w:lineRule="auto"/>
        <w:jc w:val="center"/>
        <w:textAlignment w:val="baseline"/>
        <w:rPr>
          <w:rFonts w:ascii="ProbaPro" w:eastAsia="Times New Roman" w:hAnsi="ProbaPro" w:cs="Times New Roman"/>
          <w:sz w:val="27"/>
          <w:szCs w:val="27"/>
          <w:lang w:eastAsia="ru-RU"/>
        </w:rPr>
      </w:pPr>
      <w:proofErr w:type="spellStart"/>
      <w:r w:rsidRPr="00925AC2">
        <w:rPr>
          <w:rFonts w:ascii="ProbaPro" w:eastAsia="Times New Roman" w:hAnsi="ProbaPro" w:cs="Times New Roman"/>
          <w:sz w:val="27"/>
          <w:szCs w:val="27"/>
          <w:lang w:eastAsia="ru-RU"/>
        </w:rPr>
        <w:t>Киї</w:t>
      </w:r>
      <w:proofErr w:type="gramStart"/>
      <w:r w:rsidRPr="00925AC2">
        <w:rPr>
          <w:rFonts w:ascii="ProbaPro" w:eastAsia="Times New Roman" w:hAnsi="ProbaPro" w:cs="Times New Roman"/>
          <w:sz w:val="27"/>
          <w:szCs w:val="27"/>
          <w:lang w:eastAsia="ru-RU"/>
        </w:rPr>
        <w:t>в</w:t>
      </w:r>
      <w:proofErr w:type="spellEnd"/>
      <w:proofErr w:type="gramEnd"/>
    </w:p>
    <w:p w:rsidR="00925AC2" w:rsidRPr="00925AC2" w:rsidRDefault="00925AC2" w:rsidP="00925AC2">
      <w:pPr>
        <w:spacing w:line="360" w:lineRule="atLeast"/>
        <w:jc w:val="center"/>
        <w:textAlignment w:val="baseline"/>
        <w:rPr>
          <w:rFonts w:ascii="ProbaPro" w:eastAsia="Times New Roman" w:hAnsi="ProbaPro" w:cs="Times New Roman"/>
          <w:b/>
          <w:bCs/>
          <w:sz w:val="27"/>
          <w:szCs w:val="27"/>
          <w:lang w:eastAsia="ru-RU"/>
        </w:rPr>
      </w:pPr>
      <w:proofErr w:type="spellStart"/>
      <w:r w:rsidRPr="00925AC2">
        <w:rPr>
          <w:rFonts w:ascii="ProbaPro" w:eastAsia="Times New Roman" w:hAnsi="ProbaPro" w:cs="Times New Roman"/>
          <w:b/>
          <w:bCs/>
          <w:sz w:val="27"/>
          <w:szCs w:val="27"/>
          <w:lang w:eastAsia="ru-RU"/>
        </w:rPr>
        <w:t>Деякі</w:t>
      </w:r>
      <w:proofErr w:type="spellEnd"/>
      <w:r w:rsidRPr="00925AC2">
        <w:rPr>
          <w:rFonts w:ascii="ProbaPro" w:eastAsia="Times New Roman" w:hAnsi="ProbaPro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925AC2">
        <w:rPr>
          <w:rFonts w:ascii="ProbaPro" w:eastAsia="Times New Roman" w:hAnsi="ProbaPro" w:cs="Times New Roman"/>
          <w:b/>
          <w:bCs/>
          <w:sz w:val="27"/>
          <w:szCs w:val="27"/>
          <w:lang w:eastAsia="ru-RU"/>
        </w:rPr>
        <w:t>питання</w:t>
      </w:r>
      <w:proofErr w:type="spellEnd"/>
      <w:r w:rsidRPr="00925AC2">
        <w:rPr>
          <w:rFonts w:ascii="ProbaPro" w:eastAsia="Times New Roman" w:hAnsi="ProbaPro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925AC2">
        <w:rPr>
          <w:rFonts w:ascii="ProbaPro" w:eastAsia="Times New Roman" w:hAnsi="ProbaPro" w:cs="Times New Roman"/>
          <w:b/>
          <w:bCs/>
          <w:sz w:val="27"/>
          <w:szCs w:val="27"/>
          <w:lang w:eastAsia="ru-RU"/>
        </w:rPr>
        <w:t>закупі</w:t>
      </w:r>
      <w:proofErr w:type="gramStart"/>
      <w:r w:rsidRPr="00925AC2">
        <w:rPr>
          <w:rFonts w:ascii="ProbaPro" w:eastAsia="Times New Roman" w:hAnsi="ProbaPro" w:cs="Times New Roman"/>
          <w:b/>
          <w:bCs/>
          <w:sz w:val="27"/>
          <w:szCs w:val="27"/>
          <w:lang w:eastAsia="ru-RU"/>
        </w:rPr>
        <w:t>вл</w:t>
      </w:r>
      <w:proofErr w:type="gramEnd"/>
      <w:r w:rsidRPr="00925AC2">
        <w:rPr>
          <w:rFonts w:ascii="ProbaPro" w:eastAsia="Times New Roman" w:hAnsi="ProbaPro" w:cs="Times New Roman"/>
          <w:b/>
          <w:bCs/>
          <w:sz w:val="27"/>
          <w:szCs w:val="27"/>
          <w:lang w:eastAsia="ru-RU"/>
        </w:rPr>
        <w:t>і</w:t>
      </w:r>
      <w:proofErr w:type="spellEnd"/>
      <w:r w:rsidRPr="00925AC2">
        <w:rPr>
          <w:rFonts w:ascii="ProbaPro" w:eastAsia="Times New Roman" w:hAnsi="ProbaPro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925AC2">
        <w:rPr>
          <w:rFonts w:ascii="ProbaPro" w:eastAsia="Times New Roman" w:hAnsi="ProbaPro" w:cs="Times New Roman"/>
          <w:b/>
          <w:bCs/>
          <w:sz w:val="27"/>
          <w:szCs w:val="27"/>
          <w:lang w:eastAsia="ru-RU"/>
        </w:rPr>
        <w:t>лікарських</w:t>
      </w:r>
      <w:proofErr w:type="spellEnd"/>
      <w:r w:rsidRPr="00925AC2">
        <w:rPr>
          <w:rFonts w:ascii="ProbaPro" w:eastAsia="Times New Roman" w:hAnsi="ProbaPro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925AC2">
        <w:rPr>
          <w:rFonts w:ascii="ProbaPro" w:eastAsia="Times New Roman" w:hAnsi="ProbaPro" w:cs="Times New Roman"/>
          <w:b/>
          <w:bCs/>
          <w:sz w:val="27"/>
          <w:szCs w:val="27"/>
          <w:lang w:eastAsia="ru-RU"/>
        </w:rPr>
        <w:t>засобів</w:t>
      </w:r>
      <w:proofErr w:type="spellEnd"/>
      <w:r w:rsidRPr="00925AC2">
        <w:rPr>
          <w:rFonts w:ascii="ProbaPro" w:eastAsia="Times New Roman" w:hAnsi="ProbaPro" w:cs="Times New Roman"/>
          <w:b/>
          <w:bCs/>
          <w:sz w:val="27"/>
          <w:szCs w:val="27"/>
          <w:lang w:eastAsia="ru-RU"/>
        </w:rPr>
        <w:t xml:space="preserve"> для </w:t>
      </w:r>
      <w:proofErr w:type="spellStart"/>
      <w:r w:rsidRPr="00925AC2">
        <w:rPr>
          <w:rFonts w:ascii="ProbaPro" w:eastAsia="Times New Roman" w:hAnsi="ProbaPro" w:cs="Times New Roman"/>
          <w:b/>
          <w:bCs/>
          <w:sz w:val="27"/>
          <w:szCs w:val="27"/>
          <w:lang w:eastAsia="ru-RU"/>
        </w:rPr>
        <w:t>забезпечення</w:t>
      </w:r>
      <w:proofErr w:type="spellEnd"/>
      <w:r w:rsidRPr="00925AC2">
        <w:rPr>
          <w:rFonts w:ascii="ProbaPro" w:eastAsia="Times New Roman" w:hAnsi="ProbaPro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925AC2">
        <w:rPr>
          <w:rFonts w:ascii="ProbaPro" w:eastAsia="Times New Roman" w:hAnsi="ProbaPro" w:cs="Times New Roman"/>
          <w:b/>
          <w:bCs/>
          <w:sz w:val="27"/>
          <w:szCs w:val="27"/>
          <w:lang w:eastAsia="ru-RU"/>
        </w:rPr>
        <w:t>пацієнтів</w:t>
      </w:r>
      <w:proofErr w:type="spellEnd"/>
      <w:r w:rsidRPr="00925AC2">
        <w:rPr>
          <w:rFonts w:ascii="ProbaPro" w:eastAsia="Times New Roman" w:hAnsi="ProbaPro" w:cs="Times New Roman"/>
          <w:b/>
          <w:bCs/>
          <w:sz w:val="27"/>
          <w:szCs w:val="27"/>
          <w:lang w:eastAsia="ru-RU"/>
        </w:rPr>
        <w:t xml:space="preserve">, </w:t>
      </w:r>
      <w:proofErr w:type="spellStart"/>
      <w:r w:rsidRPr="00925AC2">
        <w:rPr>
          <w:rFonts w:ascii="ProbaPro" w:eastAsia="Times New Roman" w:hAnsi="ProbaPro" w:cs="Times New Roman"/>
          <w:b/>
          <w:bCs/>
          <w:sz w:val="27"/>
          <w:szCs w:val="27"/>
          <w:lang w:eastAsia="ru-RU"/>
        </w:rPr>
        <w:t>які</w:t>
      </w:r>
      <w:proofErr w:type="spellEnd"/>
      <w:r w:rsidRPr="00925AC2">
        <w:rPr>
          <w:rFonts w:ascii="ProbaPro" w:eastAsia="Times New Roman" w:hAnsi="ProbaPro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925AC2">
        <w:rPr>
          <w:rFonts w:ascii="ProbaPro" w:eastAsia="Times New Roman" w:hAnsi="ProbaPro" w:cs="Times New Roman"/>
          <w:b/>
          <w:bCs/>
          <w:sz w:val="27"/>
          <w:szCs w:val="27"/>
          <w:lang w:eastAsia="ru-RU"/>
        </w:rPr>
        <w:t>потребують</w:t>
      </w:r>
      <w:proofErr w:type="spellEnd"/>
      <w:r w:rsidRPr="00925AC2">
        <w:rPr>
          <w:rFonts w:ascii="ProbaPro" w:eastAsia="Times New Roman" w:hAnsi="ProbaPro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925AC2">
        <w:rPr>
          <w:rFonts w:ascii="ProbaPro" w:eastAsia="Times New Roman" w:hAnsi="ProbaPro" w:cs="Times New Roman"/>
          <w:b/>
          <w:bCs/>
          <w:sz w:val="27"/>
          <w:szCs w:val="27"/>
          <w:lang w:eastAsia="ru-RU"/>
        </w:rPr>
        <w:t>антиретровірусної</w:t>
      </w:r>
      <w:proofErr w:type="spellEnd"/>
      <w:r w:rsidRPr="00925AC2">
        <w:rPr>
          <w:rFonts w:ascii="ProbaPro" w:eastAsia="Times New Roman" w:hAnsi="ProbaPro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925AC2">
        <w:rPr>
          <w:rFonts w:ascii="ProbaPro" w:eastAsia="Times New Roman" w:hAnsi="ProbaPro" w:cs="Times New Roman"/>
          <w:b/>
          <w:bCs/>
          <w:sz w:val="27"/>
          <w:szCs w:val="27"/>
          <w:lang w:eastAsia="ru-RU"/>
        </w:rPr>
        <w:t>терапії</w:t>
      </w:r>
      <w:proofErr w:type="spellEnd"/>
    </w:p>
    <w:p w:rsidR="00925AC2" w:rsidRPr="00925AC2" w:rsidRDefault="00925AC2" w:rsidP="00925AC2">
      <w:pPr>
        <w:spacing w:after="0" w:line="405" w:lineRule="atLeast"/>
        <w:jc w:val="both"/>
        <w:textAlignment w:val="baseline"/>
        <w:rPr>
          <w:rFonts w:ascii="ProbaPro" w:eastAsia="Times New Roman" w:hAnsi="ProbaPro" w:cs="Times New Roman"/>
          <w:sz w:val="27"/>
          <w:szCs w:val="27"/>
          <w:lang w:eastAsia="ru-RU"/>
        </w:rPr>
      </w:pPr>
      <w:r w:rsidRPr="00925AC2">
        <w:rPr>
          <w:rFonts w:ascii="ProbaPro" w:eastAsia="Times New Roman" w:hAnsi="ProbaPro" w:cs="Times New Roman"/>
          <w:sz w:val="27"/>
          <w:szCs w:val="27"/>
          <w:lang w:eastAsia="ru-RU"/>
        </w:rPr>
        <w:t xml:space="preserve">У </w:t>
      </w:r>
      <w:proofErr w:type="spellStart"/>
      <w:r w:rsidRPr="00925AC2">
        <w:rPr>
          <w:rFonts w:ascii="ProbaPro" w:eastAsia="Times New Roman" w:hAnsi="ProbaPro" w:cs="Times New Roman"/>
          <w:sz w:val="27"/>
          <w:szCs w:val="27"/>
          <w:lang w:eastAsia="ru-RU"/>
        </w:rPr>
        <w:t>зв’язку</w:t>
      </w:r>
      <w:proofErr w:type="spellEnd"/>
      <w:r w:rsidRPr="00925AC2">
        <w:rPr>
          <w:rFonts w:ascii="ProbaPro" w:eastAsia="Times New Roman" w:hAnsi="ProbaPro" w:cs="Times New Roman"/>
          <w:sz w:val="27"/>
          <w:szCs w:val="27"/>
          <w:lang w:eastAsia="ru-RU"/>
        </w:rPr>
        <w:t xml:space="preserve"> з </w:t>
      </w:r>
      <w:proofErr w:type="spellStart"/>
      <w:r w:rsidRPr="00925AC2">
        <w:rPr>
          <w:rFonts w:ascii="ProbaPro" w:eastAsia="Times New Roman" w:hAnsi="ProbaPro" w:cs="Times New Roman"/>
          <w:sz w:val="27"/>
          <w:szCs w:val="27"/>
          <w:lang w:eastAsia="ru-RU"/>
        </w:rPr>
        <w:t>необхідністю</w:t>
      </w:r>
      <w:proofErr w:type="spellEnd"/>
      <w:r w:rsidRPr="00925AC2">
        <w:rPr>
          <w:rFonts w:ascii="ProbaPro" w:eastAsia="Times New Roman" w:hAnsi="ProbaPro" w:cs="Times New Roman"/>
          <w:sz w:val="27"/>
          <w:szCs w:val="27"/>
          <w:lang w:eastAsia="ru-RU"/>
        </w:rPr>
        <w:t xml:space="preserve"> </w:t>
      </w:r>
      <w:proofErr w:type="spellStart"/>
      <w:r w:rsidRPr="00925AC2">
        <w:rPr>
          <w:rFonts w:ascii="ProbaPro" w:eastAsia="Times New Roman" w:hAnsi="ProbaPro" w:cs="Times New Roman"/>
          <w:sz w:val="27"/>
          <w:szCs w:val="27"/>
          <w:lang w:eastAsia="ru-RU"/>
        </w:rPr>
        <w:t>безперервного</w:t>
      </w:r>
      <w:proofErr w:type="spellEnd"/>
      <w:r w:rsidRPr="00925AC2">
        <w:rPr>
          <w:rFonts w:ascii="ProbaPro" w:eastAsia="Times New Roman" w:hAnsi="ProbaPro" w:cs="Times New Roman"/>
          <w:sz w:val="27"/>
          <w:szCs w:val="27"/>
          <w:lang w:eastAsia="ru-RU"/>
        </w:rPr>
        <w:t xml:space="preserve"> </w:t>
      </w:r>
      <w:proofErr w:type="spellStart"/>
      <w:r w:rsidRPr="00925AC2">
        <w:rPr>
          <w:rFonts w:ascii="ProbaPro" w:eastAsia="Times New Roman" w:hAnsi="ProbaPro" w:cs="Times New Roman"/>
          <w:sz w:val="27"/>
          <w:szCs w:val="27"/>
          <w:lang w:eastAsia="ru-RU"/>
        </w:rPr>
        <w:t>забезпечення</w:t>
      </w:r>
      <w:proofErr w:type="spellEnd"/>
      <w:r w:rsidRPr="00925AC2">
        <w:rPr>
          <w:rFonts w:ascii="ProbaPro" w:eastAsia="Times New Roman" w:hAnsi="ProbaPro" w:cs="Times New Roman"/>
          <w:sz w:val="27"/>
          <w:szCs w:val="27"/>
          <w:lang w:eastAsia="ru-RU"/>
        </w:rPr>
        <w:t xml:space="preserve"> </w:t>
      </w:r>
      <w:proofErr w:type="spellStart"/>
      <w:r w:rsidRPr="00925AC2">
        <w:rPr>
          <w:rFonts w:ascii="ProbaPro" w:eastAsia="Times New Roman" w:hAnsi="ProbaPro" w:cs="Times New Roman"/>
          <w:sz w:val="27"/>
          <w:szCs w:val="27"/>
          <w:lang w:eastAsia="ru-RU"/>
        </w:rPr>
        <w:t>лікарськими</w:t>
      </w:r>
      <w:proofErr w:type="spellEnd"/>
      <w:r w:rsidRPr="00925AC2">
        <w:rPr>
          <w:rFonts w:ascii="ProbaPro" w:eastAsia="Times New Roman" w:hAnsi="ProbaPro" w:cs="Times New Roman"/>
          <w:sz w:val="27"/>
          <w:szCs w:val="27"/>
          <w:lang w:eastAsia="ru-RU"/>
        </w:rPr>
        <w:t xml:space="preserve"> </w:t>
      </w:r>
      <w:proofErr w:type="spellStart"/>
      <w:r w:rsidRPr="00925AC2">
        <w:rPr>
          <w:rFonts w:ascii="ProbaPro" w:eastAsia="Times New Roman" w:hAnsi="ProbaPro" w:cs="Times New Roman"/>
          <w:sz w:val="27"/>
          <w:szCs w:val="27"/>
          <w:lang w:eastAsia="ru-RU"/>
        </w:rPr>
        <w:t>засобами</w:t>
      </w:r>
      <w:proofErr w:type="spellEnd"/>
      <w:r w:rsidRPr="00925AC2">
        <w:rPr>
          <w:rFonts w:ascii="ProbaPro" w:eastAsia="Times New Roman" w:hAnsi="ProbaPro" w:cs="Times New Roman"/>
          <w:sz w:val="27"/>
          <w:szCs w:val="27"/>
          <w:lang w:eastAsia="ru-RU"/>
        </w:rPr>
        <w:t xml:space="preserve"> </w:t>
      </w:r>
      <w:proofErr w:type="spellStart"/>
      <w:r w:rsidRPr="00925AC2">
        <w:rPr>
          <w:rFonts w:ascii="ProbaPro" w:eastAsia="Times New Roman" w:hAnsi="ProbaPro" w:cs="Times New Roman"/>
          <w:sz w:val="27"/>
          <w:szCs w:val="27"/>
          <w:lang w:eastAsia="ru-RU"/>
        </w:rPr>
        <w:t>пацієнтів</w:t>
      </w:r>
      <w:proofErr w:type="spellEnd"/>
      <w:r w:rsidRPr="00925AC2">
        <w:rPr>
          <w:rFonts w:ascii="ProbaPro" w:eastAsia="Times New Roman" w:hAnsi="ProbaPro" w:cs="Times New Roman"/>
          <w:sz w:val="27"/>
          <w:szCs w:val="27"/>
          <w:lang w:eastAsia="ru-RU"/>
        </w:rPr>
        <w:t xml:space="preserve">, </w:t>
      </w:r>
      <w:proofErr w:type="spellStart"/>
      <w:r w:rsidRPr="00925AC2">
        <w:rPr>
          <w:rFonts w:ascii="ProbaPro" w:eastAsia="Times New Roman" w:hAnsi="ProbaPro" w:cs="Times New Roman"/>
          <w:sz w:val="27"/>
          <w:szCs w:val="27"/>
          <w:lang w:eastAsia="ru-RU"/>
        </w:rPr>
        <w:t>які</w:t>
      </w:r>
      <w:proofErr w:type="spellEnd"/>
      <w:r w:rsidRPr="00925AC2">
        <w:rPr>
          <w:rFonts w:ascii="ProbaPro" w:eastAsia="Times New Roman" w:hAnsi="ProbaPro" w:cs="Times New Roman"/>
          <w:sz w:val="27"/>
          <w:szCs w:val="27"/>
          <w:lang w:eastAsia="ru-RU"/>
        </w:rPr>
        <w:t xml:space="preserve"> </w:t>
      </w:r>
      <w:proofErr w:type="spellStart"/>
      <w:r w:rsidRPr="00925AC2">
        <w:rPr>
          <w:rFonts w:ascii="ProbaPro" w:eastAsia="Times New Roman" w:hAnsi="ProbaPro" w:cs="Times New Roman"/>
          <w:sz w:val="27"/>
          <w:szCs w:val="27"/>
          <w:lang w:eastAsia="ru-RU"/>
        </w:rPr>
        <w:t>потребують</w:t>
      </w:r>
      <w:proofErr w:type="spellEnd"/>
      <w:r w:rsidRPr="00925AC2">
        <w:rPr>
          <w:rFonts w:ascii="ProbaPro" w:eastAsia="Times New Roman" w:hAnsi="ProbaPro" w:cs="Times New Roman"/>
          <w:sz w:val="27"/>
          <w:szCs w:val="27"/>
          <w:lang w:eastAsia="ru-RU"/>
        </w:rPr>
        <w:t xml:space="preserve"> </w:t>
      </w:r>
      <w:proofErr w:type="spellStart"/>
      <w:r w:rsidRPr="00925AC2">
        <w:rPr>
          <w:rFonts w:ascii="ProbaPro" w:eastAsia="Times New Roman" w:hAnsi="ProbaPro" w:cs="Times New Roman"/>
          <w:sz w:val="27"/>
          <w:szCs w:val="27"/>
          <w:lang w:eastAsia="ru-RU"/>
        </w:rPr>
        <w:t>антиретровірусної</w:t>
      </w:r>
      <w:proofErr w:type="spellEnd"/>
      <w:r w:rsidRPr="00925AC2">
        <w:rPr>
          <w:rFonts w:ascii="ProbaPro" w:eastAsia="Times New Roman" w:hAnsi="ProbaPro" w:cs="Times New Roman"/>
          <w:sz w:val="27"/>
          <w:szCs w:val="27"/>
          <w:lang w:eastAsia="ru-RU"/>
        </w:rPr>
        <w:t xml:space="preserve"> </w:t>
      </w:r>
      <w:proofErr w:type="spellStart"/>
      <w:r w:rsidRPr="00925AC2">
        <w:rPr>
          <w:rFonts w:ascii="ProbaPro" w:eastAsia="Times New Roman" w:hAnsi="ProbaPro" w:cs="Times New Roman"/>
          <w:sz w:val="27"/>
          <w:szCs w:val="27"/>
          <w:lang w:eastAsia="ru-RU"/>
        </w:rPr>
        <w:t>терапії</w:t>
      </w:r>
      <w:proofErr w:type="spellEnd"/>
      <w:r w:rsidRPr="00925AC2">
        <w:rPr>
          <w:rFonts w:ascii="ProbaPro" w:eastAsia="Times New Roman" w:hAnsi="ProbaPro" w:cs="Times New Roman"/>
          <w:sz w:val="27"/>
          <w:szCs w:val="27"/>
          <w:lang w:eastAsia="ru-RU"/>
        </w:rPr>
        <w:t xml:space="preserve">, </w:t>
      </w:r>
      <w:proofErr w:type="spellStart"/>
      <w:r w:rsidRPr="00925AC2">
        <w:rPr>
          <w:rFonts w:ascii="ProbaPro" w:eastAsia="Times New Roman" w:hAnsi="ProbaPro" w:cs="Times New Roman"/>
          <w:sz w:val="27"/>
          <w:szCs w:val="27"/>
          <w:lang w:eastAsia="ru-RU"/>
        </w:rPr>
        <w:t>Кабінет</w:t>
      </w:r>
      <w:proofErr w:type="spellEnd"/>
      <w:r w:rsidRPr="00925AC2">
        <w:rPr>
          <w:rFonts w:ascii="ProbaPro" w:eastAsia="Times New Roman" w:hAnsi="ProbaPro" w:cs="Times New Roman"/>
          <w:sz w:val="27"/>
          <w:szCs w:val="27"/>
          <w:lang w:eastAsia="ru-RU"/>
        </w:rPr>
        <w:t xml:space="preserve"> </w:t>
      </w:r>
      <w:proofErr w:type="spellStart"/>
      <w:r w:rsidRPr="00925AC2">
        <w:rPr>
          <w:rFonts w:ascii="ProbaPro" w:eastAsia="Times New Roman" w:hAnsi="ProbaPro" w:cs="Times New Roman"/>
          <w:sz w:val="27"/>
          <w:szCs w:val="27"/>
          <w:lang w:eastAsia="ru-RU"/>
        </w:rPr>
        <w:t>Міні</w:t>
      </w:r>
      <w:proofErr w:type="gramStart"/>
      <w:r w:rsidRPr="00925AC2">
        <w:rPr>
          <w:rFonts w:ascii="ProbaPro" w:eastAsia="Times New Roman" w:hAnsi="ProbaPro" w:cs="Times New Roman"/>
          <w:sz w:val="27"/>
          <w:szCs w:val="27"/>
          <w:lang w:eastAsia="ru-RU"/>
        </w:rPr>
        <w:t>стр</w:t>
      </w:r>
      <w:proofErr w:type="gramEnd"/>
      <w:r w:rsidRPr="00925AC2">
        <w:rPr>
          <w:rFonts w:ascii="ProbaPro" w:eastAsia="Times New Roman" w:hAnsi="ProbaPro" w:cs="Times New Roman"/>
          <w:sz w:val="27"/>
          <w:szCs w:val="27"/>
          <w:lang w:eastAsia="ru-RU"/>
        </w:rPr>
        <w:t>ів</w:t>
      </w:r>
      <w:proofErr w:type="spellEnd"/>
      <w:r w:rsidRPr="00925AC2">
        <w:rPr>
          <w:rFonts w:ascii="ProbaPro" w:eastAsia="Times New Roman" w:hAnsi="ProbaPro" w:cs="Times New Roman"/>
          <w:sz w:val="27"/>
          <w:szCs w:val="27"/>
          <w:lang w:eastAsia="ru-RU"/>
        </w:rPr>
        <w:t xml:space="preserve"> </w:t>
      </w:r>
      <w:proofErr w:type="spellStart"/>
      <w:r w:rsidRPr="00925AC2">
        <w:rPr>
          <w:rFonts w:ascii="ProbaPro" w:eastAsia="Times New Roman" w:hAnsi="ProbaPro" w:cs="Times New Roman"/>
          <w:sz w:val="27"/>
          <w:szCs w:val="27"/>
          <w:lang w:eastAsia="ru-RU"/>
        </w:rPr>
        <w:t>України</w:t>
      </w:r>
      <w:proofErr w:type="spellEnd"/>
      <w:r w:rsidRPr="00925AC2">
        <w:rPr>
          <w:rFonts w:ascii="ProbaPro" w:eastAsia="Times New Roman" w:hAnsi="ProbaPro" w:cs="Times New Roman"/>
          <w:sz w:val="27"/>
          <w:szCs w:val="27"/>
          <w:lang w:eastAsia="ru-RU"/>
        </w:rPr>
        <w:t> </w:t>
      </w:r>
      <w:proofErr w:type="spellStart"/>
      <w:r w:rsidRPr="00707487">
        <w:rPr>
          <w:rFonts w:ascii="ProbaPro" w:eastAsia="Times New Roman" w:hAnsi="ProbaPro" w:cs="Times New Roman"/>
          <w:b/>
          <w:bCs/>
          <w:sz w:val="27"/>
          <w:szCs w:val="27"/>
          <w:bdr w:val="none" w:sz="0" w:space="0" w:color="auto" w:frame="1"/>
          <w:lang w:eastAsia="ru-RU"/>
        </w:rPr>
        <w:t>постановляє</w:t>
      </w:r>
      <w:proofErr w:type="spellEnd"/>
      <w:r w:rsidRPr="00707487">
        <w:rPr>
          <w:rFonts w:ascii="ProbaPro" w:eastAsia="Times New Roman" w:hAnsi="ProbaPro" w:cs="Times New Roman"/>
          <w:b/>
          <w:bCs/>
          <w:sz w:val="27"/>
          <w:szCs w:val="27"/>
          <w:bdr w:val="none" w:sz="0" w:space="0" w:color="auto" w:frame="1"/>
          <w:lang w:eastAsia="ru-RU"/>
        </w:rPr>
        <w:t>:</w:t>
      </w:r>
    </w:p>
    <w:p w:rsidR="00925AC2" w:rsidRPr="00925AC2" w:rsidRDefault="00925AC2" w:rsidP="00925AC2">
      <w:pPr>
        <w:spacing w:after="225" w:line="405" w:lineRule="atLeast"/>
        <w:jc w:val="both"/>
        <w:textAlignment w:val="baseline"/>
        <w:rPr>
          <w:rFonts w:ascii="ProbaPro" w:eastAsia="Times New Roman" w:hAnsi="ProbaPro" w:cs="Times New Roman"/>
          <w:sz w:val="27"/>
          <w:szCs w:val="27"/>
          <w:lang w:eastAsia="ru-RU"/>
        </w:rPr>
      </w:pPr>
      <w:r w:rsidRPr="00925AC2">
        <w:rPr>
          <w:rFonts w:ascii="ProbaPro" w:eastAsia="Times New Roman" w:hAnsi="ProbaPro" w:cs="Times New Roman"/>
          <w:sz w:val="27"/>
          <w:szCs w:val="27"/>
          <w:lang w:eastAsia="ru-RU"/>
        </w:rPr>
        <w:t xml:space="preserve">1. </w:t>
      </w:r>
      <w:proofErr w:type="spellStart"/>
      <w:r w:rsidRPr="00925AC2">
        <w:rPr>
          <w:rFonts w:ascii="ProbaPro" w:eastAsia="Times New Roman" w:hAnsi="ProbaPro" w:cs="Times New Roman"/>
          <w:sz w:val="27"/>
          <w:szCs w:val="27"/>
          <w:lang w:eastAsia="ru-RU"/>
        </w:rPr>
        <w:t>Дозволити</w:t>
      </w:r>
      <w:proofErr w:type="spellEnd"/>
      <w:r w:rsidRPr="00925AC2">
        <w:rPr>
          <w:rFonts w:ascii="ProbaPro" w:eastAsia="Times New Roman" w:hAnsi="ProbaPro" w:cs="Times New Roman"/>
          <w:sz w:val="27"/>
          <w:szCs w:val="27"/>
          <w:lang w:eastAsia="ru-RU"/>
        </w:rPr>
        <w:t xml:space="preserve"> </w:t>
      </w:r>
      <w:proofErr w:type="spellStart"/>
      <w:r w:rsidRPr="00925AC2">
        <w:rPr>
          <w:rFonts w:ascii="ProbaPro" w:eastAsia="Times New Roman" w:hAnsi="ProbaPro" w:cs="Times New Roman"/>
          <w:sz w:val="27"/>
          <w:szCs w:val="27"/>
          <w:lang w:eastAsia="ru-RU"/>
        </w:rPr>
        <w:t>Міністерству</w:t>
      </w:r>
      <w:proofErr w:type="spellEnd"/>
      <w:r w:rsidRPr="00925AC2">
        <w:rPr>
          <w:rFonts w:ascii="ProbaPro" w:eastAsia="Times New Roman" w:hAnsi="ProbaPro" w:cs="Times New Roman"/>
          <w:sz w:val="27"/>
          <w:szCs w:val="27"/>
          <w:lang w:eastAsia="ru-RU"/>
        </w:rPr>
        <w:t xml:space="preserve"> </w:t>
      </w:r>
      <w:proofErr w:type="spellStart"/>
      <w:r w:rsidRPr="00925AC2">
        <w:rPr>
          <w:rFonts w:ascii="ProbaPro" w:eastAsia="Times New Roman" w:hAnsi="ProbaPro" w:cs="Times New Roman"/>
          <w:sz w:val="27"/>
          <w:szCs w:val="27"/>
          <w:lang w:eastAsia="ru-RU"/>
        </w:rPr>
        <w:t>охорони</w:t>
      </w:r>
      <w:proofErr w:type="spellEnd"/>
      <w:r w:rsidRPr="00925AC2">
        <w:rPr>
          <w:rFonts w:ascii="ProbaPro" w:eastAsia="Times New Roman" w:hAnsi="ProbaPro" w:cs="Times New Roman"/>
          <w:sz w:val="27"/>
          <w:szCs w:val="27"/>
          <w:lang w:eastAsia="ru-RU"/>
        </w:rPr>
        <w:t xml:space="preserve"> </w:t>
      </w:r>
      <w:proofErr w:type="spellStart"/>
      <w:r w:rsidRPr="00925AC2">
        <w:rPr>
          <w:rFonts w:ascii="ProbaPro" w:eastAsia="Times New Roman" w:hAnsi="ProbaPro" w:cs="Times New Roman"/>
          <w:sz w:val="27"/>
          <w:szCs w:val="27"/>
          <w:lang w:eastAsia="ru-RU"/>
        </w:rPr>
        <w:t>здоров’я</w:t>
      </w:r>
      <w:proofErr w:type="spellEnd"/>
      <w:r w:rsidRPr="00925AC2">
        <w:rPr>
          <w:rFonts w:ascii="ProbaPro" w:eastAsia="Times New Roman" w:hAnsi="ProbaPro" w:cs="Times New Roman"/>
          <w:sz w:val="27"/>
          <w:szCs w:val="27"/>
          <w:lang w:eastAsia="ru-RU"/>
        </w:rPr>
        <w:t xml:space="preserve"> </w:t>
      </w:r>
      <w:proofErr w:type="spellStart"/>
      <w:r w:rsidRPr="00925AC2">
        <w:rPr>
          <w:rFonts w:ascii="ProbaPro" w:eastAsia="Times New Roman" w:hAnsi="ProbaPro" w:cs="Times New Roman"/>
          <w:sz w:val="27"/>
          <w:szCs w:val="27"/>
          <w:lang w:eastAsia="ru-RU"/>
        </w:rPr>
        <w:t>із</w:t>
      </w:r>
      <w:proofErr w:type="spellEnd"/>
      <w:r w:rsidRPr="00925AC2">
        <w:rPr>
          <w:rFonts w:ascii="ProbaPro" w:eastAsia="Times New Roman" w:hAnsi="ProbaPro" w:cs="Times New Roman"/>
          <w:sz w:val="27"/>
          <w:szCs w:val="27"/>
          <w:lang w:eastAsia="ru-RU"/>
        </w:rPr>
        <w:t xml:space="preserve"> </w:t>
      </w:r>
      <w:proofErr w:type="spellStart"/>
      <w:r w:rsidRPr="00925AC2">
        <w:rPr>
          <w:rFonts w:ascii="ProbaPro" w:eastAsia="Times New Roman" w:hAnsi="ProbaPro" w:cs="Times New Roman"/>
          <w:sz w:val="27"/>
          <w:szCs w:val="27"/>
          <w:lang w:eastAsia="ru-RU"/>
        </w:rPr>
        <w:t>залученням</w:t>
      </w:r>
      <w:proofErr w:type="spellEnd"/>
      <w:r w:rsidRPr="00925AC2">
        <w:rPr>
          <w:rFonts w:ascii="ProbaPro" w:eastAsia="Times New Roman" w:hAnsi="ProbaPro" w:cs="Times New Roman"/>
          <w:sz w:val="27"/>
          <w:szCs w:val="27"/>
          <w:lang w:eastAsia="ru-RU"/>
        </w:rPr>
        <w:t xml:space="preserve"> </w:t>
      </w:r>
      <w:proofErr w:type="spellStart"/>
      <w:r w:rsidRPr="00925AC2">
        <w:rPr>
          <w:rFonts w:ascii="ProbaPro" w:eastAsia="Times New Roman" w:hAnsi="ProbaPro" w:cs="Times New Roman"/>
          <w:sz w:val="27"/>
          <w:szCs w:val="27"/>
          <w:lang w:eastAsia="ru-RU"/>
        </w:rPr>
        <w:t>спеціалізованої</w:t>
      </w:r>
      <w:proofErr w:type="spellEnd"/>
      <w:r w:rsidRPr="00925AC2">
        <w:rPr>
          <w:rFonts w:ascii="ProbaPro" w:eastAsia="Times New Roman" w:hAnsi="ProbaPro" w:cs="Times New Roman"/>
          <w:sz w:val="27"/>
          <w:szCs w:val="27"/>
          <w:lang w:eastAsia="ru-RU"/>
        </w:rPr>
        <w:t xml:space="preserve"> </w:t>
      </w:r>
      <w:proofErr w:type="spellStart"/>
      <w:r w:rsidRPr="00925AC2">
        <w:rPr>
          <w:rFonts w:ascii="ProbaPro" w:eastAsia="Times New Roman" w:hAnsi="ProbaPro" w:cs="Times New Roman"/>
          <w:sz w:val="27"/>
          <w:szCs w:val="27"/>
          <w:lang w:eastAsia="ru-RU"/>
        </w:rPr>
        <w:t>організації</w:t>
      </w:r>
      <w:proofErr w:type="spellEnd"/>
      <w:r w:rsidRPr="00925AC2">
        <w:rPr>
          <w:rFonts w:ascii="ProbaPro" w:eastAsia="Times New Roman" w:hAnsi="ProbaPro" w:cs="Times New Roman"/>
          <w:sz w:val="27"/>
          <w:szCs w:val="27"/>
          <w:lang w:eastAsia="ru-RU"/>
        </w:rPr>
        <w:t xml:space="preserve"> </w:t>
      </w:r>
      <w:proofErr w:type="spellStart"/>
      <w:r w:rsidRPr="00925AC2">
        <w:rPr>
          <w:rFonts w:ascii="ProbaPro" w:eastAsia="Times New Roman" w:hAnsi="ProbaPro" w:cs="Times New Roman"/>
          <w:sz w:val="27"/>
          <w:szCs w:val="27"/>
          <w:lang w:eastAsia="ru-RU"/>
        </w:rPr>
        <w:t>Crown</w:t>
      </w:r>
      <w:proofErr w:type="spellEnd"/>
      <w:r w:rsidRPr="00925AC2">
        <w:rPr>
          <w:rFonts w:ascii="ProbaPro" w:eastAsia="Times New Roman" w:hAnsi="ProbaPro" w:cs="Times New Roman"/>
          <w:sz w:val="27"/>
          <w:szCs w:val="27"/>
          <w:lang w:eastAsia="ru-RU"/>
        </w:rPr>
        <w:t xml:space="preserve"> </w:t>
      </w:r>
      <w:proofErr w:type="spellStart"/>
      <w:r w:rsidRPr="00925AC2">
        <w:rPr>
          <w:rFonts w:ascii="ProbaPro" w:eastAsia="Times New Roman" w:hAnsi="ProbaPro" w:cs="Times New Roman"/>
          <w:sz w:val="27"/>
          <w:szCs w:val="27"/>
          <w:lang w:eastAsia="ru-RU"/>
        </w:rPr>
        <w:t>Agents</w:t>
      </w:r>
      <w:proofErr w:type="spellEnd"/>
      <w:r w:rsidRPr="00925AC2">
        <w:rPr>
          <w:rFonts w:ascii="ProbaPro" w:eastAsia="Times New Roman" w:hAnsi="ProbaPro" w:cs="Times New Roman"/>
          <w:sz w:val="27"/>
          <w:szCs w:val="27"/>
          <w:lang w:eastAsia="ru-RU"/>
        </w:rPr>
        <w:t xml:space="preserve">, яка </w:t>
      </w:r>
      <w:proofErr w:type="spellStart"/>
      <w:r w:rsidRPr="00925AC2">
        <w:rPr>
          <w:rFonts w:ascii="ProbaPro" w:eastAsia="Times New Roman" w:hAnsi="ProbaPro" w:cs="Times New Roman"/>
          <w:sz w:val="27"/>
          <w:szCs w:val="27"/>
          <w:lang w:eastAsia="ru-RU"/>
        </w:rPr>
        <w:t>здійснює</w:t>
      </w:r>
      <w:proofErr w:type="spellEnd"/>
      <w:r w:rsidRPr="00925AC2">
        <w:rPr>
          <w:rFonts w:ascii="ProbaPro" w:eastAsia="Times New Roman" w:hAnsi="ProbaPro" w:cs="Times New Roman"/>
          <w:sz w:val="27"/>
          <w:szCs w:val="27"/>
          <w:lang w:eastAsia="ru-RU"/>
        </w:rPr>
        <w:t xml:space="preserve"> </w:t>
      </w:r>
      <w:proofErr w:type="spellStart"/>
      <w:r w:rsidRPr="00925AC2">
        <w:rPr>
          <w:rFonts w:ascii="ProbaPro" w:eastAsia="Times New Roman" w:hAnsi="ProbaPro" w:cs="Times New Roman"/>
          <w:sz w:val="27"/>
          <w:szCs w:val="27"/>
          <w:lang w:eastAsia="ru-RU"/>
        </w:rPr>
        <w:t>закупі</w:t>
      </w:r>
      <w:proofErr w:type="gramStart"/>
      <w:r w:rsidRPr="00925AC2">
        <w:rPr>
          <w:rFonts w:ascii="ProbaPro" w:eastAsia="Times New Roman" w:hAnsi="ProbaPro" w:cs="Times New Roman"/>
          <w:sz w:val="27"/>
          <w:szCs w:val="27"/>
          <w:lang w:eastAsia="ru-RU"/>
        </w:rPr>
        <w:t>вл</w:t>
      </w:r>
      <w:proofErr w:type="gramEnd"/>
      <w:r w:rsidRPr="00925AC2">
        <w:rPr>
          <w:rFonts w:ascii="ProbaPro" w:eastAsia="Times New Roman" w:hAnsi="ProbaPro" w:cs="Times New Roman"/>
          <w:sz w:val="27"/>
          <w:szCs w:val="27"/>
          <w:lang w:eastAsia="ru-RU"/>
        </w:rPr>
        <w:t>і</w:t>
      </w:r>
      <w:proofErr w:type="spellEnd"/>
      <w:r w:rsidRPr="00925AC2">
        <w:rPr>
          <w:rFonts w:ascii="ProbaPro" w:eastAsia="Times New Roman" w:hAnsi="ProbaPro" w:cs="Times New Roman"/>
          <w:sz w:val="27"/>
          <w:szCs w:val="27"/>
          <w:lang w:eastAsia="ru-RU"/>
        </w:rPr>
        <w:t xml:space="preserve">, </w:t>
      </w:r>
      <w:proofErr w:type="spellStart"/>
      <w:r w:rsidRPr="00925AC2">
        <w:rPr>
          <w:rFonts w:ascii="ProbaPro" w:eastAsia="Times New Roman" w:hAnsi="ProbaPro" w:cs="Times New Roman"/>
          <w:sz w:val="27"/>
          <w:szCs w:val="27"/>
          <w:lang w:eastAsia="ru-RU"/>
        </w:rPr>
        <w:t>здійснити</w:t>
      </w:r>
      <w:proofErr w:type="spellEnd"/>
      <w:r w:rsidRPr="00925AC2">
        <w:rPr>
          <w:rFonts w:ascii="ProbaPro" w:eastAsia="Times New Roman" w:hAnsi="ProbaPro" w:cs="Times New Roman"/>
          <w:sz w:val="27"/>
          <w:szCs w:val="27"/>
          <w:lang w:eastAsia="ru-RU"/>
        </w:rPr>
        <w:t xml:space="preserve"> </w:t>
      </w:r>
      <w:proofErr w:type="spellStart"/>
      <w:r w:rsidRPr="00925AC2">
        <w:rPr>
          <w:rFonts w:ascii="ProbaPro" w:eastAsia="Times New Roman" w:hAnsi="ProbaPro" w:cs="Times New Roman"/>
          <w:sz w:val="27"/>
          <w:szCs w:val="27"/>
          <w:lang w:eastAsia="ru-RU"/>
        </w:rPr>
        <w:t>закупівлю</w:t>
      </w:r>
      <w:proofErr w:type="spellEnd"/>
      <w:r w:rsidRPr="00925AC2">
        <w:rPr>
          <w:rFonts w:ascii="ProbaPro" w:eastAsia="Times New Roman" w:hAnsi="ProbaPro" w:cs="Times New Roman"/>
          <w:sz w:val="27"/>
          <w:szCs w:val="27"/>
          <w:lang w:eastAsia="ru-RU"/>
        </w:rPr>
        <w:t xml:space="preserve"> </w:t>
      </w:r>
      <w:proofErr w:type="spellStart"/>
      <w:r w:rsidRPr="00925AC2">
        <w:rPr>
          <w:rFonts w:ascii="ProbaPro" w:eastAsia="Times New Roman" w:hAnsi="ProbaPro" w:cs="Times New Roman"/>
          <w:sz w:val="27"/>
          <w:szCs w:val="27"/>
          <w:lang w:eastAsia="ru-RU"/>
        </w:rPr>
        <w:t>лікарських</w:t>
      </w:r>
      <w:proofErr w:type="spellEnd"/>
      <w:r w:rsidRPr="00925AC2">
        <w:rPr>
          <w:rFonts w:ascii="ProbaPro" w:eastAsia="Times New Roman" w:hAnsi="ProbaPro" w:cs="Times New Roman"/>
          <w:sz w:val="27"/>
          <w:szCs w:val="27"/>
          <w:lang w:eastAsia="ru-RU"/>
        </w:rPr>
        <w:t xml:space="preserve"> </w:t>
      </w:r>
      <w:proofErr w:type="spellStart"/>
      <w:r w:rsidRPr="00925AC2">
        <w:rPr>
          <w:rFonts w:ascii="ProbaPro" w:eastAsia="Times New Roman" w:hAnsi="ProbaPro" w:cs="Times New Roman"/>
          <w:sz w:val="27"/>
          <w:szCs w:val="27"/>
          <w:lang w:eastAsia="ru-RU"/>
        </w:rPr>
        <w:t>засобів</w:t>
      </w:r>
      <w:proofErr w:type="spellEnd"/>
      <w:r w:rsidRPr="00925AC2">
        <w:rPr>
          <w:rFonts w:ascii="ProbaPro" w:eastAsia="Times New Roman" w:hAnsi="ProbaPro" w:cs="Times New Roman"/>
          <w:sz w:val="27"/>
          <w:szCs w:val="27"/>
          <w:lang w:eastAsia="ru-RU"/>
        </w:rPr>
        <w:t xml:space="preserve"> для </w:t>
      </w:r>
      <w:proofErr w:type="spellStart"/>
      <w:r w:rsidRPr="00925AC2">
        <w:rPr>
          <w:rFonts w:ascii="ProbaPro" w:eastAsia="Times New Roman" w:hAnsi="ProbaPro" w:cs="Times New Roman"/>
          <w:sz w:val="27"/>
          <w:szCs w:val="27"/>
          <w:lang w:eastAsia="ru-RU"/>
        </w:rPr>
        <w:t>антиретровірусної</w:t>
      </w:r>
      <w:proofErr w:type="spellEnd"/>
      <w:r w:rsidRPr="00925AC2">
        <w:rPr>
          <w:rFonts w:ascii="ProbaPro" w:eastAsia="Times New Roman" w:hAnsi="ProbaPro" w:cs="Times New Roman"/>
          <w:sz w:val="27"/>
          <w:szCs w:val="27"/>
          <w:lang w:eastAsia="ru-RU"/>
        </w:rPr>
        <w:t xml:space="preserve"> </w:t>
      </w:r>
      <w:proofErr w:type="spellStart"/>
      <w:r w:rsidRPr="00925AC2">
        <w:rPr>
          <w:rFonts w:ascii="ProbaPro" w:eastAsia="Times New Roman" w:hAnsi="ProbaPro" w:cs="Times New Roman"/>
          <w:sz w:val="27"/>
          <w:szCs w:val="27"/>
          <w:lang w:eastAsia="ru-RU"/>
        </w:rPr>
        <w:t>терапії</w:t>
      </w:r>
      <w:proofErr w:type="spellEnd"/>
      <w:r w:rsidRPr="00925AC2">
        <w:rPr>
          <w:rFonts w:ascii="ProbaPro" w:eastAsia="Times New Roman" w:hAnsi="ProbaPro" w:cs="Times New Roman"/>
          <w:sz w:val="27"/>
          <w:szCs w:val="27"/>
          <w:lang w:eastAsia="ru-RU"/>
        </w:rPr>
        <w:t xml:space="preserve"> </w:t>
      </w:r>
      <w:proofErr w:type="spellStart"/>
      <w:r w:rsidRPr="00925AC2">
        <w:rPr>
          <w:rFonts w:ascii="ProbaPro" w:eastAsia="Times New Roman" w:hAnsi="ProbaPro" w:cs="Times New Roman"/>
          <w:sz w:val="27"/>
          <w:szCs w:val="27"/>
          <w:lang w:eastAsia="ru-RU"/>
        </w:rPr>
        <w:t>дорослих</w:t>
      </w:r>
      <w:proofErr w:type="spellEnd"/>
      <w:r w:rsidRPr="00925AC2">
        <w:rPr>
          <w:rFonts w:ascii="ProbaPro" w:eastAsia="Times New Roman" w:hAnsi="ProbaPro" w:cs="Times New Roman"/>
          <w:sz w:val="27"/>
          <w:szCs w:val="27"/>
          <w:lang w:eastAsia="ru-RU"/>
        </w:rPr>
        <w:t xml:space="preserve">, </w:t>
      </w:r>
      <w:proofErr w:type="spellStart"/>
      <w:r w:rsidRPr="00925AC2">
        <w:rPr>
          <w:rFonts w:ascii="ProbaPro" w:eastAsia="Times New Roman" w:hAnsi="ProbaPro" w:cs="Times New Roman"/>
          <w:sz w:val="27"/>
          <w:szCs w:val="27"/>
          <w:lang w:eastAsia="ru-RU"/>
        </w:rPr>
        <w:t>підлітків</w:t>
      </w:r>
      <w:proofErr w:type="spellEnd"/>
      <w:r w:rsidRPr="00925AC2">
        <w:rPr>
          <w:rFonts w:ascii="ProbaPro" w:eastAsia="Times New Roman" w:hAnsi="ProbaPro" w:cs="Times New Roman"/>
          <w:sz w:val="27"/>
          <w:szCs w:val="27"/>
          <w:lang w:eastAsia="ru-RU"/>
        </w:rPr>
        <w:t xml:space="preserve"> і </w:t>
      </w:r>
      <w:proofErr w:type="spellStart"/>
      <w:r w:rsidRPr="00925AC2">
        <w:rPr>
          <w:rFonts w:ascii="ProbaPro" w:eastAsia="Times New Roman" w:hAnsi="ProbaPro" w:cs="Times New Roman"/>
          <w:sz w:val="27"/>
          <w:szCs w:val="27"/>
          <w:lang w:eastAsia="ru-RU"/>
        </w:rPr>
        <w:t>дітей</w:t>
      </w:r>
      <w:proofErr w:type="spellEnd"/>
      <w:r w:rsidRPr="00925AC2">
        <w:rPr>
          <w:rFonts w:ascii="ProbaPro" w:eastAsia="Times New Roman" w:hAnsi="ProbaPro" w:cs="Times New Roman"/>
          <w:sz w:val="27"/>
          <w:szCs w:val="27"/>
          <w:lang w:eastAsia="ru-RU"/>
        </w:rPr>
        <w:t xml:space="preserve"> за </w:t>
      </w:r>
      <w:proofErr w:type="spellStart"/>
      <w:r w:rsidRPr="00925AC2">
        <w:rPr>
          <w:rFonts w:ascii="ProbaPro" w:eastAsia="Times New Roman" w:hAnsi="ProbaPro" w:cs="Times New Roman"/>
          <w:sz w:val="27"/>
          <w:szCs w:val="27"/>
          <w:lang w:eastAsia="ru-RU"/>
        </w:rPr>
        <w:t>рахунок</w:t>
      </w:r>
      <w:proofErr w:type="spellEnd"/>
      <w:r w:rsidRPr="00925AC2">
        <w:rPr>
          <w:rFonts w:ascii="ProbaPro" w:eastAsia="Times New Roman" w:hAnsi="ProbaPro" w:cs="Times New Roman"/>
          <w:sz w:val="27"/>
          <w:szCs w:val="27"/>
          <w:lang w:eastAsia="ru-RU"/>
        </w:rPr>
        <w:t xml:space="preserve"> </w:t>
      </w:r>
      <w:proofErr w:type="spellStart"/>
      <w:r w:rsidRPr="00925AC2">
        <w:rPr>
          <w:rFonts w:ascii="ProbaPro" w:eastAsia="Times New Roman" w:hAnsi="ProbaPro" w:cs="Times New Roman"/>
          <w:sz w:val="27"/>
          <w:szCs w:val="27"/>
          <w:lang w:eastAsia="ru-RU"/>
        </w:rPr>
        <w:t>залишків</w:t>
      </w:r>
      <w:proofErr w:type="spellEnd"/>
      <w:r w:rsidRPr="00925AC2">
        <w:rPr>
          <w:rFonts w:ascii="ProbaPro" w:eastAsia="Times New Roman" w:hAnsi="ProbaPro" w:cs="Times New Roman"/>
          <w:sz w:val="27"/>
          <w:szCs w:val="27"/>
          <w:lang w:eastAsia="ru-RU"/>
        </w:rPr>
        <w:t xml:space="preserve"> </w:t>
      </w:r>
      <w:proofErr w:type="spellStart"/>
      <w:r w:rsidRPr="00925AC2">
        <w:rPr>
          <w:rFonts w:ascii="ProbaPro" w:eastAsia="Times New Roman" w:hAnsi="ProbaPro" w:cs="Times New Roman"/>
          <w:sz w:val="27"/>
          <w:szCs w:val="27"/>
          <w:lang w:eastAsia="ru-RU"/>
        </w:rPr>
        <w:t>коштів</w:t>
      </w:r>
      <w:proofErr w:type="spellEnd"/>
      <w:r w:rsidRPr="00925AC2">
        <w:rPr>
          <w:rFonts w:ascii="ProbaPro" w:eastAsia="Times New Roman" w:hAnsi="ProbaPro" w:cs="Times New Roman"/>
          <w:sz w:val="27"/>
          <w:szCs w:val="27"/>
          <w:lang w:eastAsia="ru-RU"/>
        </w:rPr>
        <w:t xml:space="preserve">, </w:t>
      </w:r>
      <w:proofErr w:type="spellStart"/>
      <w:r w:rsidRPr="00925AC2">
        <w:rPr>
          <w:rFonts w:ascii="ProbaPro" w:eastAsia="Times New Roman" w:hAnsi="ProbaPro" w:cs="Times New Roman"/>
          <w:sz w:val="27"/>
          <w:szCs w:val="27"/>
          <w:lang w:eastAsia="ru-RU"/>
        </w:rPr>
        <w:t>передбачених</w:t>
      </w:r>
      <w:proofErr w:type="spellEnd"/>
      <w:r w:rsidRPr="00925AC2">
        <w:rPr>
          <w:rFonts w:ascii="ProbaPro" w:eastAsia="Times New Roman" w:hAnsi="ProbaPro" w:cs="Times New Roman"/>
          <w:sz w:val="27"/>
          <w:szCs w:val="27"/>
          <w:lang w:eastAsia="ru-RU"/>
        </w:rPr>
        <w:t xml:space="preserve"> для </w:t>
      </w:r>
      <w:proofErr w:type="spellStart"/>
      <w:r w:rsidRPr="00925AC2">
        <w:rPr>
          <w:rFonts w:ascii="ProbaPro" w:eastAsia="Times New Roman" w:hAnsi="ProbaPro" w:cs="Times New Roman"/>
          <w:sz w:val="27"/>
          <w:szCs w:val="27"/>
          <w:lang w:eastAsia="ru-RU"/>
        </w:rPr>
        <w:t>закупівлі</w:t>
      </w:r>
      <w:proofErr w:type="spellEnd"/>
      <w:r w:rsidRPr="00925AC2">
        <w:rPr>
          <w:rFonts w:ascii="ProbaPro" w:eastAsia="Times New Roman" w:hAnsi="ProbaPro" w:cs="Times New Roman"/>
          <w:sz w:val="27"/>
          <w:szCs w:val="27"/>
          <w:lang w:eastAsia="ru-RU"/>
        </w:rPr>
        <w:t xml:space="preserve"> </w:t>
      </w:r>
      <w:proofErr w:type="spellStart"/>
      <w:r w:rsidRPr="00925AC2">
        <w:rPr>
          <w:rFonts w:ascii="ProbaPro" w:eastAsia="Times New Roman" w:hAnsi="ProbaPro" w:cs="Times New Roman"/>
          <w:sz w:val="27"/>
          <w:szCs w:val="27"/>
          <w:lang w:eastAsia="ru-RU"/>
        </w:rPr>
        <w:t>хіміотерапевтичних</w:t>
      </w:r>
      <w:proofErr w:type="spellEnd"/>
      <w:r w:rsidRPr="00925AC2">
        <w:rPr>
          <w:rFonts w:ascii="ProbaPro" w:eastAsia="Times New Roman" w:hAnsi="ProbaPro" w:cs="Times New Roman"/>
          <w:sz w:val="27"/>
          <w:szCs w:val="27"/>
          <w:lang w:eastAsia="ru-RU"/>
        </w:rPr>
        <w:t xml:space="preserve"> </w:t>
      </w:r>
      <w:proofErr w:type="spellStart"/>
      <w:r w:rsidRPr="00925AC2">
        <w:rPr>
          <w:rFonts w:ascii="ProbaPro" w:eastAsia="Times New Roman" w:hAnsi="ProbaPro" w:cs="Times New Roman"/>
          <w:sz w:val="27"/>
          <w:szCs w:val="27"/>
          <w:lang w:eastAsia="ru-RU"/>
        </w:rPr>
        <w:t>препаратів</w:t>
      </w:r>
      <w:proofErr w:type="spellEnd"/>
      <w:r w:rsidRPr="00925AC2">
        <w:rPr>
          <w:rFonts w:ascii="ProbaPro" w:eastAsia="Times New Roman" w:hAnsi="ProbaPro" w:cs="Times New Roman"/>
          <w:sz w:val="27"/>
          <w:szCs w:val="27"/>
          <w:lang w:eastAsia="ru-RU"/>
        </w:rPr>
        <w:t xml:space="preserve">, </w:t>
      </w:r>
      <w:proofErr w:type="spellStart"/>
      <w:r w:rsidRPr="00925AC2">
        <w:rPr>
          <w:rFonts w:ascii="ProbaPro" w:eastAsia="Times New Roman" w:hAnsi="ProbaPro" w:cs="Times New Roman"/>
          <w:sz w:val="27"/>
          <w:szCs w:val="27"/>
          <w:lang w:eastAsia="ru-RU"/>
        </w:rPr>
        <w:t>радіофармпрепаратів</w:t>
      </w:r>
      <w:proofErr w:type="spellEnd"/>
      <w:r w:rsidRPr="00925AC2">
        <w:rPr>
          <w:rFonts w:ascii="ProbaPro" w:eastAsia="Times New Roman" w:hAnsi="ProbaPro" w:cs="Times New Roman"/>
          <w:sz w:val="27"/>
          <w:szCs w:val="27"/>
          <w:lang w:eastAsia="ru-RU"/>
        </w:rPr>
        <w:t xml:space="preserve"> та </w:t>
      </w:r>
      <w:proofErr w:type="spellStart"/>
      <w:r w:rsidRPr="00925AC2">
        <w:rPr>
          <w:rFonts w:ascii="ProbaPro" w:eastAsia="Times New Roman" w:hAnsi="ProbaPro" w:cs="Times New Roman"/>
          <w:sz w:val="27"/>
          <w:szCs w:val="27"/>
          <w:lang w:eastAsia="ru-RU"/>
        </w:rPr>
        <w:t>препаратів</w:t>
      </w:r>
      <w:proofErr w:type="spellEnd"/>
      <w:r w:rsidRPr="00925AC2">
        <w:rPr>
          <w:rFonts w:ascii="ProbaPro" w:eastAsia="Times New Roman" w:hAnsi="ProbaPro" w:cs="Times New Roman"/>
          <w:sz w:val="27"/>
          <w:szCs w:val="27"/>
          <w:lang w:eastAsia="ru-RU"/>
        </w:rPr>
        <w:t xml:space="preserve"> </w:t>
      </w:r>
      <w:proofErr w:type="spellStart"/>
      <w:r w:rsidRPr="00925AC2">
        <w:rPr>
          <w:rFonts w:ascii="ProbaPro" w:eastAsia="Times New Roman" w:hAnsi="ProbaPro" w:cs="Times New Roman"/>
          <w:sz w:val="27"/>
          <w:szCs w:val="27"/>
          <w:lang w:eastAsia="ru-RU"/>
        </w:rPr>
        <w:t>супроводу</w:t>
      </w:r>
      <w:proofErr w:type="spellEnd"/>
      <w:r w:rsidRPr="00925AC2">
        <w:rPr>
          <w:rFonts w:ascii="ProbaPro" w:eastAsia="Times New Roman" w:hAnsi="ProbaPro" w:cs="Times New Roman"/>
          <w:sz w:val="27"/>
          <w:szCs w:val="27"/>
          <w:lang w:eastAsia="ru-RU"/>
        </w:rPr>
        <w:t xml:space="preserve"> для </w:t>
      </w:r>
      <w:proofErr w:type="spellStart"/>
      <w:r w:rsidRPr="00925AC2">
        <w:rPr>
          <w:rFonts w:ascii="ProbaPro" w:eastAsia="Times New Roman" w:hAnsi="ProbaPro" w:cs="Times New Roman"/>
          <w:sz w:val="27"/>
          <w:szCs w:val="27"/>
          <w:lang w:eastAsia="ru-RU"/>
        </w:rPr>
        <w:t>лікування</w:t>
      </w:r>
      <w:proofErr w:type="spellEnd"/>
      <w:r w:rsidRPr="00925AC2">
        <w:rPr>
          <w:rFonts w:ascii="ProbaPro" w:eastAsia="Times New Roman" w:hAnsi="ProbaPro" w:cs="Times New Roman"/>
          <w:sz w:val="27"/>
          <w:szCs w:val="27"/>
          <w:lang w:eastAsia="ru-RU"/>
        </w:rPr>
        <w:t xml:space="preserve"> </w:t>
      </w:r>
      <w:proofErr w:type="spellStart"/>
      <w:r w:rsidRPr="00925AC2">
        <w:rPr>
          <w:rFonts w:ascii="ProbaPro" w:eastAsia="Times New Roman" w:hAnsi="ProbaPro" w:cs="Times New Roman"/>
          <w:sz w:val="27"/>
          <w:szCs w:val="27"/>
          <w:lang w:eastAsia="ru-RU"/>
        </w:rPr>
        <w:t>онкологічних</w:t>
      </w:r>
      <w:proofErr w:type="spellEnd"/>
      <w:r w:rsidRPr="00925AC2">
        <w:rPr>
          <w:rFonts w:ascii="ProbaPro" w:eastAsia="Times New Roman" w:hAnsi="ProbaPro" w:cs="Times New Roman"/>
          <w:sz w:val="27"/>
          <w:szCs w:val="27"/>
          <w:lang w:eastAsia="ru-RU"/>
        </w:rPr>
        <w:t xml:space="preserve"> </w:t>
      </w:r>
      <w:proofErr w:type="spellStart"/>
      <w:r w:rsidRPr="00925AC2">
        <w:rPr>
          <w:rFonts w:ascii="ProbaPro" w:eastAsia="Times New Roman" w:hAnsi="ProbaPro" w:cs="Times New Roman"/>
          <w:sz w:val="27"/>
          <w:szCs w:val="27"/>
          <w:lang w:eastAsia="ru-RU"/>
        </w:rPr>
        <w:t>хворих</w:t>
      </w:r>
      <w:proofErr w:type="spellEnd"/>
      <w:r w:rsidRPr="00925AC2">
        <w:rPr>
          <w:rFonts w:ascii="ProbaPro" w:eastAsia="Times New Roman" w:hAnsi="ProbaPro" w:cs="Times New Roman"/>
          <w:sz w:val="27"/>
          <w:szCs w:val="27"/>
          <w:lang w:eastAsia="ru-RU"/>
        </w:rPr>
        <w:t xml:space="preserve">, </w:t>
      </w:r>
      <w:proofErr w:type="spellStart"/>
      <w:r w:rsidRPr="00925AC2">
        <w:rPr>
          <w:rFonts w:ascii="ProbaPro" w:eastAsia="Times New Roman" w:hAnsi="ProbaPro" w:cs="Times New Roman"/>
          <w:sz w:val="27"/>
          <w:szCs w:val="27"/>
          <w:lang w:eastAsia="ru-RU"/>
        </w:rPr>
        <w:t>що</w:t>
      </w:r>
      <w:proofErr w:type="spellEnd"/>
      <w:r w:rsidRPr="00925AC2">
        <w:rPr>
          <w:rFonts w:ascii="ProbaPro" w:eastAsia="Times New Roman" w:hAnsi="ProbaPro" w:cs="Times New Roman"/>
          <w:sz w:val="27"/>
          <w:szCs w:val="27"/>
          <w:lang w:eastAsia="ru-RU"/>
        </w:rPr>
        <w:t xml:space="preserve"> </w:t>
      </w:r>
      <w:proofErr w:type="spellStart"/>
      <w:r w:rsidRPr="00925AC2">
        <w:rPr>
          <w:rFonts w:ascii="ProbaPro" w:eastAsia="Times New Roman" w:hAnsi="ProbaPro" w:cs="Times New Roman"/>
          <w:sz w:val="27"/>
          <w:szCs w:val="27"/>
          <w:lang w:eastAsia="ru-RU"/>
        </w:rPr>
        <w:t>утворилися</w:t>
      </w:r>
      <w:proofErr w:type="spellEnd"/>
      <w:r w:rsidRPr="00925AC2">
        <w:rPr>
          <w:rFonts w:ascii="ProbaPro" w:eastAsia="Times New Roman" w:hAnsi="ProbaPro" w:cs="Times New Roman"/>
          <w:sz w:val="27"/>
          <w:szCs w:val="27"/>
          <w:lang w:eastAsia="ru-RU"/>
        </w:rPr>
        <w:t xml:space="preserve"> у 2019 </w:t>
      </w:r>
      <w:proofErr w:type="spellStart"/>
      <w:r w:rsidRPr="00925AC2">
        <w:rPr>
          <w:rFonts w:ascii="ProbaPro" w:eastAsia="Times New Roman" w:hAnsi="ProbaPro" w:cs="Times New Roman"/>
          <w:sz w:val="27"/>
          <w:szCs w:val="27"/>
          <w:lang w:eastAsia="ru-RU"/>
        </w:rPr>
        <w:t>році</w:t>
      </w:r>
      <w:proofErr w:type="spellEnd"/>
      <w:r w:rsidRPr="00925AC2">
        <w:rPr>
          <w:rFonts w:ascii="ProbaPro" w:eastAsia="Times New Roman" w:hAnsi="ProbaPro" w:cs="Times New Roman"/>
          <w:sz w:val="27"/>
          <w:szCs w:val="27"/>
          <w:lang w:eastAsia="ru-RU"/>
        </w:rPr>
        <w:t xml:space="preserve"> на </w:t>
      </w:r>
      <w:proofErr w:type="spellStart"/>
      <w:r w:rsidRPr="00925AC2">
        <w:rPr>
          <w:rFonts w:ascii="ProbaPro" w:eastAsia="Times New Roman" w:hAnsi="ProbaPro" w:cs="Times New Roman"/>
          <w:sz w:val="27"/>
          <w:szCs w:val="27"/>
          <w:lang w:eastAsia="ru-RU"/>
        </w:rPr>
        <w:t>рахунках</w:t>
      </w:r>
      <w:proofErr w:type="spellEnd"/>
      <w:r w:rsidRPr="00925AC2">
        <w:rPr>
          <w:rFonts w:ascii="ProbaPro" w:eastAsia="Times New Roman" w:hAnsi="ProbaPro" w:cs="Times New Roman"/>
          <w:sz w:val="27"/>
          <w:szCs w:val="27"/>
          <w:lang w:eastAsia="ru-RU"/>
        </w:rPr>
        <w:t xml:space="preserve"> </w:t>
      </w:r>
      <w:proofErr w:type="spellStart"/>
      <w:r w:rsidRPr="00925AC2">
        <w:rPr>
          <w:rFonts w:ascii="ProbaPro" w:eastAsia="Times New Roman" w:hAnsi="ProbaPro" w:cs="Times New Roman"/>
          <w:sz w:val="27"/>
          <w:szCs w:val="27"/>
          <w:lang w:eastAsia="ru-RU"/>
        </w:rPr>
        <w:t>спеціалізованої</w:t>
      </w:r>
      <w:proofErr w:type="spellEnd"/>
      <w:r w:rsidRPr="00925AC2">
        <w:rPr>
          <w:rFonts w:ascii="ProbaPro" w:eastAsia="Times New Roman" w:hAnsi="ProbaPro" w:cs="Times New Roman"/>
          <w:sz w:val="27"/>
          <w:szCs w:val="27"/>
          <w:lang w:eastAsia="ru-RU"/>
        </w:rPr>
        <w:t xml:space="preserve"> </w:t>
      </w:r>
      <w:proofErr w:type="spellStart"/>
      <w:r w:rsidRPr="00925AC2">
        <w:rPr>
          <w:rFonts w:ascii="ProbaPro" w:eastAsia="Times New Roman" w:hAnsi="ProbaPro" w:cs="Times New Roman"/>
          <w:sz w:val="27"/>
          <w:szCs w:val="27"/>
          <w:lang w:eastAsia="ru-RU"/>
        </w:rPr>
        <w:t>організації</w:t>
      </w:r>
      <w:proofErr w:type="spellEnd"/>
      <w:r w:rsidRPr="00925AC2">
        <w:rPr>
          <w:rFonts w:ascii="ProbaPro" w:eastAsia="Times New Roman" w:hAnsi="ProbaPro" w:cs="Times New Roman"/>
          <w:sz w:val="27"/>
          <w:szCs w:val="27"/>
          <w:lang w:eastAsia="ru-RU"/>
        </w:rPr>
        <w:t xml:space="preserve"> </w:t>
      </w:r>
      <w:proofErr w:type="spellStart"/>
      <w:r w:rsidRPr="00925AC2">
        <w:rPr>
          <w:rFonts w:ascii="ProbaPro" w:eastAsia="Times New Roman" w:hAnsi="ProbaPro" w:cs="Times New Roman"/>
          <w:sz w:val="27"/>
          <w:szCs w:val="27"/>
          <w:lang w:eastAsia="ru-RU"/>
        </w:rPr>
        <w:t>Crown</w:t>
      </w:r>
      <w:proofErr w:type="spellEnd"/>
      <w:r w:rsidRPr="00925AC2">
        <w:rPr>
          <w:rFonts w:ascii="ProbaPro" w:eastAsia="Times New Roman" w:hAnsi="ProbaPro" w:cs="Times New Roman"/>
          <w:sz w:val="27"/>
          <w:szCs w:val="27"/>
          <w:lang w:eastAsia="ru-RU"/>
        </w:rPr>
        <w:t xml:space="preserve"> </w:t>
      </w:r>
      <w:proofErr w:type="spellStart"/>
      <w:r w:rsidRPr="00925AC2">
        <w:rPr>
          <w:rFonts w:ascii="ProbaPro" w:eastAsia="Times New Roman" w:hAnsi="ProbaPro" w:cs="Times New Roman"/>
          <w:sz w:val="27"/>
          <w:szCs w:val="27"/>
          <w:lang w:eastAsia="ru-RU"/>
        </w:rPr>
        <w:t>Agents</w:t>
      </w:r>
      <w:proofErr w:type="spellEnd"/>
      <w:r w:rsidRPr="00925AC2">
        <w:rPr>
          <w:rFonts w:ascii="ProbaPro" w:eastAsia="Times New Roman" w:hAnsi="ProbaPro" w:cs="Times New Roman"/>
          <w:sz w:val="27"/>
          <w:szCs w:val="27"/>
          <w:lang w:eastAsia="ru-RU"/>
        </w:rPr>
        <w:t xml:space="preserve">, яка </w:t>
      </w:r>
      <w:proofErr w:type="spellStart"/>
      <w:r w:rsidRPr="00925AC2">
        <w:rPr>
          <w:rFonts w:ascii="ProbaPro" w:eastAsia="Times New Roman" w:hAnsi="ProbaPro" w:cs="Times New Roman"/>
          <w:sz w:val="27"/>
          <w:szCs w:val="27"/>
          <w:lang w:eastAsia="ru-RU"/>
        </w:rPr>
        <w:t>здійснювала</w:t>
      </w:r>
      <w:proofErr w:type="spellEnd"/>
      <w:r w:rsidRPr="00925AC2">
        <w:rPr>
          <w:rFonts w:ascii="ProbaPro" w:eastAsia="Times New Roman" w:hAnsi="ProbaPro" w:cs="Times New Roman"/>
          <w:sz w:val="27"/>
          <w:szCs w:val="27"/>
          <w:lang w:eastAsia="ru-RU"/>
        </w:rPr>
        <w:t xml:space="preserve"> </w:t>
      </w:r>
      <w:proofErr w:type="spellStart"/>
      <w:r w:rsidRPr="00925AC2">
        <w:rPr>
          <w:rFonts w:ascii="ProbaPro" w:eastAsia="Times New Roman" w:hAnsi="ProbaPro" w:cs="Times New Roman"/>
          <w:sz w:val="27"/>
          <w:szCs w:val="27"/>
          <w:lang w:eastAsia="ru-RU"/>
        </w:rPr>
        <w:t>закупі</w:t>
      </w:r>
      <w:proofErr w:type="gramStart"/>
      <w:r w:rsidRPr="00925AC2">
        <w:rPr>
          <w:rFonts w:ascii="ProbaPro" w:eastAsia="Times New Roman" w:hAnsi="ProbaPro" w:cs="Times New Roman"/>
          <w:sz w:val="27"/>
          <w:szCs w:val="27"/>
          <w:lang w:eastAsia="ru-RU"/>
        </w:rPr>
        <w:t>вл</w:t>
      </w:r>
      <w:proofErr w:type="gramEnd"/>
      <w:r w:rsidRPr="00925AC2">
        <w:rPr>
          <w:rFonts w:ascii="ProbaPro" w:eastAsia="Times New Roman" w:hAnsi="ProbaPro" w:cs="Times New Roman"/>
          <w:sz w:val="27"/>
          <w:szCs w:val="27"/>
          <w:lang w:eastAsia="ru-RU"/>
        </w:rPr>
        <w:t>і</w:t>
      </w:r>
      <w:proofErr w:type="spellEnd"/>
      <w:r w:rsidRPr="00925AC2">
        <w:rPr>
          <w:rFonts w:ascii="ProbaPro" w:eastAsia="Times New Roman" w:hAnsi="ProbaPro" w:cs="Times New Roman"/>
          <w:sz w:val="27"/>
          <w:szCs w:val="27"/>
          <w:lang w:eastAsia="ru-RU"/>
        </w:rPr>
        <w:t xml:space="preserve"> за </w:t>
      </w:r>
      <w:proofErr w:type="spellStart"/>
      <w:r w:rsidRPr="00925AC2">
        <w:rPr>
          <w:rFonts w:ascii="ProbaPro" w:eastAsia="Times New Roman" w:hAnsi="ProbaPro" w:cs="Times New Roman"/>
          <w:sz w:val="27"/>
          <w:szCs w:val="27"/>
          <w:lang w:eastAsia="ru-RU"/>
        </w:rPr>
        <w:t>напрямами</w:t>
      </w:r>
      <w:proofErr w:type="spellEnd"/>
      <w:r w:rsidRPr="00925AC2">
        <w:rPr>
          <w:rFonts w:ascii="ProbaPro" w:eastAsia="Times New Roman" w:hAnsi="ProbaPro" w:cs="Times New Roman"/>
          <w:sz w:val="27"/>
          <w:szCs w:val="27"/>
          <w:lang w:eastAsia="ru-RU"/>
        </w:rPr>
        <w:t xml:space="preserve"> </w:t>
      </w:r>
      <w:proofErr w:type="spellStart"/>
      <w:r w:rsidRPr="00925AC2">
        <w:rPr>
          <w:rFonts w:ascii="ProbaPro" w:eastAsia="Times New Roman" w:hAnsi="ProbaPro" w:cs="Times New Roman"/>
          <w:sz w:val="27"/>
          <w:szCs w:val="27"/>
          <w:lang w:eastAsia="ru-RU"/>
        </w:rPr>
        <w:t>використання</w:t>
      </w:r>
      <w:proofErr w:type="spellEnd"/>
      <w:r w:rsidRPr="00925AC2">
        <w:rPr>
          <w:rFonts w:ascii="ProbaPro" w:eastAsia="Times New Roman" w:hAnsi="ProbaPro" w:cs="Times New Roman"/>
          <w:sz w:val="27"/>
          <w:szCs w:val="27"/>
          <w:lang w:eastAsia="ru-RU"/>
        </w:rPr>
        <w:t xml:space="preserve"> </w:t>
      </w:r>
      <w:proofErr w:type="spellStart"/>
      <w:r w:rsidRPr="00925AC2">
        <w:rPr>
          <w:rFonts w:ascii="ProbaPro" w:eastAsia="Times New Roman" w:hAnsi="ProbaPro" w:cs="Times New Roman"/>
          <w:sz w:val="27"/>
          <w:szCs w:val="27"/>
          <w:lang w:eastAsia="ru-RU"/>
        </w:rPr>
        <w:t>бюджетних</w:t>
      </w:r>
      <w:proofErr w:type="spellEnd"/>
      <w:r w:rsidRPr="00925AC2">
        <w:rPr>
          <w:rFonts w:ascii="ProbaPro" w:eastAsia="Times New Roman" w:hAnsi="ProbaPro" w:cs="Times New Roman"/>
          <w:sz w:val="27"/>
          <w:szCs w:val="27"/>
          <w:lang w:eastAsia="ru-RU"/>
        </w:rPr>
        <w:t xml:space="preserve"> </w:t>
      </w:r>
      <w:proofErr w:type="spellStart"/>
      <w:r w:rsidRPr="00925AC2">
        <w:rPr>
          <w:rFonts w:ascii="ProbaPro" w:eastAsia="Times New Roman" w:hAnsi="ProbaPro" w:cs="Times New Roman"/>
          <w:sz w:val="27"/>
          <w:szCs w:val="27"/>
          <w:lang w:eastAsia="ru-RU"/>
        </w:rPr>
        <w:t>коштів</w:t>
      </w:r>
      <w:proofErr w:type="spellEnd"/>
      <w:r w:rsidRPr="00925AC2">
        <w:rPr>
          <w:rFonts w:ascii="ProbaPro" w:eastAsia="Times New Roman" w:hAnsi="ProbaPro" w:cs="Times New Roman"/>
          <w:sz w:val="27"/>
          <w:szCs w:val="27"/>
          <w:lang w:eastAsia="ru-RU"/>
        </w:rPr>
        <w:t xml:space="preserve"> за </w:t>
      </w:r>
      <w:proofErr w:type="spellStart"/>
      <w:r w:rsidRPr="00925AC2">
        <w:rPr>
          <w:rFonts w:ascii="ProbaPro" w:eastAsia="Times New Roman" w:hAnsi="ProbaPro" w:cs="Times New Roman"/>
          <w:sz w:val="27"/>
          <w:szCs w:val="27"/>
          <w:lang w:eastAsia="ru-RU"/>
        </w:rPr>
        <w:t>програмою</w:t>
      </w:r>
      <w:proofErr w:type="spellEnd"/>
      <w:r w:rsidRPr="00925AC2">
        <w:rPr>
          <w:rFonts w:ascii="ProbaPro" w:eastAsia="Times New Roman" w:hAnsi="ProbaPro" w:cs="Times New Roman"/>
          <w:sz w:val="27"/>
          <w:szCs w:val="27"/>
          <w:lang w:eastAsia="ru-RU"/>
        </w:rPr>
        <w:t xml:space="preserve"> “</w:t>
      </w:r>
      <w:proofErr w:type="spellStart"/>
      <w:r w:rsidRPr="00925AC2">
        <w:rPr>
          <w:rFonts w:ascii="ProbaPro" w:eastAsia="Times New Roman" w:hAnsi="ProbaPro" w:cs="Times New Roman"/>
          <w:sz w:val="27"/>
          <w:szCs w:val="27"/>
          <w:lang w:eastAsia="ru-RU"/>
        </w:rPr>
        <w:t>Забезпечення</w:t>
      </w:r>
      <w:proofErr w:type="spellEnd"/>
      <w:r w:rsidRPr="00925AC2">
        <w:rPr>
          <w:rFonts w:ascii="ProbaPro" w:eastAsia="Times New Roman" w:hAnsi="ProbaPro" w:cs="Times New Roman"/>
          <w:sz w:val="27"/>
          <w:szCs w:val="27"/>
          <w:lang w:eastAsia="ru-RU"/>
        </w:rPr>
        <w:t xml:space="preserve"> </w:t>
      </w:r>
      <w:proofErr w:type="spellStart"/>
      <w:r w:rsidRPr="00925AC2">
        <w:rPr>
          <w:rFonts w:ascii="ProbaPro" w:eastAsia="Times New Roman" w:hAnsi="ProbaPro" w:cs="Times New Roman"/>
          <w:sz w:val="27"/>
          <w:szCs w:val="27"/>
          <w:lang w:eastAsia="ru-RU"/>
        </w:rPr>
        <w:t>медичних</w:t>
      </w:r>
      <w:proofErr w:type="spellEnd"/>
      <w:r w:rsidRPr="00925AC2">
        <w:rPr>
          <w:rFonts w:ascii="ProbaPro" w:eastAsia="Times New Roman" w:hAnsi="ProbaPro" w:cs="Times New Roman"/>
          <w:sz w:val="27"/>
          <w:szCs w:val="27"/>
          <w:lang w:eastAsia="ru-RU"/>
        </w:rPr>
        <w:t xml:space="preserve"> </w:t>
      </w:r>
      <w:proofErr w:type="spellStart"/>
      <w:r w:rsidRPr="00925AC2">
        <w:rPr>
          <w:rFonts w:ascii="ProbaPro" w:eastAsia="Times New Roman" w:hAnsi="ProbaPro" w:cs="Times New Roman"/>
          <w:sz w:val="27"/>
          <w:szCs w:val="27"/>
          <w:lang w:eastAsia="ru-RU"/>
        </w:rPr>
        <w:t>заходів</w:t>
      </w:r>
      <w:proofErr w:type="spellEnd"/>
      <w:r w:rsidRPr="00925AC2">
        <w:rPr>
          <w:rFonts w:ascii="ProbaPro" w:eastAsia="Times New Roman" w:hAnsi="ProbaPro" w:cs="Times New Roman"/>
          <w:sz w:val="27"/>
          <w:szCs w:val="27"/>
          <w:lang w:eastAsia="ru-RU"/>
        </w:rPr>
        <w:t xml:space="preserve"> </w:t>
      </w:r>
      <w:proofErr w:type="spellStart"/>
      <w:r w:rsidRPr="00925AC2">
        <w:rPr>
          <w:rFonts w:ascii="ProbaPro" w:eastAsia="Times New Roman" w:hAnsi="ProbaPro" w:cs="Times New Roman"/>
          <w:sz w:val="27"/>
          <w:szCs w:val="27"/>
          <w:lang w:eastAsia="ru-RU"/>
        </w:rPr>
        <w:t>окремих</w:t>
      </w:r>
      <w:proofErr w:type="spellEnd"/>
      <w:r w:rsidRPr="00925AC2">
        <w:rPr>
          <w:rFonts w:ascii="ProbaPro" w:eastAsia="Times New Roman" w:hAnsi="ProbaPro" w:cs="Times New Roman"/>
          <w:sz w:val="27"/>
          <w:szCs w:val="27"/>
          <w:lang w:eastAsia="ru-RU"/>
        </w:rPr>
        <w:t xml:space="preserve"> </w:t>
      </w:r>
      <w:proofErr w:type="spellStart"/>
      <w:r w:rsidRPr="00925AC2">
        <w:rPr>
          <w:rFonts w:ascii="ProbaPro" w:eastAsia="Times New Roman" w:hAnsi="ProbaPro" w:cs="Times New Roman"/>
          <w:sz w:val="27"/>
          <w:szCs w:val="27"/>
          <w:lang w:eastAsia="ru-RU"/>
        </w:rPr>
        <w:t>державних</w:t>
      </w:r>
      <w:proofErr w:type="spellEnd"/>
      <w:r w:rsidRPr="00925AC2">
        <w:rPr>
          <w:rFonts w:ascii="ProbaPro" w:eastAsia="Times New Roman" w:hAnsi="ProbaPro" w:cs="Times New Roman"/>
          <w:sz w:val="27"/>
          <w:szCs w:val="27"/>
          <w:lang w:eastAsia="ru-RU"/>
        </w:rPr>
        <w:t xml:space="preserve"> </w:t>
      </w:r>
      <w:proofErr w:type="spellStart"/>
      <w:r w:rsidRPr="00925AC2">
        <w:rPr>
          <w:rFonts w:ascii="ProbaPro" w:eastAsia="Times New Roman" w:hAnsi="ProbaPro" w:cs="Times New Roman"/>
          <w:sz w:val="27"/>
          <w:szCs w:val="27"/>
          <w:lang w:eastAsia="ru-RU"/>
        </w:rPr>
        <w:t>програм</w:t>
      </w:r>
      <w:proofErr w:type="spellEnd"/>
      <w:r w:rsidRPr="00925AC2">
        <w:rPr>
          <w:rFonts w:ascii="ProbaPro" w:eastAsia="Times New Roman" w:hAnsi="ProbaPro" w:cs="Times New Roman"/>
          <w:sz w:val="27"/>
          <w:szCs w:val="27"/>
          <w:lang w:eastAsia="ru-RU"/>
        </w:rPr>
        <w:t xml:space="preserve"> та </w:t>
      </w:r>
      <w:proofErr w:type="spellStart"/>
      <w:r w:rsidRPr="00925AC2">
        <w:rPr>
          <w:rFonts w:ascii="ProbaPro" w:eastAsia="Times New Roman" w:hAnsi="ProbaPro" w:cs="Times New Roman"/>
          <w:sz w:val="27"/>
          <w:szCs w:val="27"/>
          <w:lang w:eastAsia="ru-RU"/>
        </w:rPr>
        <w:t>комплексних</w:t>
      </w:r>
      <w:proofErr w:type="spellEnd"/>
      <w:r w:rsidRPr="00925AC2">
        <w:rPr>
          <w:rFonts w:ascii="ProbaPro" w:eastAsia="Times New Roman" w:hAnsi="ProbaPro" w:cs="Times New Roman"/>
          <w:sz w:val="27"/>
          <w:szCs w:val="27"/>
          <w:lang w:eastAsia="ru-RU"/>
        </w:rPr>
        <w:t xml:space="preserve"> </w:t>
      </w:r>
      <w:proofErr w:type="spellStart"/>
      <w:r w:rsidRPr="00925AC2">
        <w:rPr>
          <w:rFonts w:ascii="ProbaPro" w:eastAsia="Times New Roman" w:hAnsi="ProbaPro" w:cs="Times New Roman"/>
          <w:sz w:val="27"/>
          <w:szCs w:val="27"/>
          <w:lang w:eastAsia="ru-RU"/>
        </w:rPr>
        <w:t>заходів</w:t>
      </w:r>
      <w:proofErr w:type="spellEnd"/>
      <w:r w:rsidRPr="00925AC2">
        <w:rPr>
          <w:rFonts w:ascii="ProbaPro" w:eastAsia="Times New Roman" w:hAnsi="ProbaPro" w:cs="Times New Roman"/>
          <w:sz w:val="27"/>
          <w:szCs w:val="27"/>
          <w:lang w:eastAsia="ru-RU"/>
        </w:rPr>
        <w:t xml:space="preserve"> </w:t>
      </w:r>
      <w:proofErr w:type="spellStart"/>
      <w:r w:rsidRPr="00925AC2">
        <w:rPr>
          <w:rFonts w:ascii="ProbaPro" w:eastAsia="Times New Roman" w:hAnsi="ProbaPro" w:cs="Times New Roman"/>
          <w:sz w:val="27"/>
          <w:szCs w:val="27"/>
          <w:lang w:eastAsia="ru-RU"/>
        </w:rPr>
        <w:t>програмного</w:t>
      </w:r>
      <w:proofErr w:type="spellEnd"/>
      <w:r w:rsidRPr="00925AC2">
        <w:rPr>
          <w:rFonts w:ascii="ProbaPro" w:eastAsia="Times New Roman" w:hAnsi="ProbaPro" w:cs="Times New Roman"/>
          <w:sz w:val="27"/>
          <w:szCs w:val="27"/>
          <w:lang w:eastAsia="ru-RU"/>
        </w:rPr>
        <w:t xml:space="preserve"> характеру”, шляхом </w:t>
      </w:r>
      <w:proofErr w:type="spellStart"/>
      <w:r w:rsidRPr="00925AC2">
        <w:rPr>
          <w:rFonts w:ascii="ProbaPro" w:eastAsia="Times New Roman" w:hAnsi="ProbaPro" w:cs="Times New Roman"/>
          <w:sz w:val="27"/>
          <w:szCs w:val="27"/>
          <w:lang w:eastAsia="ru-RU"/>
        </w:rPr>
        <w:t>укладення</w:t>
      </w:r>
      <w:proofErr w:type="spellEnd"/>
      <w:r w:rsidRPr="00925AC2">
        <w:rPr>
          <w:rFonts w:ascii="ProbaPro" w:eastAsia="Times New Roman" w:hAnsi="ProbaPro" w:cs="Times New Roman"/>
          <w:sz w:val="27"/>
          <w:szCs w:val="27"/>
          <w:lang w:eastAsia="ru-RU"/>
        </w:rPr>
        <w:t xml:space="preserve"> </w:t>
      </w:r>
      <w:proofErr w:type="spellStart"/>
      <w:r w:rsidRPr="00925AC2">
        <w:rPr>
          <w:rFonts w:ascii="ProbaPro" w:eastAsia="Times New Roman" w:hAnsi="ProbaPro" w:cs="Times New Roman"/>
          <w:sz w:val="27"/>
          <w:szCs w:val="27"/>
          <w:lang w:eastAsia="ru-RU"/>
        </w:rPr>
        <w:t>угод</w:t>
      </w:r>
      <w:proofErr w:type="spellEnd"/>
      <w:r w:rsidRPr="00925AC2">
        <w:rPr>
          <w:rFonts w:ascii="ProbaPro" w:eastAsia="Times New Roman" w:hAnsi="ProbaPro" w:cs="Times New Roman"/>
          <w:sz w:val="27"/>
          <w:szCs w:val="27"/>
          <w:lang w:eastAsia="ru-RU"/>
        </w:rPr>
        <w:t xml:space="preserve"> (</w:t>
      </w:r>
      <w:proofErr w:type="spellStart"/>
      <w:r w:rsidRPr="00925AC2">
        <w:rPr>
          <w:rFonts w:ascii="ProbaPro" w:eastAsia="Times New Roman" w:hAnsi="ProbaPro" w:cs="Times New Roman"/>
          <w:sz w:val="27"/>
          <w:szCs w:val="27"/>
          <w:lang w:eastAsia="ru-RU"/>
        </w:rPr>
        <w:t>договорів</w:t>
      </w:r>
      <w:proofErr w:type="spellEnd"/>
      <w:r w:rsidRPr="00925AC2">
        <w:rPr>
          <w:rFonts w:ascii="ProbaPro" w:eastAsia="Times New Roman" w:hAnsi="ProbaPro" w:cs="Times New Roman"/>
          <w:sz w:val="27"/>
          <w:szCs w:val="27"/>
          <w:lang w:eastAsia="ru-RU"/>
        </w:rPr>
        <w:t xml:space="preserve">) </w:t>
      </w:r>
      <w:proofErr w:type="spellStart"/>
      <w:r w:rsidRPr="00925AC2">
        <w:rPr>
          <w:rFonts w:ascii="ProbaPro" w:eastAsia="Times New Roman" w:hAnsi="ProbaPro" w:cs="Times New Roman"/>
          <w:sz w:val="27"/>
          <w:szCs w:val="27"/>
          <w:lang w:eastAsia="ru-RU"/>
        </w:rPr>
        <w:t>із</w:t>
      </w:r>
      <w:proofErr w:type="spellEnd"/>
      <w:r w:rsidRPr="00925AC2">
        <w:rPr>
          <w:rFonts w:ascii="ProbaPro" w:eastAsia="Times New Roman" w:hAnsi="ProbaPro" w:cs="Times New Roman"/>
          <w:sz w:val="27"/>
          <w:szCs w:val="27"/>
          <w:lang w:eastAsia="ru-RU"/>
        </w:rPr>
        <w:t xml:space="preserve"> </w:t>
      </w:r>
      <w:proofErr w:type="spellStart"/>
      <w:r w:rsidRPr="00925AC2">
        <w:rPr>
          <w:rFonts w:ascii="ProbaPro" w:eastAsia="Times New Roman" w:hAnsi="ProbaPro" w:cs="Times New Roman"/>
          <w:sz w:val="27"/>
          <w:szCs w:val="27"/>
          <w:lang w:eastAsia="ru-RU"/>
        </w:rPr>
        <w:t>зазначеною</w:t>
      </w:r>
      <w:proofErr w:type="spellEnd"/>
      <w:r w:rsidRPr="00925AC2">
        <w:rPr>
          <w:rFonts w:ascii="ProbaPro" w:eastAsia="Times New Roman" w:hAnsi="ProbaPro" w:cs="Times New Roman"/>
          <w:sz w:val="27"/>
          <w:szCs w:val="27"/>
          <w:lang w:eastAsia="ru-RU"/>
        </w:rPr>
        <w:t xml:space="preserve"> </w:t>
      </w:r>
      <w:proofErr w:type="spellStart"/>
      <w:r w:rsidRPr="00925AC2">
        <w:rPr>
          <w:rFonts w:ascii="ProbaPro" w:eastAsia="Times New Roman" w:hAnsi="ProbaPro" w:cs="Times New Roman"/>
          <w:sz w:val="27"/>
          <w:szCs w:val="27"/>
          <w:lang w:eastAsia="ru-RU"/>
        </w:rPr>
        <w:t>спеціалізованою</w:t>
      </w:r>
      <w:proofErr w:type="spellEnd"/>
      <w:r w:rsidRPr="00925AC2">
        <w:rPr>
          <w:rFonts w:ascii="ProbaPro" w:eastAsia="Times New Roman" w:hAnsi="ProbaPro" w:cs="Times New Roman"/>
          <w:sz w:val="27"/>
          <w:szCs w:val="27"/>
          <w:lang w:eastAsia="ru-RU"/>
        </w:rPr>
        <w:t xml:space="preserve"> </w:t>
      </w:r>
      <w:proofErr w:type="spellStart"/>
      <w:r w:rsidRPr="00925AC2">
        <w:rPr>
          <w:rFonts w:ascii="ProbaPro" w:eastAsia="Times New Roman" w:hAnsi="ProbaPro" w:cs="Times New Roman"/>
          <w:sz w:val="27"/>
          <w:szCs w:val="27"/>
          <w:lang w:eastAsia="ru-RU"/>
        </w:rPr>
        <w:t>організацією</w:t>
      </w:r>
      <w:proofErr w:type="spellEnd"/>
      <w:r w:rsidRPr="00925AC2">
        <w:rPr>
          <w:rFonts w:ascii="ProbaPro" w:eastAsia="Times New Roman" w:hAnsi="ProbaPro" w:cs="Times New Roman"/>
          <w:sz w:val="27"/>
          <w:szCs w:val="27"/>
          <w:lang w:eastAsia="ru-RU"/>
        </w:rPr>
        <w:t>.</w:t>
      </w:r>
    </w:p>
    <w:p w:rsidR="00925AC2" w:rsidRPr="00925AC2" w:rsidRDefault="00925AC2" w:rsidP="00925AC2">
      <w:pPr>
        <w:spacing w:after="225" w:line="405" w:lineRule="atLeast"/>
        <w:jc w:val="both"/>
        <w:textAlignment w:val="baseline"/>
        <w:rPr>
          <w:rFonts w:ascii="ProbaPro" w:eastAsia="Times New Roman" w:hAnsi="ProbaPro" w:cs="Times New Roman"/>
          <w:sz w:val="27"/>
          <w:szCs w:val="27"/>
          <w:lang w:eastAsia="ru-RU"/>
        </w:rPr>
      </w:pPr>
      <w:r w:rsidRPr="00925AC2">
        <w:rPr>
          <w:rFonts w:ascii="ProbaPro" w:eastAsia="Times New Roman" w:hAnsi="ProbaPro" w:cs="Times New Roman"/>
          <w:sz w:val="27"/>
          <w:szCs w:val="27"/>
          <w:lang w:eastAsia="ru-RU"/>
        </w:rPr>
        <w:t xml:space="preserve">2. Внести до </w:t>
      </w:r>
      <w:proofErr w:type="spellStart"/>
      <w:r w:rsidRPr="00925AC2">
        <w:rPr>
          <w:rFonts w:ascii="ProbaPro" w:eastAsia="Times New Roman" w:hAnsi="ProbaPro" w:cs="Times New Roman"/>
          <w:sz w:val="27"/>
          <w:szCs w:val="27"/>
          <w:lang w:eastAsia="ru-RU"/>
        </w:rPr>
        <w:t>переліку</w:t>
      </w:r>
      <w:proofErr w:type="spellEnd"/>
      <w:r w:rsidRPr="00925AC2">
        <w:rPr>
          <w:rFonts w:ascii="ProbaPro" w:eastAsia="Times New Roman" w:hAnsi="ProbaPro" w:cs="Times New Roman"/>
          <w:sz w:val="27"/>
          <w:szCs w:val="27"/>
          <w:lang w:eastAsia="ru-RU"/>
        </w:rPr>
        <w:t xml:space="preserve"> </w:t>
      </w:r>
      <w:proofErr w:type="spellStart"/>
      <w:r w:rsidRPr="00925AC2">
        <w:rPr>
          <w:rFonts w:ascii="ProbaPro" w:eastAsia="Times New Roman" w:hAnsi="ProbaPro" w:cs="Times New Roman"/>
          <w:sz w:val="27"/>
          <w:szCs w:val="27"/>
          <w:lang w:eastAsia="ru-RU"/>
        </w:rPr>
        <w:t>лікарських</w:t>
      </w:r>
      <w:proofErr w:type="spellEnd"/>
      <w:r w:rsidRPr="00925AC2">
        <w:rPr>
          <w:rFonts w:ascii="ProbaPro" w:eastAsia="Times New Roman" w:hAnsi="ProbaPro" w:cs="Times New Roman"/>
          <w:sz w:val="27"/>
          <w:szCs w:val="27"/>
          <w:lang w:eastAsia="ru-RU"/>
        </w:rPr>
        <w:t xml:space="preserve"> </w:t>
      </w:r>
      <w:proofErr w:type="spellStart"/>
      <w:r w:rsidRPr="00925AC2">
        <w:rPr>
          <w:rFonts w:ascii="ProbaPro" w:eastAsia="Times New Roman" w:hAnsi="ProbaPro" w:cs="Times New Roman"/>
          <w:sz w:val="27"/>
          <w:szCs w:val="27"/>
          <w:lang w:eastAsia="ru-RU"/>
        </w:rPr>
        <w:t>засобів</w:t>
      </w:r>
      <w:proofErr w:type="spellEnd"/>
      <w:r w:rsidRPr="00925AC2">
        <w:rPr>
          <w:rFonts w:ascii="ProbaPro" w:eastAsia="Times New Roman" w:hAnsi="ProbaPro" w:cs="Times New Roman"/>
          <w:sz w:val="27"/>
          <w:szCs w:val="27"/>
          <w:lang w:eastAsia="ru-RU"/>
        </w:rPr>
        <w:t xml:space="preserve"> та </w:t>
      </w:r>
      <w:proofErr w:type="spellStart"/>
      <w:r w:rsidRPr="00925AC2">
        <w:rPr>
          <w:rFonts w:ascii="ProbaPro" w:eastAsia="Times New Roman" w:hAnsi="ProbaPro" w:cs="Times New Roman"/>
          <w:sz w:val="27"/>
          <w:szCs w:val="27"/>
          <w:lang w:eastAsia="ru-RU"/>
        </w:rPr>
        <w:t>медичних</w:t>
      </w:r>
      <w:proofErr w:type="spellEnd"/>
      <w:r w:rsidRPr="00925AC2">
        <w:rPr>
          <w:rFonts w:ascii="ProbaPro" w:eastAsia="Times New Roman" w:hAnsi="ProbaPro" w:cs="Times New Roman"/>
          <w:sz w:val="27"/>
          <w:szCs w:val="27"/>
          <w:lang w:eastAsia="ru-RU"/>
        </w:rPr>
        <w:t xml:space="preserve"> </w:t>
      </w:r>
      <w:proofErr w:type="spellStart"/>
      <w:r w:rsidRPr="00925AC2">
        <w:rPr>
          <w:rFonts w:ascii="ProbaPro" w:eastAsia="Times New Roman" w:hAnsi="ProbaPro" w:cs="Times New Roman"/>
          <w:sz w:val="27"/>
          <w:szCs w:val="27"/>
          <w:lang w:eastAsia="ru-RU"/>
        </w:rPr>
        <w:t>виробів</w:t>
      </w:r>
      <w:proofErr w:type="spellEnd"/>
      <w:r w:rsidRPr="00925AC2">
        <w:rPr>
          <w:rFonts w:ascii="ProbaPro" w:eastAsia="Times New Roman" w:hAnsi="ProbaPro" w:cs="Times New Roman"/>
          <w:sz w:val="27"/>
          <w:szCs w:val="27"/>
          <w:lang w:eastAsia="ru-RU"/>
        </w:rPr>
        <w:t xml:space="preserve">, </w:t>
      </w:r>
      <w:proofErr w:type="spellStart"/>
      <w:r w:rsidRPr="00925AC2">
        <w:rPr>
          <w:rFonts w:ascii="ProbaPro" w:eastAsia="Times New Roman" w:hAnsi="ProbaPro" w:cs="Times New Roman"/>
          <w:sz w:val="27"/>
          <w:szCs w:val="27"/>
          <w:lang w:eastAsia="ru-RU"/>
        </w:rPr>
        <w:t>які</w:t>
      </w:r>
      <w:proofErr w:type="spellEnd"/>
      <w:r w:rsidRPr="00925AC2">
        <w:rPr>
          <w:rFonts w:ascii="ProbaPro" w:eastAsia="Times New Roman" w:hAnsi="ProbaPro" w:cs="Times New Roman"/>
          <w:sz w:val="27"/>
          <w:szCs w:val="27"/>
          <w:lang w:eastAsia="ru-RU"/>
        </w:rPr>
        <w:t xml:space="preserve"> </w:t>
      </w:r>
      <w:proofErr w:type="spellStart"/>
      <w:r w:rsidRPr="00925AC2">
        <w:rPr>
          <w:rFonts w:ascii="ProbaPro" w:eastAsia="Times New Roman" w:hAnsi="ProbaPro" w:cs="Times New Roman"/>
          <w:sz w:val="27"/>
          <w:szCs w:val="27"/>
          <w:lang w:eastAsia="ru-RU"/>
        </w:rPr>
        <w:t>закуповуються</w:t>
      </w:r>
      <w:proofErr w:type="spellEnd"/>
      <w:r w:rsidRPr="00925AC2">
        <w:rPr>
          <w:rFonts w:ascii="ProbaPro" w:eastAsia="Times New Roman" w:hAnsi="ProbaPro" w:cs="Times New Roman"/>
          <w:sz w:val="27"/>
          <w:szCs w:val="27"/>
          <w:lang w:eastAsia="ru-RU"/>
        </w:rPr>
        <w:t xml:space="preserve"> на </w:t>
      </w:r>
      <w:proofErr w:type="spellStart"/>
      <w:proofErr w:type="gramStart"/>
      <w:r w:rsidRPr="00925AC2">
        <w:rPr>
          <w:rFonts w:ascii="ProbaPro" w:eastAsia="Times New Roman" w:hAnsi="ProbaPro" w:cs="Times New Roman"/>
          <w:sz w:val="27"/>
          <w:szCs w:val="27"/>
          <w:lang w:eastAsia="ru-RU"/>
        </w:rPr>
        <w:t>п</w:t>
      </w:r>
      <w:proofErr w:type="gramEnd"/>
      <w:r w:rsidRPr="00925AC2">
        <w:rPr>
          <w:rFonts w:ascii="ProbaPro" w:eastAsia="Times New Roman" w:hAnsi="ProbaPro" w:cs="Times New Roman"/>
          <w:sz w:val="27"/>
          <w:szCs w:val="27"/>
          <w:lang w:eastAsia="ru-RU"/>
        </w:rPr>
        <w:t>ідставі</w:t>
      </w:r>
      <w:proofErr w:type="spellEnd"/>
      <w:r w:rsidRPr="00925AC2">
        <w:rPr>
          <w:rFonts w:ascii="ProbaPro" w:eastAsia="Times New Roman" w:hAnsi="ProbaPro" w:cs="Times New Roman"/>
          <w:sz w:val="27"/>
          <w:szCs w:val="27"/>
          <w:lang w:eastAsia="ru-RU"/>
        </w:rPr>
        <w:t xml:space="preserve"> </w:t>
      </w:r>
      <w:proofErr w:type="spellStart"/>
      <w:r w:rsidRPr="00925AC2">
        <w:rPr>
          <w:rFonts w:ascii="ProbaPro" w:eastAsia="Times New Roman" w:hAnsi="ProbaPro" w:cs="Times New Roman"/>
          <w:sz w:val="27"/>
          <w:szCs w:val="27"/>
          <w:lang w:eastAsia="ru-RU"/>
        </w:rPr>
        <w:t>угод</w:t>
      </w:r>
      <w:proofErr w:type="spellEnd"/>
      <w:r w:rsidRPr="00925AC2">
        <w:rPr>
          <w:rFonts w:ascii="ProbaPro" w:eastAsia="Times New Roman" w:hAnsi="ProbaPro" w:cs="Times New Roman"/>
          <w:sz w:val="27"/>
          <w:szCs w:val="27"/>
          <w:lang w:eastAsia="ru-RU"/>
        </w:rPr>
        <w:t xml:space="preserve"> </w:t>
      </w:r>
      <w:proofErr w:type="spellStart"/>
      <w:r w:rsidRPr="00925AC2">
        <w:rPr>
          <w:rFonts w:ascii="ProbaPro" w:eastAsia="Times New Roman" w:hAnsi="ProbaPro" w:cs="Times New Roman"/>
          <w:sz w:val="27"/>
          <w:szCs w:val="27"/>
          <w:lang w:eastAsia="ru-RU"/>
        </w:rPr>
        <w:t>щодо</w:t>
      </w:r>
      <w:proofErr w:type="spellEnd"/>
      <w:r w:rsidRPr="00925AC2">
        <w:rPr>
          <w:rFonts w:ascii="ProbaPro" w:eastAsia="Times New Roman" w:hAnsi="ProbaPro" w:cs="Times New Roman"/>
          <w:sz w:val="27"/>
          <w:szCs w:val="27"/>
          <w:lang w:eastAsia="ru-RU"/>
        </w:rPr>
        <w:t xml:space="preserve"> </w:t>
      </w:r>
      <w:proofErr w:type="spellStart"/>
      <w:r w:rsidRPr="00925AC2">
        <w:rPr>
          <w:rFonts w:ascii="ProbaPro" w:eastAsia="Times New Roman" w:hAnsi="ProbaPro" w:cs="Times New Roman"/>
          <w:sz w:val="27"/>
          <w:szCs w:val="27"/>
          <w:lang w:eastAsia="ru-RU"/>
        </w:rPr>
        <w:t>закупівлі</w:t>
      </w:r>
      <w:proofErr w:type="spellEnd"/>
      <w:r w:rsidRPr="00925AC2">
        <w:rPr>
          <w:rFonts w:ascii="ProbaPro" w:eastAsia="Times New Roman" w:hAnsi="ProbaPro" w:cs="Times New Roman"/>
          <w:sz w:val="27"/>
          <w:szCs w:val="27"/>
          <w:lang w:eastAsia="ru-RU"/>
        </w:rPr>
        <w:t xml:space="preserve"> </w:t>
      </w:r>
      <w:proofErr w:type="spellStart"/>
      <w:r w:rsidRPr="00925AC2">
        <w:rPr>
          <w:rFonts w:ascii="ProbaPro" w:eastAsia="Times New Roman" w:hAnsi="ProbaPro" w:cs="Times New Roman"/>
          <w:sz w:val="27"/>
          <w:szCs w:val="27"/>
          <w:lang w:eastAsia="ru-RU"/>
        </w:rPr>
        <w:t>із</w:t>
      </w:r>
      <w:proofErr w:type="spellEnd"/>
      <w:r w:rsidRPr="00925AC2">
        <w:rPr>
          <w:rFonts w:ascii="ProbaPro" w:eastAsia="Times New Roman" w:hAnsi="ProbaPro" w:cs="Times New Roman"/>
          <w:sz w:val="27"/>
          <w:szCs w:val="27"/>
          <w:lang w:eastAsia="ru-RU"/>
        </w:rPr>
        <w:t xml:space="preserve"> </w:t>
      </w:r>
      <w:proofErr w:type="spellStart"/>
      <w:r w:rsidRPr="00925AC2">
        <w:rPr>
          <w:rFonts w:ascii="ProbaPro" w:eastAsia="Times New Roman" w:hAnsi="ProbaPro" w:cs="Times New Roman"/>
          <w:sz w:val="27"/>
          <w:szCs w:val="27"/>
          <w:lang w:eastAsia="ru-RU"/>
        </w:rPr>
        <w:t>спеціалізованими</w:t>
      </w:r>
      <w:proofErr w:type="spellEnd"/>
      <w:r w:rsidRPr="00925AC2">
        <w:rPr>
          <w:rFonts w:ascii="ProbaPro" w:eastAsia="Times New Roman" w:hAnsi="ProbaPro" w:cs="Times New Roman"/>
          <w:sz w:val="27"/>
          <w:szCs w:val="27"/>
          <w:lang w:eastAsia="ru-RU"/>
        </w:rPr>
        <w:t xml:space="preserve"> </w:t>
      </w:r>
      <w:proofErr w:type="spellStart"/>
      <w:r w:rsidRPr="00925AC2">
        <w:rPr>
          <w:rFonts w:ascii="ProbaPro" w:eastAsia="Times New Roman" w:hAnsi="ProbaPro" w:cs="Times New Roman"/>
          <w:sz w:val="27"/>
          <w:szCs w:val="27"/>
          <w:lang w:eastAsia="ru-RU"/>
        </w:rPr>
        <w:t>організаціями</w:t>
      </w:r>
      <w:proofErr w:type="spellEnd"/>
      <w:r w:rsidRPr="00925AC2">
        <w:rPr>
          <w:rFonts w:ascii="ProbaPro" w:eastAsia="Times New Roman" w:hAnsi="ProbaPro" w:cs="Times New Roman"/>
          <w:sz w:val="27"/>
          <w:szCs w:val="27"/>
          <w:lang w:eastAsia="ru-RU"/>
        </w:rPr>
        <w:t xml:space="preserve">, </w:t>
      </w:r>
      <w:proofErr w:type="spellStart"/>
      <w:r w:rsidRPr="00925AC2">
        <w:rPr>
          <w:rFonts w:ascii="ProbaPro" w:eastAsia="Times New Roman" w:hAnsi="ProbaPro" w:cs="Times New Roman"/>
          <w:sz w:val="27"/>
          <w:szCs w:val="27"/>
          <w:lang w:eastAsia="ru-RU"/>
        </w:rPr>
        <w:t>які</w:t>
      </w:r>
      <w:proofErr w:type="spellEnd"/>
      <w:r w:rsidRPr="00925AC2">
        <w:rPr>
          <w:rFonts w:ascii="ProbaPro" w:eastAsia="Times New Roman" w:hAnsi="ProbaPro" w:cs="Times New Roman"/>
          <w:sz w:val="27"/>
          <w:szCs w:val="27"/>
          <w:lang w:eastAsia="ru-RU"/>
        </w:rPr>
        <w:t xml:space="preserve"> </w:t>
      </w:r>
      <w:proofErr w:type="spellStart"/>
      <w:r w:rsidRPr="00925AC2">
        <w:rPr>
          <w:rFonts w:ascii="ProbaPro" w:eastAsia="Times New Roman" w:hAnsi="ProbaPro" w:cs="Times New Roman"/>
          <w:sz w:val="27"/>
          <w:szCs w:val="27"/>
          <w:lang w:eastAsia="ru-RU"/>
        </w:rPr>
        <w:t>здійснюють</w:t>
      </w:r>
      <w:proofErr w:type="spellEnd"/>
      <w:r w:rsidRPr="00925AC2">
        <w:rPr>
          <w:rFonts w:ascii="ProbaPro" w:eastAsia="Times New Roman" w:hAnsi="ProbaPro" w:cs="Times New Roman"/>
          <w:sz w:val="27"/>
          <w:szCs w:val="27"/>
          <w:lang w:eastAsia="ru-RU"/>
        </w:rPr>
        <w:t xml:space="preserve"> </w:t>
      </w:r>
      <w:proofErr w:type="spellStart"/>
      <w:r w:rsidRPr="00925AC2">
        <w:rPr>
          <w:rFonts w:ascii="ProbaPro" w:eastAsia="Times New Roman" w:hAnsi="ProbaPro" w:cs="Times New Roman"/>
          <w:sz w:val="27"/>
          <w:szCs w:val="27"/>
          <w:lang w:eastAsia="ru-RU"/>
        </w:rPr>
        <w:t>закупівлі</w:t>
      </w:r>
      <w:proofErr w:type="spellEnd"/>
      <w:r w:rsidRPr="00925AC2">
        <w:rPr>
          <w:rFonts w:ascii="ProbaPro" w:eastAsia="Times New Roman" w:hAnsi="ProbaPro" w:cs="Times New Roman"/>
          <w:sz w:val="27"/>
          <w:szCs w:val="27"/>
          <w:lang w:eastAsia="ru-RU"/>
        </w:rPr>
        <w:t xml:space="preserve"> за </w:t>
      </w:r>
      <w:proofErr w:type="spellStart"/>
      <w:r w:rsidRPr="00925AC2">
        <w:rPr>
          <w:rFonts w:ascii="ProbaPro" w:eastAsia="Times New Roman" w:hAnsi="ProbaPro" w:cs="Times New Roman"/>
          <w:sz w:val="27"/>
          <w:szCs w:val="27"/>
          <w:lang w:eastAsia="ru-RU"/>
        </w:rPr>
        <w:t>напрямами</w:t>
      </w:r>
      <w:proofErr w:type="spellEnd"/>
      <w:r w:rsidRPr="00925AC2">
        <w:rPr>
          <w:rFonts w:ascii="ProbaPro" w:eastAsia="Times New Roman" w:hAnsi="ProbaPro" w:cs="Times New Roman"/>
          <w:sz w:val="27"/>
          <w:szCs w:val="27"/>
          <w:lang w:eastAsia="ru-RU"/>
        </w:rPr>
        <w:t xml:space="preserve"> </w:t>
      </w:r>
      <w:proofErr w:type="spellStart"/>
      <w:r w:rsidRPr="00925AC2">
        <w:rPr>
          <w:rFonts w:ascii="ProbaPro" w:eastAsia="Times New Roman" w:hAnsi="ProbaPro" w:cs="Times New Roman"/>
          <w:sz w:val="27"/>
          <w:szCs w:val="27"/>
          <w:lang w:eastAsia="ru-RU"/>
        </w:rPr>
        <w:t>використання</w:t>
      </w:r>
      <w:proofErr w:type="spellEnd"/>
      <w:r w:rsidRPr="00925AC2">
        <w:rPr>
          <w:rFonts w:ascii="ProbaPro" w:eastAsia="Times New Roman" w:hAnsi="ProbaPro" w:cs="Times New Roman"/>
          <w:sz w:val="27"/>
          <w:szCs w:val="27"/>
          <w:lang w:eastAsia="ru-RU"/>
        </w:rPr>
        <w:t xml:space="preserve"> </w:t>
      </w:r>
      <w:proofErr w:type="spellStart"/>
      <w:r w:rsidRPr="00925AC2">
        <w:rPr>
          <w:rFonts w:ascii="ProbaPro" w:eastAsia="Times New Roman" w:hAnsi="ProbaPro" w:cs="Times New Roman"/>
          <w:sz w:val="27"/>
          <w:szCs w:val="27"/>
          <w:lang w:eastAsia="ru-RU"/>
        </w:rPr>
        <w:t>бюджетних</w:t>
      </w:r>
      <w:proofErr w:type="spellEnd"/>
      <w:r w:rsidRPr="00925AC2">
        <w:rPr>
          <w:rFonts w:ascii="ProbaPro" w:eastAsia="Times New Roman" w:hAnsi="ProbaPro" w:cs="Times New Roman"/>
          <w:sz w:val="27"/>
          <w:szCs w:val="27"/>
          <w:lang w:eastAsia="ru-RU"/>
        </w:rPr>
        <w:t xml:space="preserve"> </w:t>
      </w:r>
      <w:proofErr w:type="spellStart"/>
      <w:r w:rsidRPr="00925AC2">
        <w:rPr>
          <w:rFonts w:ascii="ProbaPro" w:eastAsia="Times New Roman" w:hAnsi="ProbaPro" w:cs="Times New Roman"/>
          <w:sz w:val="27"/>
          <w:szCs w:val="27"/>
          <w:lang w:eastAsia="ru-RU"/>
        </w:rPr>
        <w:t>коштів</w:t>
      </w:r>
      <w:proofErr w:type="spellEnd"/>
      <w:r w:rsidRPr="00925AC2">
        <w:rPr>
          <w:rFonts w:ascii="ProbaPro" w:eastAsia="Times New Roman" w:hAnsi="ProbaPro" w:cs="Times New Roman"/>
          <w:sz w:val="27"/>
          <w:szCs w:val="27"/>
          <w:lang w:eastAsia="ru-RU"/>
        </w:rPr>
        <w:t xml:space="preserve"> у 2019 </w:t>
      </w:r>
      <w:proofErr w:type="spellStart"/>
      <w:r w:rsidRPr="00925AC2">
        <w:rPr>
          <w:rFonts w:ascii="ProbaPro" w:eastAsia="Times New Roman" w:hAnsi="ProbaPro" w:cs="Times New Roman"/>
          <w:sz w:val="27"/>
          <w:szCs w:val="27"/>
          <w:lang w:eastAsia="ru-RU"/>
        </w:rPr>
        <w:t>році</w:t>
      </w:r>
      <w:proofErr w:type="spellEnd"/>
      <w:r w:rsidRPr="00925AC2">
        <w:rPr>
          <w:rFonts w:ascii="ProbaPro" w:eastAsia="Times New Roman" w:hAnsi="ProbaPro" w:cs="Times New Roman"/>
          <w:sz w:val="27"/>
          <w:szCs w:val="27"/>
          <w:lang w:eastAsia="ru-RU"/>
        </w:rPr>
        <w:t xml:space="preserve"> за </w:t>
      </w:r>
      <w:proofErr w:type="spellStart"/>
      <w:r w:rsidRPr="00925AC2">
        <w:rPr>
          <w:rFonts w:ascii="ProbaPro" w:eastAsia="Times New Roman" w:hAnsi="ProbaPro" w:cs="Times New Roman"/>
          <w:sz w:val="27"/>
          <w:szCs w:val="27"/>
          <w:lang w:eastAsia="ru-RU"/>
        </w:rPr>
        <w:t>програмою</w:t>
      </w:r>
      <w:proofErr w:type="spellEnd"/>
      <w:r w:rsidRPr="00925AC2">
        <w:rPr>
          <w:rFonts w:ascii="ProbaPro" w:eastAsia="Times New Roman" w:hAnsi="ProbaPro" w:cs="Times New Roman"/>
          <w:sz w:val="27"/>
          <w:szCs w:val="27"/>
          <w:lang w:eastAsia="ru-RU"/>
        </w:rPr>
        <w:t xml:space="preserve"> “</w:t>
      </w:r>
      <w:proofErr w:type="spellStart"/>
      <w:r w:rsidRPr="00925AC2">
        <w:rPr>
          <w:rFonts w:ascii="ProbaPro" w:eastAsia="Times New Roman" w:hAnsi="ProbaPro" w:cs="Times New Roman"/>
          <w:sz w:val="27"/>
          <w:szCs w:val="27"/>
          <w:lang w:eastAsia="ru-RU"/>
        </w:rPr>
        <w:t>Забезпечення</w:t>
      </w:r>
      <w:proofErr w:type="spellEnd"/>
      <w:r w:rsidRPr="00925AC2">
        <w:rPr>
          <w:rFonts w:ascii="ProbaPro" w:eastAsia="Times New Roman" w:hAnsi="ProbaPro" w:cs="Times New Roman"/>
          <w:sz w:val="27"/>
          <w:szCs w:val="27"/>
          <w:lang w:eastAsia="ru-RU"/>
        </w:rPr>
        <w:t xml:space="preserve"> </w:t>
      </w:r>
      <w:proofErr w:type="spellStart"/>
      <w:r w:rsidRPr="00925AC2">
        <w:rPr>
          <w:rFonts w:ascii="ProbaPro" w:eastAsia="Times New Roman" w:hAnsi="ProbaPro" w:cs="Times New Roman"/>
          <w:sz w:val="27"/>
          <w:szCs w:val="27"/>
          <w:lang w:eastAsia="ru-RU"/>
        </w:rPr>
        <w:t>медичних</w:t>
      </w:r>
      <w:proofErr w:type="spellEnd"/>
      <w:r w:rsidRPr="00925AC2">
        <w:rPr>
          <w:rFonts w:ascii="ProbaPro" w:eastAsia="Times New Roman" w:hAnsi="ProbaPro" w:cs="Times New Roman"/>
          <w:sz w:val="27"/>
          <w:szCs w:val="27"/>
          <w:lang w:eastAsia="ru-RU"/>
        </w:rPr>
        <w:t xml:space="preserve"> </w:t>
      </w:r>
      <w:proofErr w:type="spellStart"/>
      <w:r w:rsidRPr="00925AC2">
        <w:rPr>
          <w:rFonts w:ascii="ProbaPro" w:eastAsia="Times New Roman" w:hAnsi="ProbaPro" w:cs="Times New Roman"/>
          <w:sz w:val="27"/>
          <w:szCs w:val="27"/>
          <w:lang w:eastAsia="ru-RU"/>
        </w:rPr>
        <w:t>заходів</w:t>
      </w:r>
      <w:proofErr w:type="spellEnd"/>
      <w:r w:rsidRPr="00925AC2">
        <w:rPr>
          <w:rFonts w:ascii="ProbaPro" w:eastAsia="Times New Roman" w:hAnsi="ProbaPro" w:cs="Times New Roman"/>
          <w:sz w:val="27"/>
          <w:szCs w:val="27"/>
          <w:lang w:eastAsia="ru-RU"/>
        </w:rPr>
        <w:t xml:space="preserve"> </w:t>
      </w:r>
      <w:proofErr w:type="spellStart"/>
      <w:r w:rsidRPr="00925AC2">
        <w:rPr>
          <w:rFonts w:ascii="ProbaPro" w:eastAsia="Times New Roman" w:hAnsi="ProbaPro" w:cs="Times New Roman"/>
          <w:sz w:val="27"/>
          <w:szCs w:val="27"/>
          <w:lang w:eastAsia="ru-RU"/>
        </w:rPr>
        <w:t>окремих</w:t>
      </w:r>
      <w:proofErr w:type="spellEnd"/>
      <w:r w:rsidRPr="00925AC2">
        <w:rPr>
          <w:rFonts w:ascii="ProbaPro" w:eastAsia="Times New Roman" w:hAnsi="ProbaPro" w:cs="Times New Roman"/>
          <w:sz w:val="27"/>
          <w:szCs w:val="27"/>
          <w:lang w:eastAsia="ru-RU"/>
        </w:rPr>
        <w:t xml:space="preserve"> </w:t>
      </w:r>
      <w:proofErr w:type="spellStart"/>
      <w:r w:rsidRPr="00925AC2">
        <w:rPr>
          <w:rFonts w:ascii="ProbaPro" w:eastAsia="Times New Roman" w:hAnsi="ProbaPro" w:cs="Times New Roman"/>
          <w:sz w:val="27"/>
          <w:szCs w:val="27"/>
          <w:lang w:eastAsia="ru-RU"/>
        </w:rPr>
        <w:t>державних</w:t>
      </w:r>
      <w:proofErr w:type="spellEnd"/>
      <w:r w:rsidRPr="00925AC2">
        <w:rPr>
          <w:rFonts w:ascii="ProbaPro" w:eastAsia="Times New Roman" w:hAnsi="ProbaPro" w:cs="Times New Roman"/>
          <w:sz w:val="27"/>
          <w:szCs w:val="27"/>
          <w:lang w:eastAsia="ru-RU"/>
        </w:rPr>
        <w:t xml:space="preserve"> </w:t>
      </w:r>
      <w:proofErr w:type="spellStart"/>
      <w:r w:rsidRPr="00925AC2">
        <w:rPr>
          <w:rFonts w:ascii="ProbaPro" w:eastAsia="Times New Roman" w:hAnsi="ProbaPro" w:cs="Times New Roman"/>
          <w:sz w:val="27"/>
          <w:szCs w:val="27"/>
          <w:lang w:eastAsia="ru-RU"/>
        </w:rPr>
        <w:t>програм</w:t>
      </w:r>
      <w:proofErr w:type="spellEnd"/>
      <w:r w:rsidRPr="00925AC2">
        <w:rPr>
          <w:rFonts w:ascii="ProbaPro" w:eastAsia="Times New Roman" w:hAnsi="ProbaPro" w:cs="Times New Roman"/>
          <w:sz w:val="27"/>
          <w:szCs w:val="27"/>
          <w:lang w:eastAsia="ru-RU"/>
        </w:rPr>
        <w:t xml:space="preserve"> та </w:t>
      </w:r>
      <w:proofErr w:type="spellStart"/>
      <w:r w:rsidRPr="00925AC2">
        <w:rPr>
          <w:rFonts w:ascii="ProbaPro" w:eastAsia="Times New Roman" w:hAnsi="ProbaPro" w:cs="Times New Roman"/>
          <w:sz w:val="27"/>
          <w:szCs w:val="27"/>
          <w:lang w:eastAsia="ru-RU"/>
        </w:rPr>
        <w:t>комплексних</w:t>
      </w:r>
      <w:proofErr w:type="spellEnd"/>
      <w:r w:rsidRPr="00925AC2">
        <w:rPr>
          <w:rFonts w:ascii="ProbaPro" w:eastAsia="Times New Roman" w:hAnsi="ProbaPro" w:cs="Times New Roman"/>
          <w:sz w:val="27"/>
          <w:szCs w:val="27"/>
          <w:lang w:eastAsia="ru-RU"/>
        </w:rPr>
        <w:t xml:space="preserve"> </w:t>
      </w:r>
      <w:proofErr w:type="spellStart"/>
      <w:r w:rsidRPr="00925AC2">
        <w:rPr>
          <w:rFonts w:ascii="ProbaPro" w:eastAsia="Times New Roman" w:hAnsi="ProbaPro" w:cs="Times New Roman"/>
          <w:sz w:val="27"/>
          <w:szCs w:val="27"/>
          <w:lang w:eastAsia="ru-RU"/>
        </w:rPr>
        <w:t>заходів</w:t>
      </w:r>
      <w:proofErr w:type="spellEnd"/>
      <w:r w:rsidRPr="00925AC2">
        <w:rPr>
          <w:rFonts w:ascii="ProbaPro" w:eastAsia="Times New Roman" w:hAnsi="ProbaPro" w:cs="Times New Roman"/>
          <w:sz w:val="27"/>
          <w:szCs w:val="27"/>
          <w:lang w:eastAsia="ru-RU"/>
        </w:rPr>
        <w:t xml:space="preserve"> </w:t>
      </w:r>
      <w:proofErr w:type="spellStart"/>
      <w:r w:rsidRPr="00925AC2">
        <w:rPr>
          <w:rFonts w:ascii="ProbaPro" w:eastAsia="Times New Roman" w:hAnsi="ProbaPro" w:cs="Times New Roman"/>
          <w:sz w:val="27"/>
          <w:szCs w:val="27"/>
          <w:lang w:eastAsia="ru-RU"/>
        </w:rPr>
        <w:t>програмного</w:t>
      </w:r>
      <w:proofErr w:type="spellEnd"/>
      <w:r w:rsidRPr="00925AC2">
        <w:rPr>
          <w:rFonts w:ascii="ProbaPro" w:eastAsia="Times New Roman" w:hAnsi="ProbaPro" w:cs="Times New Roman"/>
          <w:sz w:val="27"/>
          <w:szCs w:val="27"/>
          <w:lang w:eastAsia="ru-RU"/>
        </w:rPr>
        <w:t xml:space="preserve"> характеру”, </w:t>
      </w:r>
      <w:proofErr w:type="spellStart"/>
      <w:r w:rsidRPr="00925AC2">
        <w:rPr>
          <w:rFonts w:ascii="ProbaPro" w:eastAsia="Times New Roman" w:hAnsi="ProbaPro" w:cs="Times New Roman"/>
          <w:sz w:val="27"/>
          <w:szCs w:val="27"/>
          <w:lang w:eastAsia="ru-RU"/>
        </w:rPr>
        <w:t>затвердженого</w:t>
      </w:r>
      <w:proofErr w:type="spellEnd"/>
      <w:r w:rsidRPr="00925AC2">
        <w:rPr>
          <w:rFonts w:ascii="ProbaPro" w:eastAsia="Times New Roman" w:hAnsi="ProbaPro" w:cs="Times New Roman"/>
          <w:sz w:val="27"/>
          <w:szCs w:val="27"/>
          <w:lang w:eastAsia="ru-RU"/>
        </w:rPr>
        <w:t xml:space="preserve"> </w:t>
      </w:r>
      <w:proofErr w:type="spellStart"/>
      <w:r w:rsidRPr="00925AC2">
        <w:rPr>
          <w:rFonts w:ascii="ProbaPro" w:eastAsia="Times New Roman" w:hAnsi="ProbaPro" w:cs="Times New Roman"/>
          <w:sz w:val="27"/>
          <w:szCs w:val="27"/>
          <w:lang w:eastAsia="ru-RU"/>
        </w:rPr>
        <w:t>постановою</w:t>
      </w:r>
      <w:proofErr w:type="spellEnd"/>
      <w:r w:rsidRPr="00925AC2">
        <w:rPr>
          <w:rFonts w:ascii="ProbaPro" w:eastAsia="Times New Roman" w:hAnsi="ProbaPro" w:cs="Times New Roman"/>
          <w:sz w:val="27"/>
          <w:szCs w:val="27"/>
          <w:lang w:eastAsia="ru-RU"/>
        </w:rPr>
        <w:t xml:space="preserve"> </w:t>
      </w:r>
      <w:proofErr w:type="spellStart"/>
      <w:r w:rsidRPr="00925AC2">
        <w:rPr>
          <w:rFonts w:ascii="ProbaPro" w:eastAsia="Times New Roman" w:hAnsi="ProbaPro" w:cs="Times New Roman"/>
          <w:sz w:val="27"/>
          <w:szCs w:val="27"/>
          <w:lang w:eastAsia="ru-RU"/>
        </w:rPr>
        <w:t>Кабінету</w:t>
      </w:r>
      <w:proofErr w:type="spellEnd"/>
      <w:r w:rsidRPr="00925AC2">
        <w:rPr>
          <w:rFonts w:ascii="ProbaPro" w:eastAsia="Times New Roman" w:hAnsi="ProbaPro" w:cs="Times New Roman"/>
          <w:sz w:val="27"/>
          <w:szCs w:val="27"/>
          <w:lang w:eastAsia="ru-RU"/>
        </w:rPr>
        <w:t xml:space="preserve"> </w:t>
      </w:r>
      <w:proofErr w:type="spellStart"/>
      <w:r w:rsidRPr="00925AC2">
        <w:rPr>
          <w:rFonts w:ascii="ProbaPro" w:eastAsia="Times New Roman" w:hAnsi="ProbaPro" w:cs="Times New Roman"/>
          <w:sz w:val="27"/>
          <w:szCs w:val="27"/>
          <w:lang w:eastAsia="ru-RU"/>
        </w:rPr>
        <w:t>Міні</w:t>
      </w:r>
      <w:proofErr w:type="gramStart"/>
      <w:r w:rsidRPr="00925AC2">
        <w:rPr>
          <w:rFonts w:ascii="ProbaPro" w:eastAsia="Times New Roman" w:hAnsi="ProbaPro" w:cs="Times New Roman"/>
          <w:sz w:val="27"/>
          <w:szCs w:val="27"/>
          <w:lang w:eastAsia="ru-RU"/>
        </w:rPr>
        <w:t>стр</w:t>
      </w:r>
      <w:proofErr w:type="gramEnd"/>
      <w:r w:rsidRPr="00925AC2">
        <w:rPr>
          <w:rFonts w:ascii="ProbaPro" w:eastAsia="Times New Roman" w:hAnsi="ProbaPro" w:cs="Times New Roman"/>
          <w:sz w:val="27"/>
          <w:szCs w:val="27"/>
          <w:lang w:eastAsia="ru-RU"/>
        </w:rPr>
        <w:t>ів</w:t>
      </w:r>
      <w:proofErr w:type="spellEnd"/>
      <w:r w:rsidRPr="00925AC2">
        <w:rPr>
          <w:rFonts w:ascii="ProbaPro" w:eastAsia="Times New Roman" w:hAnsi="ProbaPro" w:cs="Times New Roman"/>
          <w:sz w:val="27"/>
          <w:szCs w:val="27"/>
          <w:lang w:eastAsia="ru-RU"/>
        </w:rPr>
        <w:t xml:space="preserve"> </w:t>
      </w:r>
      <w:proofErr w:type="spellStart"/>
      <w:r w:rsidRPr="00925AC2">
        <w:rPr>
          <w:rFonts w:ascii="ProbaPro" w:eastAsia="Times New Roman" w:hAnsi="ProbaPro" w:cs="Times New Roman"/>
          <w:sz w:val="27"/>
          <w:szCs w:val="27"/>
          <w:lang w:eastAsia="ru-RU"/>
        </w:rPr>
        <w:t>України</w:t>
      </w:r>
      <w:proofErr w:type="spellEnd"/>
      <w:r w:rsidRPr="00925AC2">
        <w:rPr>
          <w:rFonts w:ascii="ProbaPro" w:eastAsia="Times New Roman" w:hAnsi="ProbaPro" w:cs="Times New Roman"/>
          <w:sz w:val="27"/>
          <w:szCs w:val="27"/>
          <w:lang w:eastAsia="ru-RU"/>
        </w:rPr>
        <w:t xml:space="preserve"> </w:t>
      </w:r>
      <w:proofErr w:type="spellStart"/>
      <w:r w:rsidRPr="00925AC2">
        <w:rPr>
          <w:rFonts w:ascii="ProbaPro" w:eastAsia="Times New Roman" w:hAnsi="ProbaPro" w:cs="Times New Roman"/>
          <w:sz w:val="27"/>
          <w:szCs w:val="27"/>
          <w:lang w:eastAsia="ru-RU"/>
        </w:rPr>
        <w:t>від</w:t>
      </w:r>
      <w:proofErr w:type="spellEnd"/>
      <w:r w:rsidRPr="00925AC2">
        <w:rPr>
          <w:rFonts w:ascii="ProbaPro" w:eastAsia="Times New Roman" w:hAnsi="ProbaPro" w:cs="Times New Roman"/>
          <w:sz w:val="27"/>
          <w:szCs w:val="27"/>
          <w:lang w:eastAsia="ru-RU"/>
        </w:rPr>
        <w:t xml:space="preserve"> 13 </w:t>
      </w:r>
      <w:proofErr w:type="spellStart"/>
      <w:r w:rsidRPr="00925AC2">
        <w:rPr>
          <w:rFonts w:ascii="ProbaPro" w:eastAsia="Times New Roman" w:hAnsi="ProbaPro" w:cs="Times New Roman"/>
          <w:sz w:val="27"/>
          <w:szCs w:val="27"/>
          <w:lang w:eastAsia="ru-RU"/>
        </w:rPr>
        <w:t>березня</w:t>
      </w:r>
      <w:proofErr w:type="spellEnd"/>
      <w:r w:rsidRPr="00925AC2">
        <w:rPr>
          <w:rFonts w:ascii="ProbaPro" w:eastAsia="Times New Roman" w:hAnsi="ProbaPro" w:cs="Times New Roman"/>
          <w:sz w:val="27"/>
          <w:szCs w:val="27"/>
          <w:lang w:eastAsia="ru-RU"/>
        </w:rPr>
        <w:t xml:space="preserve"> 2019 р. № 255 (</w:t>
      </w:r>
      <w:proofErr w:type="spellStart"/>
      <w:r w:rsidRPr="00925AC2">
        <w:rPr>
          <w:rFonts w:ascii="ProbaPro" w:eastAsia="Times New Roman" w:hAnsi="ProbaPro" w:cs="Times New Roman"/>
          <w:sz w:val="27"/>
          <w:szCs w:val="27"/>
          <w:lang w:eastAsia="ru-RU"/>
        </w:rPr>
        <w:t>Офіційний</w:t>
      </w:r>
      <w:proofErr w:type="spellEnd"/>
      <w:r w:rsidRPr="00925AC2">
        <w:rPr>
          <w:rFonts w:ascii="ProbaPro" w:eastAsia="Times New Roman" w:hAnsi="ProbaPro" w:cs="Times New Roman"/>
          <w:sz w:val="27"/>
          <w:szCs w:val="27"/>
          <w:lang w:eastAsia="ru-RU"/>
        </w:rPr>
        <w:t xml:space="preserve"> </w:t>
      </w:r>
      <w:proofErr w:type="spellStart"/>
      <w:r w:rsidRPr="00925AC2">
        <w:rPr>
          <w:rFonts w:ascii="ProbaPro" w:eastAsia="Times New Roman" w:hAnsi="ProbaPro" w:cs="Times New Roman"/>
          <w:sz w:val="27"/>
          <w:szCs w:val="27"/>
          <w:lang w:eastAsia="ru-RU"/>
        </w:rPr>
        <w:t>вісник</w:t>
      </w:r>
      <w:proofErr w:type="spellEnd"/>
      <w:r w:rsidRPr="00925AC2">
        <w:rPr>
          <w:rFonts w:ascii="ProbaPro" w:eastAsia="Times New Roman" w:hAnsi="ProbaPro" w:cs="Times New Roman"/>
          <w:sz w:val="27"/>
          <w:szCs w:val="27"/>
          <w:lang w:eastAsia="ru-RU"/>
        </w:rPr>
        <w:t xml:space="preserve"> </w:t>
      </w:r>
      <w:proofErr w:type="spellStart"/>
      <w:r w:rsidRPr="00925AC2">
        <w:rPr>
          <w:rFonts w:ascii="ProbaPro" w:eastAsia="Times New Roman" w:hAnsi="ProbaPro" w:cs="Times New Roman"/>
          <w:sz w:val="27"/>
          <w:szCs w:val="27"/>
          <w:lang w:eastAsia="ru-RU"/>
        </w:rPr>
        <w:t>України</w:t>
      </w:r>
      <w:proofErr w:type="spellEnd"/>
      <w:r w:rsidRPr="00925AC2">
        <w:rPr>
          <w:rFonts w:ascii="ProbaPro" w:eastAsia="Times New Roman" w:hAnsi="ProbaPro" w:cs="Times New Roman"/>
          <w:sz w:val="27"/>
          <w:szCs w:val="27"/>
          <w:lang w:eastAsia="ru-RU"/>
        </w:rPr>
        <w:t xml:space="preserve">, 2019 р., № 28, ст. 987; 2020 р., № 20, ст. 761, № 81, ст. 2630), </w:t>
      </w:r>
      <w:proofErr w:type="spellStart"/>
      <w:r w:rsidRPr="00925AC2">
        <w:rPr>
          <w:rFonts w:ascii="ProbaPro" w:eastAsia="Times New Roman" w:hAnsi="ProbaPro" w:cs="Times New Roman"/>
          <w:sz w:val="27"/>
          <w:szCs w:val="27"/>
          <w:lang w:eastAsia="ru-RU"/>
        </w:rPr>
        <w:t>зміни</w:t>
      </w:r>
      <w:proofErr w:type="spellEnd"/>
      <w:r w:rsidRPr="00925AC2">
        <w:rPr>
          <w:rFonts w:ascii="ProbaPro" w:eastAsia="Times New Roman" w:hAnsi="ProbaPro" w:cs="Times New Roman"/>
          <w:sz w:val="27"/>
          <w:szCs w:val="27"/>
          <w:lang w:eastAsia="ru-RU"/>
        </w:rPr>
        <w:t xml:space="preserve">, </w:t>
      </w:r>
      <w:proofErr w:type="spellStart"/>
      <w:r w:rsidRPr="00925AC2">
        <w:rPr>
          <w:rFonts w:ascii="ProbaPro" w:eastAsia="Times New Roman" w:hAnsi="ProbaPro" w:cs="Times New Roman"/>
          <w:sz w:val="27"/>
          <w:szCs w:val="27"/>
          <w:lang w:eastAsia="ru-RU"/>
        </w:rPr>
        <w:t>що</w:t>
      </w:r>
      <w:proofErr w:type="spellEnd"/>
      <w:r w:rsidRPr="00925AC2">
        <w:rPr>
          <w:rFonts w:ascii="ProbaPro" w:eastAsia="Times New Roman" w:hAnsi="ProbaPro" w:cs="Times New Roman"/>
          <w:sz w:val="27"/>
          <w:szCs w:val="27"/>
          <w:lang w:eastAsia="ru-RU"/>
        </w:rPr>
        <w:t xml:space="preserve"> </w:t>
      </w:r>
      <w:proofErr w:type="spellStart"/>
      <w:r w:rsidRPr="00925AC2">
        <w:rPr>
          <w:rFonts w:ascii="ProbaPro" w:eastAsia="Times New Roman" w:hAnsi="ProbaPro" w:cs="Times New Roman"/>
          <w:sz w:val="27"/>
          <w:szCs w:val="27"/>
          <w:lang w:eastAsia="ru-RU"/>
        </w:rPr>
        <w:t>додаються</w:t>
      </w:r>
      <w:proofErr w:type="spellEnd"/>
      <w:r w:rsidRPr="00925AC2">
        <w:rPr>
          <w:rFonts w:ascii="ProbaPro" w:eastAsia="Times New Roman" w:hAnsi="ProbaPro" w:cs="Times New Roman"/>
          <w:sz w:val="27"/>
          <w:szCs w:val="27"/>
          <w:lang w:eastAsia="ru-RU"/>
        </w:rPr>
        <w:t>.</w:t>
      </w:r>
    </w:p>
    <w:p w:rsidR="00925AC2" w:rsidRPr="00925AC2" w:rsidRDefault="00925AC2" w:rsidP="00925AC2">
      <w:pPr>
        <w:spacing w:after="0" w:line="405" w:lineRule="atLeast"/>
        <w:jc w:val="both"/>
        <w:textAlignment w:val="baseline"/>
        <w:rPr>
          <w:rFonts w:ascii="ProbaPro" w:eastAsia="Times New Roman" w:hAnsi="ProbaPro" w:cs="Times New Roman"/>
          <w:sz w:val="27"/>
          <w:szCs w:val="27"/>
          <w:lang w:eastAsia="ru-RU"/>
        </w:rPr>
      </w:pPr>
      <w:proofErr w:type="spellStart"/>
      <w:r w:rsidRPr="00707487">
        <w:rPr>
          <w:rFonts w:ascii="ProbaPro" w:eastAsia="Times New Roman" w:hAnsi="ProbaPro" w:cs="Times New Roman"/>
          <w:b/>
          <w:bCs/>
          <w:sz w:val="27"/>
          <w:szCs w:val="27"/>
          <w:bdr w:val="none" w:sz="0" w:space="0" w:color="auto" w:frame="1"/>
          <w:lang w:eastAsia="ru-RU"/>
        </w:rPr>
        <w:t>Прем’єр-міні</w:t>
      </w:r>
      <w:proofErr w:type="gramStart"/>
      <w:r w:rsidRPr="00707487">
        <w:rPr>
          <w:rFonts w:ascii="ProbaPro" w:eastAsia="Times New Roman" w:hAnsi="ProbaPro" w:cs="Times New Roman"/>
          <w:b/>
          <w:bCs/>
          <w:sz w:val="27"/>
          <w:szCs w:val="27"/>
          <w:bdr w:val="none" w:sz="0" w:space="0" w:color="auto" w:frame="1"/>
          <w:lang w:eastAsia="ru-RU"/>
        </w:rPr>
        <w:t>стр</w:t>
      </w:r>
      <w:proofErr w:type="spellEnd"/>
      <w:proofErr w:type="gramEnd"/>
      <w:r w:rsidRPr="00707487">
        <w:rPr>
          <w:rFonts w:ascii="ProbaPro" w:eastAsia="Times New Roman" w:hAnsi="ProbaPro" w:cs="Times New Roman"/>
          <w:b/>
          <w:bCs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707487">
        <w:rPr>
          <w:rFonts w:ascii="ProbaPro" w:eastAsia="Times New Roman" w:hAnsi="ProbaPro" w:cs="Times New Roman"/>
          <w:b/>
          <w:bCs/>
          <w:sz w:val="27"/>
          <w:szCs w:val="27"/>
          <w:bdr w:val="none" w:sz="0" w:space="0" w:color="auto" w:frame="1"/>
          <w:lang w:eastAsia="ru-RU"/>
        </w:rPr>
        <w:t>України</w:t>
      </w:r>
      <w:proofErr w:type="spellEnd"/>
      <w:r w:rsidRPr="00707487">
        <w:rPr>
          <w:rFonts w:ascii="ProbaPro" w:eastAsia="Times New Roman" w:hAnsi="ProbaPro" w:cs="Times New Roman"/>
          <w:b/>
          <w:bCs/>
          <w:sz w:val="27"/>
          <w:szCs w:val="27"/>
          <w:bdr w:val="none" w:sz="0" w:space="0" w:color="auto" w:frame="1"/>
          <w:lang w:eastAsia="ru-RU"/>
        </w:rPr>
        <w:tab/>
      </w:r>
      <w:r w:rsidRPr="00707487">
        <w:rPr>
          <w:rFonts w:ascii="ProbaPro" w:eastAsia="Times New Roman" w:hAnsi="ProbaPro" w:cs="Times New Roman"/>
          <w:b/>
          <w:bCs/>
          <w:sz w:val="27"/>
          <w:szCs w:val="27"/>
          <w:bdr w:val="none" w:sz="0" w:space="0" w:color="auto" w:frame="1"/>
          <w:lang w:eastAsia="ru-RU"/>
        </w:rPr>
        <w:tab/>
      </w:r>
      <w:r w:rsidRPr="00707487">
        <w:rPr>
          <w:rFonts w:ascii="ProbaPro" w:eastAsia="Times New Roman" w:hAnsi="ProbaPro" w:cs="Times New Roman"/>
          <w:b/>
          <w:bCs/>
          <w:sz w:val="27"/>
          <w:szCs w:val="27"/>
          <w:bdr w:val="none" w:sz="0" w:space="0" w:color="auto" w:frame="1"/>
          <w:lang w:eastAsia="ru-RU"/>
        </w:rPr>
        <w:tab/>
      </w:r>
      <w:r w:rsidRPr="00707487">
        <w:rPr>
          <w:rFonts w:ascii="ProbaPro" w:eastAsia="Times New Roman" w:hAnsi="ProbaPro" w:cs="Times New Roman"/>
          <w:b/>
          <w:bCs/>
          <w:sz w:val="27"/>
          <w:szCs w:val="27"/>
          <w:bdr w:val="none" w:sz="0" w:space="0" w:color="auto" w:frame="1"/>
          <w:lang w:eastAsia="ru-RU"/>
        </w:rPr>
        <w:tab/>
      </w:r>
      <w:r w:rsidRPr="00707487">
        <w:rPr>
          <w:rFonts w:ascii="ProbaPro" w:eastAsia="Times New Roman" w:hAnsi="ProbaPro" w:cs="Times New Roman"/>
          <w:b/>
          <w:bCs/>
          <w:sz w:val="27"/>
          <w:szCs w:val="27"/>
          <w:bdr w:val="none" w:sz="0" w:space="0" w:color="auto" w:frame="1"/>
          <w:lang w:eastAsia="ru-RU"/>
        </w:rPr>
        <w:tab/>
      </w:r>
      <w:r w:rsidRPr="00707487">
        <w:rPr>
          <w:rFonts w:ascii="ProbaPro" w:eastAsia="Times New Roman" w:hAnsi="ProbaPro" w:cs="Times New Roman"/>
          <w:b/>
          <w:bCs/>
          <w:sz w:val="27"/>
          <w:szCs w:val="27"/>
          <w:bdr w:val="none" w:sz="0" w:space="0" w:color="auto" w:frame="1"/>
          <w:lang w:eastAsia="ru-RU"/>
        </w:rPr>
        <w:tab/>
        <w:t xml:space="preserve"> Д. ШМИГАЛЬ</w:t>
      </w:r>
    </w:p>
    <w:p w:rsidR="00942834" w:rsidRDefault="00942834"/>
    <w:p w:rsidR="00707487" w:rsidRPr="00104C66" w:rsidRDefault="00707487" w:rsidP="005F74DF">
      <w:pPr>
        <w:pStyle w:val="ShapkaDocumentu"/>
        <w:rPr>
          <w:rFonts w:ascii="Times New Roman" w:hAnsi="Times New Roman"/>
          <w:sz w:val="28"/>
          <w:szCs w:val="28"/>
        </w:rPr>
      </w:pPr>
      <w:r w:rsidRPr="005F74DF">
        <w:rPr>
          <w:rFonts w:ascii="Times New Roman" w:hAnsi="Times New Roman"/>
          <w:sz w:val="28"/>
          <w:szCs w:val="28"/>
        </w:rPr>
        <w:lastRenderedPageBreak/>
        <w:t>ЗАТВЕРДЖЕНО</w:t>
      </w:r>
      <w:r>
        <w:rPr>
          <w:rFonts w:ascii="Times New Roman" w:hAnsi="Times New Roman"/>
          <w:sz w:val="28"/>
          <w:szCs w:val="28"/>
        </w:rPr>
        <w:br/>
      </w:r>
      <w:r w:rsidRPr="005F74DF">
        <w:rPr>
          <w:rFonts w:ascii="Times New Roman" w:hAnsi="Times New Roman"/>
          <w:sz w:val="28"/>
          <w:szCs w:val="28"/>
        </w:rPr>
        <w:t>постановою Кабінету Міністрів України</w:t>
      </w:r>
      <w:r>
        <w:rPr>
          <w:rFonts w:ascii="Times New Roman" w:hAnsi="Times New Roman"/>
          <w:sz w:val="28"/>
          <w:szCs w:val="28"/>
        </w:rPr>
        <w:br/>
      </w:r>
      <w:r w:rsidRPr="00140A76">
        <w:rPr>
          <w:rFonts w:ascii="Times New Roman" w:hAnsi="Times New Roman"/>
          <w:sz w:val="28"/>
          <w:szCs w:val="28"/>
        </w:rPr>
        <w:t xml:space="preserve">від </w:t>
      </w:r>
      <w:r>
        <w:rPr>
          <w:rFonts w:ascii="Times New Roman" w:hAnsi="Times New Roman"/>
          <w:sz w:val="28"/>
          <w:szCs w:val="28"/>
        </w:rPr>
        <w:t>15 лютого</w:t>
      </w:r>
      <w:r w:rsidRPr="00140A76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21</w:t>
      </w:r>
      <w:r w:rsidRPr="00140A76">
        <w:rPr>
          <w:rFonts w:ascii="Times New Roman" w:hAnsi="Times New Roman"/>
          <w:sz w:val="28"/>
          <w:szCs w:val="28"/>
        </w:rPr>
        <w:t xml:space="preserve"> р. </w:t>
      </w:r>
      <w:r w:rsidRPr="00104C66">
        <w:rPr>
          <w:rFonts w:ascii="Times New Roman" w:hAnsi="Times New Roman"/>
          <w:sz w:val="28"/>
          <w:szCs w:val="28"/>
        </w:rPr>
        <w:t>№ 119</w:t>
      </w:r>
    </w:p>
    <w:p w:rsidR="00707487" w:rsidRPr="005F74DF" w:rsidRDefault="00707487" w:rsidP="00D408CF">
      <w:pPr>
        <w:pStyle w:val="a6"/>
        <w:spacing w:before="360" w:after="360"/>
        <w:rPr>
          <w:rFonts w:ascii="Times New Roman" w:hAnsi="Times New Roman"/>
          <w:b w:val="0"/>
          <w:sz w:val="28"/>
          <w:szCs w:val="28"/>
        </w:rPr>
      </w:pPr>
      <w:r w:rsidRPr="005F74DF">
        <w:rPr>
          <w:rFonts w:ascii="Times New Roman" w:hAnsi="Times New Roman"/>
          <w:b w:val="0"/>
          <w:sz w:val="28"/>
          <w:szCs w:val="28"/>
        </w:rPr>
        <w:t>ЗМІНИ,</w:t>
      </w:r>
      <w:r>
        <w:rPr>
          <w:rFonts w:ascii="Times New Roman" w:hAnsi="Times New Roman"/>
          <w:b w:val="0"/>
          <w:sz w:val="28"/>
          <w:szCs w:val="28"/>
        </w:rPr>
        <w:br/>
      </w:r>
      <w:r w:rsidRPr="005F74DF">
        <w:rPr>
          <w:rFonts w:ascii="Times New Roman" w:hAnsi="Times New Roman"/>
          <w:b w:val="0"/>
          <w:sz w:val="28"/>
          <w:szCs w:val="28"/>
        </w:rPr>
        <w:t xml:space="preserve">що вносяться до переліку лікарських засобів та медичних виробів, які </w:t>
      </w:r>
      <w:proofErr w:type="spellStart"/>
      <w:r w:rsidRPr="005F74DF">
        <w:rPr>
          <w:rFonts w:ascii="Times New Roman" w:hAnsi="Times New Roman"/>
          <w:b w:val="0"/>
          <w:sz w:val="28"/>
          <w:szCs w:val="28"/>
        </w:rPr>
        <w:t>закуповуються</w:t>
      </w:r>
      <w:proofErr w:type="spellEnd"/>
      <w:r w:rsidRPr="005F74DF">
        <w:rPr>
          <w:rFonts w:ascii="Times New Roman" w:hAnsi="Times New Roman"/>
          <w:b w:val="0"/>
          <w:sz w:val="28"/>
          <w:szCs w:val="28"/>
        </w:rPr>
        <w:t xml:space="preserve"> на підставі угод щодо закупівлі із спеціалізованими організаціями, які здійснюють закупівлі за напрямами використання бюджетних коштів у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5F74DF">
        <w:rPr>
          <w:rFonts w:ascii="Times New Roman" w:hAnsi="Times New Roman"/>
          <w:b w:val="0"/>
          <w:sz w:val="28"/>
          <w:szCs w:val="28"/>
        </w:rPr>
        <w:t xml:space="preserve">2019 році за програмою </w:t>
      </w:r>
      <w:r>
        <w:rPr>
          <w:rFonts w:ascii="Times New Roman" w:hAnsi="Times New Roman"/>
          <w:b w:val="0"/>
          <w:sz w:val="28"/>
          <w:szCs w:val="28"/>
        </w:rPr>
        <w:t>“</w:t>
      </w:r>
      <w:r w:rsidRPr="005F74DF">
        <w:rPr>
          <w:rFonts w:ascii="Times New Roman" w:hAnsi="Times New Roman"/>
          <w:b w:val="0"/>
          <w:sz w:val="28"/>
          <w:szCs w:val="28"/>
        </w:rPr>
        <w:t>Забезпечення медичних заходів окремих державних програм та комплексних заходів програмного характеру</w:t>
      </w:r>
      <w:r>
        <w:rPr>
          <w:rFonts w:ascii="Times New Roman" w:hAnsi="Times New Roman"/>
          <w:b w:val="0"/>
          <w:sz w:val="28"/>
          <w:szCs w:val="28"/>
        </w:rPr>
        <w:t>”</w:t>
      </w:r>
    </w:p>
    <w:p w:rsidR="00707487" w:rsidRDefault="00707487" w:rsidP="005F74D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F74DF">
        <w:rPr>
          <w:rFonts w:ascii="Times New Roman" w:hAnsi="Times New Roman"/>
          <w:sz w:val="28"/>
          <w:szCs w:val="28"/>
        </w:rPr>
        <w:t xml:space="preserve">У розділі </w:t>
      </w:r>
      <w:r>
        <w:rPr>
          <w:rFonts w:ascii="Times New Roman" w:hAnsi="Times New Roman"/>
          <w:sz w:val="28"/>
          <w:szCs w:val="28"/>
        </w:rPr>
        <w:t>“</w:t>
      </w:r>
      <w:r w:rsidRPr="005F74DF">
        <w:rPr>
          <w:rFonts w:ascii="Times New Roman" w:hAnsi="Times New Roman"/>
          <w:sz w:val="28"/>
          <w:szCs w:val="28"/>
        </w:rPr>
        <w:t xml:space="preserve">Хіміотерапевтичні препарати, </w:t>
      </w:r>
      <w:proofErr w:type="spellStart"/>
      <w:r w:rsidRPr="005F74DF">
        <w:rPr>
          <w:rFonts w:ascii="Times New Roman" w:hAnsi="Times New Roman"/>
          <w:sz w:val="28"/>
          <w:szCs w:val="28"/>
        </w:rPr>
        <w:t>радіофармпрепарати</w:t>
      </w:r>
      <w:proofErr w:type="spellEnd"/>
      <w:r w:rsidRPr="005F74DF">
        <w:rPr>
          <w:rFonts w:ascii="Times New Roman" w:hAnsi="Times New Roman"/>
          <w:sz w:val="28"/>
          <w:szCs w:val="28"/>
        </w:rPr>
        <w:t xml:space="preserve"> та препарати супроводу для лікування онкологічних хворих та медичні вироби для запобігання занесенню і поширенню на території України гострої респіраторної хвороби, спричиненої коронавірусом Covid-19</w:t>
      </w:r>
      <w:r>
        <w:rPr>
          <w:rFonts w:ascii="Times New Roman" w:hAnsi="Times New Roman"/>
          <w:sz w:val="28"/>
          <w:szCs w:val="28"/>
        </w:rPr>
        <w:t>”</w:t>
      </w:r>
      <w:r w:rsidRPr="005F74DF">
        <w:rPr>
          <w:rFonts w:ascii="Times New Roman" w:hAnsi="Times New Roman"/>
          <w:sz w:val="28"/>
          <w:szCs w:val="28"/>
        </w:rPr>
        <w:t>:</w:t>
      </w:r>
    </w:p>
    <w:p w:rsidR="00707487" w:rsidRPr="005F74DF" w:rsidRDefault="00707487" w:rsidP="005F74D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F74DF">
        <w:rPr>
          <w:rFonts w:ascii="Times New Roman" w:hAnsi="Times New Roman"/>
          <w:sz w:val="28"/>
          <w:szCs w:val="28"/>
        </w:rPr>
        <w:t>назву розділу викласти в такій редакції:</w:t>
      </w:r>
    </w:p>
    <w:p w:rsidR="00707487" w:rsidRPr="005F74DF" w:rsidRDefault="00707487" w:rsidP="005F74DF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“</w:t>
      </w:r>
      <w:r w:rsidRPr="005F74DF">
        <w:rPr>
          <w:rFonts w:ascii="Times New Roman" w:hAnsi="Times New Roman"/>
          <w:sz w:val="28"/>
          <w:szCs w:val="28"/>
        </w:rPr>
        <w:t xml:space="preserve">Хіміотерапевтичні препарати, </w:t>
      </w:r>
      <w:proofErr w:type="spellStart"/>
      <w:r w:rsidRPr="005F74DF">
        <w:rPr>
          <w:rFonts w:ascii="Times New Roman" w:hAnsi="Times New Roman"/>
          <w:sz w:val="28"/>
          <w:szCs w:val="28"/>
        </w:rPr>
        <w:t>радіофармпрепарати</w:t>
      </w:r>
      <w:proofErr w:type="spellEnd"/>
      <w:r w:rsidRPr="005F74DF">
        <w:rPr>
          <w:rFonts w:ascii="Times New Roman" w:hAnsi="Times New Roman"/>
          <w:sz w:val="28"/>
          <w:szCs w:val="28"/>
        </w:rPr>
        <w:t xml:space="preserve"> та препарати супроводу для лікування онкологічних хворих та медичні вироби для запобігання занесенню і поширенню на території України гострої респіраторної хвороби, спричиненої коронавірусом Covid-19, лікарські засоби, імунобіологічні препарати для запобігання занесенню і поширенню на території України гострої респіраторної хвороби, спричиненої </w:t>
      </w:r>
      <w:proofErr w:type="spellStart"/>
      <w:r w:rsidRPr="005F74DF">
        <w:rPr>
          <w:rFonts w:ascii="Times New Roman" w:hAnsi="Times New Roman"/>
          <w:sz w:val="28"/>
          <w:szCs w:val="28"/>
        </w:rPr>
        <w:t>коронавірусом</w:t>
      </w:r>
      <w:proofErr w:type="spellEnd"/>
      <w:r w:rsidRPr="005F74DF">
        <w:rPr>
          <w:rFonts w:ascii="Times New Roman" w:hAnsi="Times New Roman"/>
          <w:sz w:val="28"/>
          <w:szCs w:val="28"/>
        </w:rPr>
        <w:t xml:space="preserve"> Covid-19</w:t>
      </w:r>
      <w:r>
        <w:rPr>
          <w:rFonts w:ascii="Times New Roman" w:hAnsi="Times New Roman"/>
          <w:sz w:val="28"/>
          <w:szCs w:val="28"/>
        </w:rPr>
        <w:t>,</w:t>
      </w:r>
      <w:r w:rsidRPr="005F74DF">
        <w:rPr>
          <w:rFonts w:ascii="Times New Roman" w:hAnsi="Times New Roman"/>
          <w:sz w:val="28"/>
          <w:szCs w:val="28"/>
        </w:rPr>
        <w:t xml:space="preserve"> та лікарські засоби для </w:t>
      </w:r>
      <w:proofErr w:type="spellStart"/>
      <w:r w:rsidRPr="005F74DF">
        <w:rPr>
          <w:rFonts w:ascii="Times New Roman" w:hAnsi="Times New Roman"/>
          <w:sz w:val="28"/>
          <w:szCs w:val="28"/>
        </w:rPr>
        <w:t>антиретровірусної</w:t>
      </w:r>
      <w:proofErr w:type="spellEnd"/>
      <w:r w:rsidRPr="005F74DF">
        <w:rPr>
          <w:rFonts w:ascii="Times New Roman" w:hAnsi="Times New Roman"/>
          <w:sz w:val="28"/>
          <w:szCs w:val="28"/>
        </w:rPr>
        <w:t xml:space="preserve"> терапії дорослих, підлітків і дітей</w:t>
      </w:r>
      <w:r>
        <w:rPr>
          <w:rFonts w:ascii="Times New Roman" w:hAnsi="Times New Roman"/>
          <w:sz w:val="28"/>
          <w:szCs w:val="28"/>
        </w:rPr>
        <w:t>”</w:t>
      </w:r>
      <w:r w:rsidRPr="005F74DF">
        <w:rPr>
          <w:rFonts w:ascii="Times New Roman" w:hAnsi="Times New Roman"/>
          <w:sz w:val="28"/>
          <w:szCs w:val="28"/>
        </w:rPr>
        <w:t>;</w:t>
      </w:r>
    </w:p>
    <w:p w:rsidR="00707487" w:rsidRDefault="00707487" w:rsidP="005F74D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F74DF">
        <w:rPr>
          <w:rFonts w:ascii="Times New Roman" w:hAnsi="Times New Roman"/>
          <w:sz w:val="28"/>
          <w:szCs w:val="28"/>
        </w:rPr>
        <w:t xml:space="preserve">підрозділ </w:t>
      </w:r>
      <w:r w:rsidRPr="00C40038">
        <w:rPr>
          <w:rFonts w:ascii="Times New Roman" w:hAnsi="Times New Roman"/>
          <w:i/>
          <w:sz w:val="28"/>
          <w:szCs w:val="28"/>
        </w:rPr>
        <w:t>“Лікарські засоби, імунобіологічні препарати для запобігання занесенню і поширенню на території України гострої респіраторної хвороби, спричиненої коронавірусом Covid-19”</w:t>
      </w:r>
      <w:r w:rsidRPr="005F74DF">
        <w:rPr>
          <w:rFonts w:ascii="Times New Roman" w:hAnsi="Times New Roman"/>
          <w:sz w:val="28"/>
          <w:szCs w:val="28"/>
        </w:rPr>
        <w:t xml:space="preserve"> викласти в такій редакції</w:t>
      </w:r>
      <w:r>
        <w:rPr>
          <w:rFonts w:ascii="Times New Roman" w:hAnsi="Times New Roman"/>
          <w:sz w:val="28"/>
          <w:szCs w:val="28"/>
        </w:rPr>
        <w:t>:</w:t>
      </w:r>
    </w:p>
    <w:p w:rsidR="00707487" w:rsidRPr="005F74DF" w:rsidRDefault="00707487" w:rsidP="005F74DF">
      <w:pPr>
        <w:pStyle w:val="a5"/>
        <w:spacing w:after="240"/>
        <w:ind w:firstLine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“</w:t>
      </w:r>
      <w:r w:rsidRPr="005F74DF">
        <w:rPr>
          <w:rFonts w:ascii="Times New Roman" w:hAnsi="Times New Roman"/>
          <w:i/>
          <w:sz w:val="28"/>
          <w:szCs w:val="28"/>
        </w:rPr>
        <w:t xml:space="preserve">Лікарські засоби, імунобіологічні препарати для запобігання </w:t>
      </w:r>
      <w:r>
        <w:rPr>
          <w:rFonts w:ascii="Times New Roman" w:hAnsi="Times New Roman"/>
          <w:i/>
          <w:sz w:val="28"/>
          <w:szCs w:val="28"/>
        </w:rPr>
        <w:br/>
      </w:r>
      <w:r w:rsidRPr="005F74DF">
        <w:rPr>
          <w:rFonts w:ascii="Times New Roman" w:hAnsi="Times New Roman"/>
          <w:i/>
          <w:sz w:val="28"/>
          <w:szCs w:val="28"/>
        </w:rPr>
        <w:t xml:space="preserve">занесенню і поширенню на території України гострої респіраторної хвороби, спричиненої </w:t>
      </w:r>
      <w:proofErr w:type="spellStart"/>
      <w:r w:rsidRPr="005F74DF">
        <w:rPr>
          <w:rFonts w:ascii="Times New Roman" w:hAnsi="Times New Roman"/>
          <w:i/>
          <w:sz w:val="28"/>
          <w:szCs w:val="28"/>
        </w:rPr>
        <w:t>коронавірусом</w:t>
      </w:r>
      <w:proofErr w:type="spellEnd"/>
      <w:r w:rsidRPr="005F74DF">
        <w:rPr>
          <w:rFonts w:ascii="Times New Roman" w:hAnsi="Times New Roman"/>
          <w:i/>
          <w:sz w:val="28"/>
          <w:szCs w:val="28"/>
        </w:rPr>
        <w:t xml:space="preserve"> Covid-19</w:t>
      </w:r>
      <w:r>
        <w:rPr>
          <w:rFonts w:ascii="Times New Roman" w:hAnsi="Times New Roman"/>
          <w:i/>
          <w:sz w:val="28"/>
          <w:szCs w:val="28"/>
        </w:rPr>
        <w:t>,</w:t>
      </w:r>
      <w:r w:rsidRPr="005F74DF">
        <w:rPr>
          <w:rFonts w:ascii="Times New Roman" w:hAnsi="Times New Roman"/>
          <w:i/>
          <w:sz w:val="28"/>
          <w:szCs w:val="28"/>
        </w:rPr>
        <w:t xml:space="preserve"> та лікарські засоби для </w:t>
      </w:r>
      <w:proofErr w:type="spellStart"/>
      <w:r w:rsidRPr="005F74DF">
        <w:rPr>
          <w:rFonts w:ascii="Times New Roman" w:hAnsi="Times New Roman"/>
          <w:i/>
          <w:sz w:val="28"/>
          <w:szCs w:val="28"/>
        </w:rPr>
        <w:t>антиретровірусної</w:t>
      </w:r>
      <w:proofErr w:type="spellEnd"/>
      <w:r w:rsidRPr="005F74DF">
        <w:rPr>
          <w:rFonts w:ascii="Times New Roman" w:hAnsi="Times New Roman"/>
          <w:i/>
          <w:sz w:val="28"/>
          <w:szCs w:val="28"/>
        </w:rPr>
        <w:t xml:space="preserve"> терапії дорослих, підлітків і дітей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840"/>
        <w:gridCol w:w="1754"/>
        <w:gridCol w:w="2791"/>
      </w:tblGrid>
      <w:tr w:rsidR="00707487" w:rsidRPr="005F74DF" w:rsidTr="00C40038">
        <w:trPr>
          <w:trHeight w:val="20"/>
          <w:tblHeader/>
        </w:trPr>
        <w:tc>
          <w:tcPr>
            <w:tcW w:w="4693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7487" w:rsidRDefault="00707487" w:rsidP="005F74DF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Міжнародна непатентована назва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7487" w:rsidRDefault="00707487" w:rsidP="005F74DF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випуску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7487" w:rsidRDefault="00707487" w:rsidP="005F74DF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Дозування</w:t>
            </w:r>
          </w:p>
        </w:tc>
      </w:tr>
      <w:tr w:rsidR="00707487" w:rsidRPr="005F74DF" w:rsidTr="005F74DF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7487" w:rsidRDefault="00707487" w:rsidP="005F74DF">
            <w:pPr>
              <w:pStyle w:val="a5"/>
              <w:spacing w:line="228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Вакцина для профілактики грипу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7487" w:rsidRDefault="00707487" w:rsidP="005F74DF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флакони, шприци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7487" w:rsidRDefault="00707487" w:rsidP="005F74DF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/дози</w:t>
            </w:r>
          </w:p>
        </w:tc>
      </w:tr>
      <w:tr w:rsidR="00707487" w:rsidRPr="005F74DF" w:rsidTr="005F74DF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7487" w:rsidRDefault="00707487" w:rsidP="005F74DF">
            <w:pPr>
              <w:pStyle w:val="a5"/>
              <w:spacing w:line="228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Тенофовір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ламівудин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ефавіренз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7487" w:rsidRDefault="00707487" w:rsidP="005F74DF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7487" w:rsidRDefault="00707487" w:rsidP="005F74DF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300 мг/300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/400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мг</w:t>
            </w:r>
            <w:proofErr w:type="spellEnd"/>
          </w:p>
        </w:tc>
      </w:tr>
      <w:tr w:rsidR="00707487" w:rsidRPr="005F74DF" w:rsidTr="005F74DF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7487" w:rsidRDefault="00707487" w:rsidP="005F74DF">
            <w:pPr>
              <w:pStyle w:val="a5"/>
              <w:spacing w:line="228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Атазанавір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7487" w:rsidRDefault="00707487" w:rsidP="00A52424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таблетки, капсули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7487" w:rsidRDefault="00707487" w:rsidP="00A52424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 мг</w:t>
            </w:r>
          </w:p>
        </w:tc>
      </w:tr>
      <w:tr w:rsidR="00707487" w:rsidRPr="005F74DF" w:rsidTr="005F74DF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7487" w:rsidRDefault="00707487" w:rsidP="005F74DF">
            <w:pPr>
              <w:pStyle w:val="a5"/>
              <w:spacing w:line="228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Тенофовір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ламівудин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долутегравір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7487" w:rsidRDefault="00707487" w:rsidP="00A52424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7487" w:rsidRDefault="00707487" w:rsidP="00A52424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300 мг/300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/50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мг</w:t>
            </w:r>
            <w:proofErr w:type="spellEnd"/>
          </w:p>
        </w:tc>
      </w:tr>
      <w:tr w:rsidR="00707487" w:rsidRPr="005F74DF" w:rsidTr="005F74DF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7487" w:rsidRDefault="00707487" w:rsidP="005F74DF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Тенофовір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алафенамід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емтрицитабін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/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долутегравір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7487" w:rsidRDefault="00707487" w:rsidP="00A52424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—“—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7487" w:rsidRDefault="00707487" w:rsidP="00A52424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 мг/200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/50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”.</w:t>
            </w:r>
          </w:p>
        </w:tc>
      </w:tr>
    </w:tbl>
    <w:p w:rsidR="00707487" w:rsidRPr="00813211" w:rsidRDefault="00707487" w:rsidP="00DC64C3">
      <w:pPr>
        <w:pStyle w:val="3"/>
        <w:spacing w:before="480"/>
        <w:ind w:left="0"/>
        <w:jc w:val="center"/>
        <w:rPr>
          <w:rFonts w:ascii="Times New Roman" w:hAnsi="Times New Roman"/>
          <w:b w:val="0"/>
          <w:i w:val="0"/>
          <w:sz w:val="28"/>
          <w:szCs w:val="28"/>
        </w:rPr>
      </w:pPr>
      <w:r w:rsidRPr="00813211">
        <w:rPr>
          <w:rFonts w:ascii="Times New Roman" w:hAnsi="Times New Roman"/>
          <w:b w:val="0"/>
          <w:i w:val="0"/>
          <w:sz w:val="28"/>
          <w:szCs w:val="28"/>
        </w:rPr>
        <w:t>_____________________</w:t>
      </w:r>
    </w:p>
    <w:p w:rsidR="00707487" w:rsidRPr="00707487" w:rsidRDefault="00707487"/>
    <w:sectPr w:rsidR="00707487" w:rsidRPr="00707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charset w:val="00"/>
    <w:family w:val="swiss"/>
    <w:pitch w:val="variable"/>
    <w:sig w:usb0="00000203" w:usb1="00000000" w:usb2="00000000" w:usb3="00000000" w:csb0="00000005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AC2"/>
    <w:rsid w:val="00707487"/>
    <w:rsid w:val="00925AC2"/>
    <w:rsid w:val="0094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707487"/>
    <w:pPr>
      <w:keepNext/>
      <w:spacing w:before="120" w:after="0" w:line="240" w:lineRule="auto"/>
      <w:ind w:left="567"/>
      <w:outlineLvl w:val="2"/>
    </w:pPr>
    <w:rPr>
      <w:rFonts w:ascii="Antiqua" w:eastAsia="Times New Roman" w:hAnsi="Antiqua" w:cs="Times New Roman"/>
      <w:b/>
      <w:i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25AC2"/>
    <w:rPr>
      <w:b/>
      <w:bCs/>
    </w:rPr>
  </w:style>
  <w:style w:type="paragraph" w:styleId="a4">
    <w:name w:val="Normal (Web)"/>
    <w:basedOn w:val="a"/>
    <w:uiPriority w:val="99"/>
    <w:semiHidden/>
    <w:unhideWhenUsed/>
    <w:rsid w:val="00925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07487"/>
    <w:rPr>
      <w:rFonts w:ascii="Antiqua" w:eastAsia="Times New Roman" w:hAnsi="Antiqua" w:cs="Times New Roman"/>
      <w:b/>
      <w:i/>
      <w:sz w:val="26"/>
      <w:szCs w:val="20"/>
      <w:lang w:val="uk-UA" w:eastAsia="ru-RU"/>
    </w:rPr>
  </w:style>
  <w:style w:type="paragraph" w:customStyle="1" w:styleId="a5">
    <w:name w:val="Нормальний текст"/>
    <w:basedOn w:val="a"/>
    <w:rsid w:val="00707487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6">
    <w:name w:val="Назва документа"/>
    <w:basedOn w:val="a"/>
    <w:next w:val="a5"/>
    <w:rsid w:val="00707487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ShapkaDocumentu">
    <w:name w:val="Shapka Documentu"/>
    <w:basedOn w:val="a"/>
    <w:rsid w:val="00707487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707487"/>
    <w:pPr>
      <w:keepNext/>
      <w:spacing w:before="120" w:after="0" w:line="240" w:lineRule="auto"/>
      <w:ind w:left="567"/>
      <w:outlineLvl w:val="2"/>
    </w:pPr>
    <w:rPr>
      <w:rFonts w:ascii="Antiqua" w:eastAsia="Times New Roman" w:hAnsi="Antiqua" w:cs="Times New Roman"/>
      <w:b/>
      <w:i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25AC2"/>
    <w:rPr>
      <w:b/>
      <w:bCs/>
    </w:rPr>
  </w:style>
  <w:style w:type="paragraph" w:styleId="a4">
    <w:name w:val="Normal (Web)"/>
    <w:basedOn w:val="a"/>
    <w:uiPriority w:val="99"/>
    <w:semiHidden/>
    <w:unhideWhenUsed/>
    <w:rsid w:val="00925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07487"/>
    <w:rPr>
      <w:rFonts w:ascii="Antiqua" w:eastAsia="Times New Roman" w:hAnsi="Antiqua" w:cs="Times New Roman"/>
      <w:b/>
      <w:i/>
      <w:sz w:val="26"/>
      <w:szCs w:val="20"/>
      <w:lang w:val="uk-UA" w:eastAsia="ru-RU"/>
    </w:rPr>
  </w:style>
  <w:style w:type="paragraph" w:customStyle="1" w:styleId="a5">
    <w:name w:val="Нормальний текст"/>
    <w:basedOn w:val="a"/>
    <w:rsid w:val="00707487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6">
    <w:name w:val="Назва документа"/>
    <w:basedOn w:val="a"/>
    <w:next w:val="a5"/>
    <w:rsid w:val="00707487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ShapkaDocumentu">
    <w:name w:val="Shapka Documentu"/>
    <w:basedOn w:val="a"/>
    <w:rsid w:val="00707487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9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304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87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304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30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6886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72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47361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17635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1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11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099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74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41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12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26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095722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362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2021-02-23T07:26:00Z</dcterms:created>
  <dcterms:modified xsi:type="dcterms:W3CDTF">2021-02-23T07:27:00Z</dcterms:modified>
</cp:coreProperties>
</file>