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7E" w:rsidRPr="004F077E" w:rsidRDefault="004F077E" w:rsidP="004F077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ОХОРОНИ ЗДОРОВ’Я УКРАЇНИ</w:t>
      </w:r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НАКАЗ</w:t>
      </w:r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01.02.2021 р. № 160</w:t>
      </w:r>
      <w:proofErr w:type="gram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</w:t>
      </w:r>
      <w:proofErr w:type="gram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 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внесення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 наказу 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Міністерства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охорони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здоров’я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03 </w:t>
      </w:r>
      <w:proofErr w:type="spellStart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 року № 1780</w:t>
      </w:r>
    </w:p>
    <w:p w:rsidR="004F077E" w:rsidRPr="004F077E" w:rsidRDefault="004F077E" w:rsidP="004F0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8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 року № 267 (в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постанови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 року № 90) та у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кадровими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</w:p>
    <w:p w:rsidR="004F077E" w:rsidRPr="004F077E" w:rsidRDefault="004F077E" w:rsidP="004F0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4F077E" w:rsidRPr="004F077E" w:rsidRDefault="004F077E" w:rsidP="004F0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складу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рецепту на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наказом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 року № 1780 «Про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</w:t>
      </w:r>
      <w:proofErr w:type="gram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додається.</w:t>
      </w:r>
    </w:p>
    <w:p w:rsidR="004F077E" w:rsidRPr="004F077E" w:rsidRDefault="004F077E" w:rsidP="004F0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складу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упаковок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спеціальним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2D-кодом,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 03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 року № 1780 «Про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</w:t>
      </w:r>
      <w:proofErr w:type="gram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додається.</w:t>
      </w:r>
    </w:p>
    <w:p w:rsidR="004F077E" w:rsidRPr="004F077E" w:rsidRDefault="004F077E" w:rsidP="004F0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заступника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Іващенка</w:t>
      </w:r>
      <w:proofErr w:type="spellEnd"/>
      <w:r w:rsidRPr="004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А.</w:t>
      </w:r>
    </w:p>
    <w:p w:rsidR="004F077E" w:rsidRPr="004F077E" w:rsidRDefault="004F077E" w:rsidP="004F077E">
      <w:pPr>
        <w:pBdr>
          <w:bottom w:val="single" w:sz="6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Міні</w:t>
      </w:r>
      <w:proofErr w:type="gramStart"/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</w:t>
      </w:r>
      <w:proofErr w:type="spellEnd"/>
      <w:proofErr w:type="gramEnd"/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4F07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Максим Степанов</w:t>
      </w:r>
    </w:p>
    <w:p w:rsidR="00942834" w:rsidRPr="004F077E" w:rsidRDefault="00942834" w:rsidP="004F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77E" w:rsidRPr="004F077E" w:rsidRDefault="004F077E" w:rsidP="004F077E">
      <w:pPr>
        <w:pStyle w:val="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Склад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робочої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групи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з 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питань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впровадження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електронного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рецепту на </w:t>
      </w:r>
      <w:proofErr w:type="spellStart"/>
      <w:proofErr w:type="gram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</w:t>
      </w:r>
      <w:proofErr w:type="gram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ікарські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засоби</w:t>
      </w:r>
      <w:proofErr w:type="spellEnd"/>
    </w:p>
    <w:p w:rsidR="004F077E" w:rsidRPr="004F077E" w:rsidRDefault="004F077E" w:rsidP="004F077E">
      <w:pPr>
        <w:pStyle w:val="a3"/>
        <w:spacing w:before="0" w:beforeAutospacing="0" w:after="0" w:afterAutospacing="0"/>
        <w:jc w:val="right"/>
      </w:pPr>
      <w:r w:rsidRPr="004F077E">
        <w:t>ЗАТВЕРДЖЕНО</w:t>
      </w:r>
    </w:p>
    <w:p w:rsidR="004F077E" w:rsidRPr="004F077E" w:rsidRDefault="004F077E" w:rsidP="004F077E">
      <w:pPr>
        <w:pStyle w:val="a3"/>
        <w:spacing w:before="0" w:beforeAutospacing="0" w:after="0" w:afterAutospacing="0"/>
        <w:jc w:val="right"/>
      </w:pPr>
      <w:r w:rsidRPr="004F077E">
        <w:t xml:space="preserve">Наказ </w:t>
      </w:r>
      <w:proofErr w:type="spellStart"/>
      <w:r w:rsidRPr="004F077E">
        <w:t>Міністерства</w:t>
      </w:r>
      <w:proofErr w:type="spellEnd"/>
      <w:r w:rsidRPr="004F077E">
        <w:t xml:space="preserve"> </w:t>
      </w:r>
      <w:proofErr w:type="spellStart"/>
      <w:r w:rsidRPr="004F077E">
        <w:t>охорони</w:t>
      </w:r>
      <w:proofErr w:type="spellEnd"/>
      <w:r w:rsidRPr="004F077E">
        <w:t xml:space="preserve"> </w:t>
      </w:r>
      <w:proofErr w:type="spellStart"/>
      <w:r w:rsidRPr="004F077E">
        <w:t>здоров’я</w:t>
      </w:r>
      <w:proofErr w:type="spellEnd"/>
      <w:r w:rsidRPr="004F077E">
        <w:t xml:space="preserve"> </w:t>
      </w:r>
      <w:proofErr w:type="spellStart"/>
      <w:r w:rsidRPr="004F077E">
        <w:t>України</w:t>
      </w:r>
      <w:proofErr w:type="spellEnd"/>
    </w:p>
    <w:p w:rsidR="004F077E" w:rsidRPr="004F077E" w:rsidRDefault="004F077E" w:rsidP="004F077E">
      <w:pPr>
        <w:pStyle w:val="a3"/>
        <w:spacing w:before="0" w:beforeAutospacing="0" w:after="0" w:afterAutospacing="0"/>
        <w:jc w:val="right"/>
      </w:pPr>
      <w:proofErr w:type="spellStart"/>
      <w:r w:rsidRPr="004F077E">
        <w:t>від</w:t>
      </w:r>
      <w:proofErr w:type="spellEnd"/>
      <w:r w:rsidRPr="004F077E">
        <w:t xml:space="preserve"> 01 лютого 2021 р. № 160</w:t>
      </w: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6336"/>
      </w:tblGrid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Іващенко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Міністра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голова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Комаріда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генеральний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Марушкевич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трансформацій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Гріценко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раціонального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Шемет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обігу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наркотичних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Сакута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трансформацій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Свердел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баз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ержавної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контролю за наркотиками;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Самойлов Владислав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Генерального директора ДП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Електронне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Костянтин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ДП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центр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Костиря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Пугач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громад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кістю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пресою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ідного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ДУ «Центр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психічного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наркотиків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алкоголю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</w:t>
            </w: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аналітик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консолідованої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баз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статистики ДУ «Центр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психічного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наркотикі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алкоголю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Рудий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програмний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офіцер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офісу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ООН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наркотикі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у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Східній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Європі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Крячок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товариства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обмеженою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Моріон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Котляр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ГО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«ФАРМУКРАЇ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Альбертівна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Виробники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Бучма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співголова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Американської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торгівельної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Палати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Клімов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ГО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палата»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Лобода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ічний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USAID/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SAFEMed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Безпечні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доступні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»)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Лур’є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менеджер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Європейсько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ізнес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Никифорчин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директор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Дарниця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регіональної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торгі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ПАТ НВЦ БХФЗ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Савчина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Громадська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Ліга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Сироватка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Толстюк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рецептурних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препаратів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AT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Щиголєв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СП 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«СПЕРКО УКРАЇНА»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Чумак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Торговий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КЕМАФАРМ», ТДВ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Інтерхім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</w:tbl>
    <w:p w:rsidR="004F077E" w:rsidRPr="004F077E" w:rsidRDefault="004F077E" w:rsidP="004F077E">
      <w:pPr>
        <w:pStyle w:val="a3"/>
        <w:spacing w:before="0" w:beforeAutospacing="0" w:after="0" w:afterAutospacing="0"/>
        <w:jc w:val="both"/>
      </w:pPr>
      <w:r w:rsidRPr="004F077E">
        <w:t> </w:t>
      </w:r>
    </w:p>
    <w:p w:rsidR="004F077E" w:rsidRPr="004F077E" w:rsidRDefault="004F077E" w:rsidP="004F077E">
      <w:pPr>
        <w:pStyle w:val="signmoz"/>
        <w:pBdr>
          <w:bottom w:val="single" w:sz="6" w:space="0" w:color="auto"/>
        </w:pBdr>
        <w:spacing w:before="0" w:beforeAutospacing="0" w:after="0" w:afterAutospacing="0"/>
        <w:jc w:val="both"/>
      </w:pPr>
      <w:proofErr w:type="spellStart"/>
      <w:r w:rsidRPr="004F077E">
        <w:rPr>
          <w:rStyle w:val="a5"/>
          <w:b/>
          <w:bCs/>
        </w:rPr>
        <w:t>Генеральний</w:t>
      </w:r>
      <w:proofErr w:type="spellEnd"/>
      <w:r w:rsidRPr="004F077E">
        <w:rPr>
          <w:rStyle w:val="a5"/>
          <w:b/>
          <w:bCs/>
        </w:rPr>
        <w:t xml:space="preserve"> директор Директорату </w:t>
      </w:r>
      <w:proofErr w:type="spellStart"/>
      <w:r w:rsidRPr="004F077E">
        <w:rPr>
          <w:rStyle w:val="a5"/>
          <w:b/>
          <w:bCs/>
        </w:rPr>
        <w:t>фармацевтичного</w:t>
      </w:r>
      <w:proofErr w:type="spellEnd"/>
      <w:r w:rsidRPr="004F077E">
        <w:rPr>
          <w:rStyle w:val="a5"/>
          <w:b/>
          <w:bCs/>
        </w:rPr>
        <w:t xml:space="preserve"> </w:t>
      </w:r>
      <w:proofErr w:type="spellStart"/>
      <w:r w:rsidRPr="004F077E">
        <w:rPr>
          <w:rStyle w:val="a5"/>
          <w:b/>
          <w:bCs/>
        </w:rPr>
        <w:t>забезпечення</w:t>
      </w:r>
      <w:proofErr w:type="spellEnd"/>
      <w:r>
        <w:rPr>
          <w:rStyle w:val="a5"/>
          <w:b/>
          <w:bCs/>
          <w:lang w:val="en-US"/>
        </w:rPr>
        <w:br/>
      </w:r>
      <w:proofErr w:type="spellStart"/>
      <w:r w:rsidRPr="004F077E">
        <w:rPr>
          <w:rStyle w:val="pull-right"/>
          <w:b/>
          <w:bCs/>
          <w:i/>
          <w:iCs/>
        </w:rPr>
        <w:t>Олександр</w:t>
      </w:r>
      <w:proofErr w:type="spellEnd"/>
      <w:r w:rsidRPr="004F077E">
        <w:rPr>
          <w:rStyle w:val="pull-right"/>
          <w:b/>
          <w:bCs/>
          <w:i/>
          <w:iCs/>
        </w:rPr>
        <w:t xml:space="preserve"> </w:t>
      </w:r>
      <w:proofErr w:type="spellStart"/>
      <w:r w:rsidRPr="004F077E">
        <w:rPr>
          <w:rStyle w:val="pull-right"/>
          <w:b/>
          <w:bCs/>
          <w:i/>
          <w:iCs/>
        </w:rPr>
        <w:t>Комаріда</w:t>
      </w:r>
      <w:proofErr w:type="spellEnd"/>
    </w:p>
    <w:p w:rsidR="004F077E" w:rsidRPr="004F077E" w:rsidRDefault="004F077E" w:rsidP="004F07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077E" w:rsidRPr="004F077E" w:rsidRDefault="004F077E" w:rsidP="004F077E">
      <w:pPr>
        <w:pStyle w:val="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Склад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робочої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групи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з 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питань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впровадження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маркування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упаковок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лікарських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засобі</w:t>
      </w:r>
      <w:proofErr w:type="gram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</w:t>
      </w:r>
      <w:proofErr w:type="spellEnd"/>
      <w:proofErr w:type="gram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спеціальним</w:t>
      </w:r>
      <w:proofErr w:type="spellEnd"/>
      <w:r w:rsidRPr="004F07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2D-кодом</w:t>
      </w:r>
    </w:p>
    <w:p w:rsidR="004F077E" w:rsidRPr="004F077E" w:rsidRDefault="004F077E" w:rsidP="004F077E">
      <w:pPr>
        <w:pStyle w:val="a3"/>
        <w:spacing w:before="0" w:beforeAutospacing="0" w:after="0" w:afterAutospacing="0"/>
        <w:jc w:val="right"/>
      </w:pPr>
      <w:r w:rsidRPr="004F077E">
        <w:t>ЗАТВЕРДЖЕНО</w:t>
      </w:r>
    </w:p>
    <w:p w:rsidR="004F077E" w:rsidRPr="004F077E" w:rsidRDefault="004F077E" w:rsidP="004F077E">
      <w:pPr>
        <w:pStyle w:val="a3"/>
        <w:spacing w:before="0" w:beforeAutospacing="0" w:after="0" w:afterAutospacing="0"/>
        <w:jc w:val="right"/>
      </w:pPr>
      <w:r w:rsidRPr="004F077E">
        <w:t xml:space="preserve">Наказ </w:t>
      </w:r>
      <w:proofErr w:type="spellStart"/>
      <w:r w:rsidRPr="004F077E">
        <w:t>Міністерства</w:t>
      </w:r>
      <w:proofErr w:type="spellEnd"/>
      <w:r w:rsidRPr="004F077E">
        <w:t xml:space="preserve"> </w:t>
      </w:r>
      <w:proofErr w:type="spellStart"/>
      <w:r w:rsidRPr="004F077E">
        <w:t>охорони</w:t>
      </w:r>
      <w:proofErr w:type="spellEnd"/>
      <w:r w:rsidRPr="004F077E">
        <w:t xml:space="preserve"> </w:t>
      </w:r>
      <w:proofErr w:type="spellStart"/>
      <w:r w:rsidRPr="004F077E">
        <w:t>здоров’я</w:t>
      </w:r>
      <w:proofErr w:type="spellEnd"/>
      <w:r w:rsidRPr="004F077E">
        <w:t xml:space="preserve"> </w:t>
      </w:r>
      <w:proofErr w:type="spellStart"/>
      <w:r w:rsidRPr="004F077E">
        <w:t>України</w:t>
      </w:r>
      <w:proofErr w:type="spellEnd"/>
    </w:p>
    <w:p w:rsidR="004F077E" w:rsidRPr="004F077E" w:rsidRDefault="004F077E" w:rsidP="004F077E">
      <w:pPr>
        <w:pStyle w:val="a3"/>
        <w:spacing w:before="0" w:beforeAutospacing="0" w:after="0" w:afterAutospacing="0"/>
        <w:jc w:val="right"/>
      </w:pPr>
      <w:proofErr w:type="spellStart"/>
      <w:r w:rsidRPr="004F077E">
        <w:t>від</w:t>
      </w:r>
      <w:proofErr w:type="spellEnd"/>
      <w:r w:rsidRPr="004F077E">
        <w:t xml:space="preserve"> 01 лютого 2021 р. № 160</w:t>
      </w: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6336"/>
      </w:tblGrid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Іващенко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Міністра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голова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Комаріда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генеральний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раціонального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Гріценко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раціонального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Ярко Людмила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Карчевич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генеральний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Директорату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трансформацій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МОЗ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Маслов Денис Вячеславович</w:t>
            </w:r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народний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Свердел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баз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ержавної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контролю за наркотиками;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Костиря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Ємець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. о. генерального директора ДП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Електронне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Крячок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товариства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обмеженою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Моріон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Котляр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ГО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«ФАРМУКРАЇ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Бучма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співголова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Американської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торгівельної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Палати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Клімов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ГО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палата»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Лобода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ічний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USAID/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SAPEMed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Безпечні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доступні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»)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Лур’є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менеджер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Європейсько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ізнес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Мятченко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аналітично-експертного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Виробники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Перехрест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заступник генерального директора по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виробництву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реконструкції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ПАТ НВЦ БХФЗ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іддубна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державними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AT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Фармак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Погорецький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департаменту по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СП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Оптіма-Фарм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ЛТД»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Рачкевич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проектного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офісу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корпорації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Артеріум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Рожкевич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іце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-президент ООРММП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ПАТ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Хімфармзавод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Червона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зірка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Аптечна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», доктор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Сироватка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спілки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Асоціація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Чумак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Торговий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КЕМАФАРМ», ТДВ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Інтерхім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F077E" w:rsidRPr="004F077E" w:rsidTr="004F077E">
        <w:trPr>
          <w:jc w:val="center"/>
        </w:trPr>
        <w:tc>
          <w:tcPr>
            <w:tcW w:w="16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Черкас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Євген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77E" w:rsidRPr="004F077E" w:rsidRDefault="004F077E" w:rsidP="004F0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операційний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фармацевтична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Дарниця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» (за </w:t>
            </w:r>
            <w:proofErr w:type="spellStart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F07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4F077E" w:rsidRPr="004F077E" w:rsidRDefault="004F077E" w:rsidP="004F077E">
      <w:pPr>
        <w:pStyle w:val="a3"/>
        <w:spacing w:before="0" w:beforeAutospacing="0" w:after="0" w:afterAutospacing="0"/>
        <w:jc w:val="both"/>
      </w:pPr>
      <w:r w:rsidRPr="004F077E">
        <w:t> </w:t>
      </w:r>
    </w:p>
    <w:p w:rsidR="004F077E" w:rsidRDefault="004F077E" w:rsidP="004F077E">
      <w:pPr>
        <w:pStyle w:val="signmoz"/>
        <w:pBdr>
          <w:bottom w:val="single" w:sz="6" w:space="0" w:color="auto"/>
        </w:pBdr>
        <w:spacing w:before="0" w:beforeAutospacing="0" w:after="0" w:afterAutospacing="0"/>
        <w:jc w:val="both"/>
        <w:rPr>
          <w:rStyle w:val="a5"/>
          <w:b/>
          <w:bCs/>
          <w:lang w:val="en-US"/>
        </w:rPr>
      </w:pPr>
      <w:proofErr w:type="spellStart"/>
      <w:r w:rsidRPr="004F077E">
        <w:rPr>
          <w:rStyle w:val="a5"/>
          <w:b/>
          <w:bCs/>
        </w:rPr>
        <w:t>Генеральний</w:t>
      </w:r>
      <w:proofErr w:type="spellEnd"/>
      <w:r w:rsidRPr="004F077E">
        <w:rPr>
          <w:rStyle w:val="a5"/>
          <w:b/>
          <w:bCs/>
        </w:rPr>
        <w:t xml:space="preserve"> директор Директорату </w:t>
      </w:r>
      <w:proofErr w:type="spellStart"/>
      <w:r w:rsidRPr="004F077E">
        <w:rPr>
          <w:rStyle w:val="a5"/>
          <w:b/>
          <w:bCs/>
        </w:rPr>
        <w:t>фармацевтичного</w:t>
      </w:r>
      <w:proofErr w:type="spellEnd"/>
      <w:r w:rsidRPr="004F077E">
        <w:rPr>
          <w:rStyle w:val="a5"/>
          <w:b/>
          <w:bCs/>
        </w:rPr>
        <w:t xml:space="preserve"> </w:t>
      </w:r>
      <w:proofErr w:type="spellStart"/>
      <w:r w:rsidRPr="004F077E">
        <w:rPr>
          <w:rStyle w:val="a5"/>
          <w:b/>
          <w:bCs/>
        </w:rPr>
        <w:t>забезпечення</w:t>
      </w:r>
      <w:proofErr w:type="spellEnd"/>
    </w:p>
    <w:p w:rsidR="004F077E" w:rsidRPr="004F077E" w:rsidRDefault="004F077E" w:rsidP="004F077E">
      <w:pPr>
        <w:pStyle w:val="signmoz"/>
        <w:pBdr>
          <w:bottom w:val="single" w:sz="6" w:space="0" w:color="auto"/>
        </w:pBdr>
        <w:spacing w:before="0" w:beforeAutospacing="0" w:after="0" w:afterAutospacing="0"/>
        <w:jc w:val="both"/>
      </w:pPr>
      <w:proofErr w:type="spellStart"/>
      <w:r w:rsidRPr="004F077E">
        <w:rPr>
          <w:rStyle w:val="pull-right"/>
          <w:b/>
          <w:bCs/>
          <w:i/>
          <w:iCs/>
        </w:rPr>
        <w:t>Олександр</w:t>
      </w:r>
      <w:proofErr w:type="spellEnd"/>
      <w:r w:rsidRPr="004F077E">
        <w:rPr>
          <w:rStyle w:val="pull-right"/>
          <w:b/>
          <w:bCs/>
          <w:i/>
          <w:iCs/>
        </w:rPr>
        <w:t xml:space="preserve"> </w:t>
      </w:r>
      <w:proofErr w:type="spellStart"/>
      <w:r w:rsidRPr="004F077E">
        <w:rPr>
          <w:rStyle w:val="pull-right"/>
          <w:b/>
          <w:bCs/>
          <w:i/>
          <w:iCs/>
        </w:rPr>
        <w:t>Комаріда</w:t>
      </w:r>
      <w:proofErr w:type="spellEnd"/>
    </w:p>
    <w:p w:rsidR="004F077E" w:rsidRPr="004F077E" w:rsidRDefault="004F077E" w:rsidP="004F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077E" w:rsidRPr="004F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7E"/>
    <w:rsid w:val="004F077E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0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4F077E"/>
  </w:style>
  <w:style w:type="paragraph" w:styleId="a3">
    <w:name w:val="Normal (Web)"/>
    <w:basedOn w:val="a"/>
    <w:uiPriority w:val="99"/>
    <w:semiHidden/>
    <w:unhideWhenUsed/>
    <w:rsid w:val="004F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77E"/>
    <w:rPr>
      <w:color w:val="0000FF"/>
      <w:u w:val="single"/>
    </w:rPr>
  </w:style>
  <w:style w:type="paragraph" w:customStyle="1" w:styleId="signmoz">
    <w:name w:val="sign_moz"/>
    <w:basedOn w:val="a"/>
    <w:rsid w:val="004F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F077E"/>
    <w:rPr>
      <w:i/>
      <w:iCs/>
    </w:rPr>
  </w:style>
  <w:style w:type="character" w:customStyle="1" w:styleId="pull-right">
    <w:name w:val="pull-right"/>
    <w:basedOn w:val="a0"/>
    <w:rsid w:val="004F077E"/>
  </w:style>
  <w:style w:type="character" w:customStyle="1" w:styleId="10">
    <w:name w:val="Заголовок 1 Знак"/>
    <w:basedOn w:val="a0"/>
    <w:link w:val="1"/>
    <w:uiPriority w:val="9"/>
    <w:rsid w:val="004F0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0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4F077E"/>
  </w:style>
  <w:style w:type="paragraph" w:styleId="a3">
    <w:name w:val="Normal (Web)"/>
    <w:basedOn w:val="a"/>
    <w:uiPriority w:val="99"/>
    <w:semiHidden/>
    <w:unhideWhenUsed/>
    <w:rsid w:val="004F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77E"/>
    <w:rPr>
      <w:color w:val="0000FF"/>
      <w:u w:val="single"/>
    </w:rPr>
  </w:style>
  <w:style w:type="paragraph" w:customStyle="1" w:styleId="signmoz">
    <w:name w:val="sign_moz"/>
    <w:basedOn w:val="a"/>
    <w:rsid w:val="004F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F077E"/>
    <w:rPr>
      <w:i/>
      <w:iCs/>
    </w:rPr>
  </w:style>
  <w:style w:type="character" w:customStyle="1" w:styleId="pull-right">
    <w:name w:val="pull-right"/>
    <w:basedOn w:val="a0"/>
    <w:rsid w:val="004F077E"/>
  </w:style>
  <w:style w:type="character" w:customStyle="1" w:styleId="10">
    <w:name w:val="Заголовок 1 Знак"/>
    <w:basedOn w:val="a0"/>
    <w:link w:val="1"/>
    <w:uiPriority w:val="9"/>
    <w:rsid w:val="004F0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2021-02-03T14:13:00Z</dcterms:created>
  <dcterms:modified xsi:type="dcterms:W3CDTF">2021-02-03T14:16:00Z</dcterms:modified>
</cp:coreProperties>
</file>