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b/>
          <w:bCs/>
          <w:color w:val="1D1D1B"/>
          <w:sz w:val="24"/>
          <w:szCs w:val="24"/>
          <w:lang w:eastAsia="ru-RU"/>
        </w:rPr>
        <w:t>КАБІНЕТ МІНІ</w:t>
      </w:r>
      <w:proofErr w:type="gramStart"/>
      <w:r w:rsidRPr="00CC502F">
        <w:rPr>
          <w:rFonts w:ascii="ProbaPro-Regular" w:eastAsia="Times New Roman" w:hAnsi="ProbaPro-Regular" w:cs="Times New Roman"/>
          <w:b/>
          <w:bCs/>
          <w:color w:val="1D1D1B"/>
          <w:sz w:val="24"/>
          <w:szCs w:val="24"/>
          <w:lang w:eastAsia="ru-RU"/>
        </w:rPr>
        <w:t>СТР</w:t>
      </w:r>
      <w:proofErr w:type="gramEnd"/>
      <w:r w:rsidRPr="00CC502F">
        <w:rPr>
          <w:rFonts w:ascii="ProbaPro-Regular" w:eastAsia="Times New Roman" w:hAnsi="ProbaPro-Regular" w:cs="Times New Roman"/>
          <w:b/>
          <w:bCs/>
          <w:color w:val="1D1D1B"/>
          <w:sz w:val="24"/>
          <w:szCs w:val="24"/>
          <w:lang w:eastAsia="ru-RU"/>
        </w:rPr>
        <w:t>ІВ УКРАЇНИ</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b/>
          <w:bCs/>
          <w:color w:val="1D1D1B"/>
          <w:sz w:val="24"/>
          <w:szCs w:val="24"/>
          <w:lang w:eastAsia="ru-RU"/>
        </w:rPr>
        <w:t>ПОСТАНОВА</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b/>
          <w:bCs/>
          <w:color w:val="1D1D1B"/>
          <w:sz w:val="24"/>
          <w:szCs w:val="24"/>
          <w:lang w:eastAsia="ru-RU"/>
        </w:rPr>
        <w:t>Від </w:t>
      </w:r>
      <w:r w:rsidRPr="00CC502F">
        <w:rPr>
          <w:rFonts w:ascii="ProbaPro-Regular" w:eastAsia="Times New Roman" w:hAnsi="ProbaPro-Regular" w:cs="Times New Roman"/>
          <w:color w:val="1D1D1B"/>
          <w:sz w:val="24"/>
          <w:szCs w:val="24"/>
          <w:u w:val="single"/>
          <w:lang w:eastAsia="ru-RU"/>
        </w:rPr>
        <w:t>                </w:t>
      </w:r>
      <w:r w:rsidRPr="00CC502F">
        <w:rPr>
          <w:rFonts w:ascii="ProbaPro-Regular" w:eastAsia="Times New Roman" w:hAnsi="ProbaPro-Regular" w:cs="Times New Roman"/>
          <w:b/>
          <w:bCs/>
          <w:color w:val="1D1D1B"/>
          <w:sz w:val="24"/>
          <w:szCs w:val="24"/>
          <w:lang w:eastAsia="ru-RU"/>
        </w:rPr>
        <w:t> 2020 р. №________</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b/>
          <w:bCs/>
          <w:color w:val="1D1D1B"/>
          <w:sz w:val="24"/>
          <w:szCs w:val="24"/>
          <w:lang w:eastAsia="ru-RU"/>
        </w:rPr>
        <w:t>Киї</w:t>
      </w:r>
      <w:proofErr w:type="gramStart"/>
      <w:r w:rsidRPr="00CC502F">
        <w:rPr>
          <w:rFonts w:ascii="ProbaPro-Regular" w:eastAsia="Times New Roman" w:hAnsi="ProbaPro-Regular" w:cs="Times New Roman"/>
          <w:b/>
          <w:bCs/>
          <w:color w:val="1D1D1B"/>
          <w:sz w:val="24"/>
          <w:szCs w:val="24"/>
          <w:lang w:eastAsia="ru-RU"/>
        </w:rPr>
        <w:t>в</w:t>
      </w:r>
      <w:proofErr w:type="gramEnd"/>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color w:val="1D1D1B"/>
          <w:sz w:val="24"/>
          <w:szCs w:val="24"/>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b/>
          <w:bCs/>
          <w:color w:val="1D1D1B"/>
          <w:sz w:val="24"/>
          <w:szCs w:val="24"/>
          <w:lang w:eastAsia="ru-RU"/>
        </w:rPr>
        <w:t>Про внесення змін до Ліцензійних умов провадження господарської діяльності з виробницт</w:t>
      </w:r>
      <w:bookmarkStart w:id="0" w:name="_GoBack"/>
      <w:bookmarkEnd w:id="0"/>
      <w:r w:rsidRPr="00CC502F">
        <w:rPr>
          <w:rFonts w:ascii="ProbaPro-Regular" w:eastAsia="Times New Roman" w:hAnsi="ProbaPro-Regular" w:cs="Times New Roman"/>
          <w:b/>
          <w:bCs/>
          <w:color w:val="1D1D1B"/>
          <w:sz w:val="24"/>
          <w:szCs w:val="24"/>
          <w:lang w:eastAsia="ru-RU"/>
        </w:rPr>
        <w:t>ва лікарських засобів, оптової та роздрібної торгі</w:t>
      </w:r>
      <w:proofErr w:type="gramStart"/>
      <w:r w:rsidRPr="00CC502F">
        <w:rPr>
          <w:rFonts w:ascii="ProbaPro-Regular" w:eastAsia="Times New Roman" w:hAnsi="ProbaPro-Regular" w:cs="Times New Roman"/>
          <w:b/>
          <w:bCs/>
          <w:color w:val="1D1D1B"/>
          <w:sz w:val="24"/>
          <w:szCs w:val="24"/>
          <w:lang w:eastAsia="ru-RU"/>
        </w:rPr>
        <w:t>вл</w:t>
      </w:r>
      <w:proofErr w:type="gramEnd"/>
      <w:r w:rsidRPr="00CC502F">
        <w:rPr>
          <w:rFonts w:ascii="ProbaPro-Regular" w:eastAsia="Times New Roman" w:hAnsi="ProbaPro-Regular" w:cs="Times New Roman"/>
          <w:b/>
          <w:bCs/>
          <w:color w:val="1D1D1B"/>
          <w:sz w:val="24"/>
          <w:szCs w:val="24"/>
          <w:lang w:eastAsia="ru-RU"/>
        </w:rPr>
        <w:t>і лікарськими засобами, імпорту лікарських засобів (крім активних фармацевтичних інгредієнтів)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color w:val="1D1D1B"/>
          <w:sz w:val="24"/>
          <w:szCs w:val="24"/>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color w:val="1D1D1B"/>
          <w:sz w:val="24"/>
          <w:szCs w:val="24"/>
          <w:lang w:eastAsia="ru-RU"/>
        </w:rPr>
        <w:t>Кабінет Міні</w:t>
      </w:r>
      <w:proofErr w:type="gramStart"/>
      <w:r w:rsidRPr="00CC502F">
        <w:rPr>
          <w:rFonts w:ascii="ProbaPro-Regular" w:eastAsia="Times New Roman" w:hAnsi="ProbaPro-Regular" w:cs="Times New Roman"/>
          <w:color w:val="1D1D1B"/>
          <w:sz w:val="24"/>
          <w:szCs w:val="24"/>
          <w:lang w:eastAsia="ru-RU"/>
        </w:rPr>
        <w:t>стр</w:t>
      </w:r>
      <w:proofErr w:type="gramEnd"/>
      <w:r w:rsidRPr="00CC502F">
        <w:rPr>
          <w:rFonts w:ascii="ProbaPro-Regular" w:eastAsia="Times New Roman" w:hAnsi="ProbaPro-Regular" w:cs="Times New Roman"/>
          <w:color w:val="1D1D1B"/>
          <w:sz w:val="24"/>
          <w:szCs w:val="24"/>
          <w:lang w:eastAsia="ru-RU"/>
        </w:rPr>
        <w:t>ів України </w:t>
      </w:r>
      <w:r w:rsidRPr="00CC502F">
        <w:rPr>
          <w:rFonts w:ascii="ProbaPro-Regular" w:eastAsia="Times New Roman" w:hAnsi="ProbaPro-Regular" w:cs="Times New Roman"/>
          <w:b/>
          <w:bCs/>
          <w:color w:val="1D1D1B"/>
          <w:sz w:val="24"/>
          <w:szCs w:val="24"/>
          <w:lang w:eastAsia="ru-RU"/>
        </w:rPr>
        <w:t>постановляє</w:t>
      </w:r>
      <w:r w:rsidRPr="00CC502F">
        <w:rPr>
          <w:rFonts w:ascii="ProbaPro-Regular" w:eastAsia="Times New Roman" w:hAnsi="ProbaPro-Regular" w:cs="Times New Roman"/>
          <w:color w:val="1D1D1B"/>
          <w:sz w:val="24"/>
          <w:szCs w:val="24"/>
          <w:lang w:eastAsia="ru-RU"/>
        </w:rPr>
        <w:t>:</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color w:val="1D1D1B"/>
          <w:sz w:val="24"/>
          <w:szCs w:val="24"/>
          <w:lang w:eastAsia="ru-RU"/>
        </w:rPr>
        <w:t> </w:t>
      </w:r>
    </w:p>
    <w:p w:rsidR="00CC502F" w:rsidRPr="00CC502F" w:rsidRDefault="00CC502F" w:rsidP="00CC502F">
      <w:pPr>
        <w:numPr>
          <w:ilvl w:val="0"/>
          <w:numId w:val="1"/>
        </w:numPr>
        <w:shd w:val="clear" w:color="auto" w:fill="FFFFFF"/>
        <w:spacing w:before="100" w:beforeAutospacing="1" w:after="100" w:afterAutospacing="1" w:line="240" w:lineRule="auto"/>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color w:val="1D1D1B"/>
          <w:sz w:val="24"/>
          <w:szCs w:val="24"/>
          <w:lang w:eastAsia="ru-RU"/>
        </w:rPr>
        <w:t>Внести до Ліцензійних умов провадження господарської діяльності з виробництва лікарських засобів, оптової та роздрібної торгі</w:t>
      </w:r>
      <w:proofErr w:type="gramStart"/>
      <w:r w:rsidRPr="00CC502F">
        <w:rPr>
          <w:rFonts w:ascii="ProbaPro-Regular" w:eastAsia="Times New Roman" w:hAnsi="ProbaPro-Regular" w:cs="Times New Roman"/>
          <w:color w:val="1D1D1B"/>
          <w:sz w:val="24"/>
          <w:szCs w:val="24"/>
          <w:lang w:eastAsia="ru-RU"/>
        </w:rPr>
        <w:t>вл</w:t>
      </w:r>
      <w:proofErr w:type="gramEnd"/>
      <w:r w:rsidRPr="00CC502F">
        <w:rPr>
          <w:rFonts w:ascii="ProbaPro-Regular" w:eastAsia="Times New Roman" w:hAnsi="ProbaPro-Regular" w:cs="Times New Roman"/>
          <w:color w:val="1D1D1B"/>
          <w:sz w:val="24"/>
          <w:szCs w:val="24"/>
          <w:lang w:eastAsia="ru-RU"/>
        </w:rPr>
        <w:t>і лікарськими засобами, імпорту лікарських засобів (крім активних фармацевтичних інгредієнтів), затверджених постановою Кабінету Міністрів України від 30 листопада 2016 р. № 929 (Офіційний вісник України, 2016 р., № 99,               ст. 3217; 2018 р., № 46, ст. 1614; 2020 р., № 32, ст. 1088), зміни, що додаються.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color w:val="1D1D1B"/>
          <w:sz w:val="24"/>
          <w:szCs w:val="24"/>
          <w:lang w:eastAsia="ru-RU"/>
        </w:rPr>
        <w:t> </w:t>
      </w:r>
    </w:p>
    <w:p w:rsidR="00CC502F" w:rsidRPr="00CC502F" w:rsidRDefault="00CC502F" w:rsidP="00CC502F">
      <w:pPr>
        <w:numPr>
          <w:ilvl w:val="0"/>
          <w:numId w:val="2"/>
        </w:numPr>
        <w:shd w:val="clear" w:color="auto" w:fill="FFFFFF"/>
        <w:spacing w:before="100" w:beforeAutospacing="1" w:after="100" w:afterAutospacing="1" w:line="240" w:lineRule="auto"/>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color w:val="1D1D1B"/>
          <w:sz w:val="24"/>
          <w:szCs w:val="24"/>
          <w:lang w:eastAsia="ru-RU"/>
        </w:rPr>
        <w:t>Ця постанова набирає чинності з дня її офіційного опублікування.</w:t>
      </w:r>
    </w:p>
    <w:tbl>
      <w:tblPr>
        <w:tblW w:w="18435" w:type="dxa"/>
        <w:tblCellMar>
          <w:top w:w="15" w:type="dxa"/>
          <w:left w:w="15" w:type="dxa"/>
          <w:bottom w:w="15" w:type="dxa"/>
          <w:right w:w="15" w:type="dxa"/>
        </w:tblCellMar>
        <w:tblLook w:val="04A0" w:firstRow="1" w:lastRow="0" w:firstColumn="1" w:lastColumn="0" w:noHBand="0" w:noVBand="1"/>
      </w:tblPr>
      <w:tblGrid>
        <w:gridCol w:w="9225"/>
        <w:gridCol w:w="9210"/>
      </w:tblGrid>
      <w:tr w:rsidR="00CC502F" w:rsidRPr="00CC502F" w:rsidTr="00CC502F">
        <w:tc>
          <w:tcPr>
            <w:tcW w:w="92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Прем’єр-міні</w:t>
            </w:r>
            <w:proofErr w:type="gramStart"/>
            <w:r w:rsidRPr="00CC502F">
              <w:rPr>
                <w:rFonts w:ascii="Times New Roman" w:eastAsia="Times New Roman" w:hAnsi="Times New Roman" w:cs="Times New Roman"/>
                <w:b/>
                <w:bCs/>
                <w:sz w:val="24"/>
                <w:szCs w:val="24"/>
                <w:lang w:eastAsia="ru-RU"/>
              </w:rPr>
              <w:t>стр</w:t>
            </w:r>
            <w:proofErr w:type="gramEnd"/>
            <w:r w:rsidRPr="00CC502F">
              <w:rPr>
                <w:rFonts w:ascii="Times New Roman" w:eastAsia="Times New Roman" w:hAnsi="Times New Roman" w:cs="Times New Roman"/>
                <w:b/>
                <w:bCs/>
                <w:sz w:val="24"/>
                <w:szCs w:val="24"/>
                <w:lang w:eastAsia="ru-RU"/>
              </w:rPr>
              <w:t xml:space="preserve"> України      </w:t>
            </w:r>
          </w:p>
        </w:tc>
        <w:tc>
          <w:tcPr>
            <w:tcW w:w="9210" w:type="dxa"/>
            <w:hideMark/>
          </w:tcPr>
          <w:p w:rsidR="00CC502F" w:rsidRPr="00CC502F" w:rsidRDefault="00CC502F" w:rsidP="00CC502F">
            <w:pPr>
              <w:spacing w:after="0" w:line="240" w:lineRule="auto"/>
              <w:jc w:val="right"/>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Д. ШМИГАЛЬ</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ЗАТВЕРДЖЕНО</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постановою Кабінету Міні</w:t>
      </w:r>
      <w:proofErr w:type="gramStart"/>
      <w:r w:rsidRPr="00CC502F">
        <w:rPr>
          <w:rFonts w:ascii="ProbaPro-Regular" w:eastAsia="Times New Roman" w:hAnsi="ProbaPro-Regular" w:cs="Times New Roman"/>
          <w:b/>
          <w:bCs/>
          <w:color w:val="1D1D1B"/>
          <w:sz w:val="30"/>
          <w:szCs w:val="30"/>
          <w:lang w:eastAsia="ru-RU"/>
        </w:rPr>
        <w:t>стр</w:t>
      </w:r>
      <w:proofErr w:type="gramEnd"/>
      <w:r w:rsidRPr="00CC502F">
        <w:rPr>
          <w:rFonts w:ascii="ProbaPro-Regular" w:eastAsia="Times New Roman" w:hAnsi="ProbaPro-Regular" w:cs="Times New Roman"/>
          <w:b/>
          <w:bCs/>
          <w:color w:val="1D1D1B"/>
          <w:sz w:val="30"/>
          <w:szCs w:val="30"/>
          <w:lang w:eastAsia="ru-RU"/>
        </w:rPr>
        <w:t>ів України</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від «___» __________20___ р. № ______</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ЗМІНИ,</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xml:space="preserve">що вносяться до Ліцензійних умов провадження господарської діяльності з виробництва лікарських засобів, оптової та роздрібної </w:t>
      </w:r>
      <w:r w:rsidRPr="00CC502F">
        <w:rPr>
          <w:rFonts w:ascii="ProbaPro-Regular" w:eastAsia="Times New Roman" w:hAnsi="ProbaPro-Regular" w:cs="Times New Roman"/>
          <w:b/>
          <w:bCs/>
          <w:color w:val="1D1D1B"/>
          <w:sz w:val="30"/>
          <w:szCs w:val="30"/>
          <w:lang w:eastAsia="ru-RU"/>
        </w:rPr>
        <w:lastRenderedPageBreak/>
        <w:t>торгі</w:t>
      </w:r>
      <w:proofErr w:type="gramStart"/>
      <w:r w:rsidRPr="00CC502F">
        <w:rPr>
          <w:rFonts w:ascii="ProbaPro-Regular" w:eastAsia="Times New Roman" w:hAnsi="ProbaPro-Regular" w:cs="Times New Roman"/>
          <w:b/>
          <w:bCs/>
          <w:color w:val="1D1D1B"/>
          <w:sz w:val="30"/>
          <w:szCs w:val="30"/>
          <w:lang w:eastAsia="ru-RU"/>
        </w:rPr>
        <w:t>вл</w:t>
      </w:r>
      <w:proofErr w:type="gramEnd"/>
      <w:r w:rsidRPr="00CC502F">
        <w:rPr>
          <w:rFonts w:ascii="ProbaPro-Regular" w:eastAsia="Times New Roman" w:hAnsi="ProbaPro-Regular" w:cs="Times New Roman"/>
          <w:b/>
          <w:bCs/>
          <w:color w:val="1D1D1B"/>
          <w:sz w:val="30"/>
          <w:szCs w:val="30"/>
          <w:lang w:eastAsia="ru-RU"/>
        </w:rPr>
        <w:t>і лікарськими засобами, імпорту лікарських засобів (крім активних фармацевтичних інгредієнтів)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3"/>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У пункті 3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ісля абзацу тринадцятого доповнити новим абзацом такого змісту: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«електронна роздрібна торгівля лікарськими засобами – роздрібна торгівля лікарськими засобами з використанням інформаційно-комунікаційних систем дистанційним способом, яка включає прийом, формування, зберігання та доставку замовлень на лікарські засоби та відпуск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кінцевому споживачеві».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У зв’язку з цим абзаци чотирнадцятий – тридцять другий вважати відповідно абзацами п’ятнадцятим – тридцять треті</w:t>
      </w:r>
      <w:proofErr w:type="gramStart"/>
      <w:r w:rsidRPr="00CC502F">
        <w:rPr>
          <w:rFonts w:ascii="ProbaPro-Regular" w:eastAsia="Times New Roman" w:hAnsi="ProbaPro-Regular" w:cs="Times New Roman"/>
          <w:color w:val="1D1D1B"/>
          <w:sz w:val="30"/>
          <w:szCs w:val="30"/>
          <w:lang w:eastAsia="ru-RU"/>
        </w:rPr>
        <w:t>м</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numPr>
          <w:ilvl w:val="0"/>
          <w:numId w:val="4"/>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У пункті 4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ісля абзацу п’ятого доповнити новим абзацом такого змісту: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 аптеку, аптечний пункт».</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У зв’язку з цим абзац шостий  вважати абзацом сьомим.</w:t>
      </w:r>
    </w:p>
    <w:p w:rsidR="00CC502F" w:rsidRPr="00CC502F" w:rsidRDefault="00CC502F" w:rsidP="00CC502F">
      <w:pPr>
        <w:numPr>
          <w:ilvl w:val="0"/>
          <w:numId w:val="5"/>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proofErr w:type="gramStart"/>
      <w:r w:rsidRPr="00CC502F">
        <w:rPr>
          <w:rFonts w:ascii="ProbaPro-Regular" w:eastAsia="Times New Roman" w:hAnsi="ProbaPro-Regular" w:cs="Times New Roman"/>
          <w:color w:val="1D1D1B"/>
          <w:sz w:val="30"/>
          <w:szCs w:val="30"/>
          <w:lang w:eastAsia="ru-RU"/>
        </w:rPr>
        <w:t>У</w:t>
      </w:r>
      <w:proofErr w:type="gramEnd"/>
      <w:r w:rsidRPr="00CC502F">
        <w:rPr>
          <w:rFonts w:ascii="ProbaPro-Regular" w:eastAsia="Times New Roman" w:hAnsi="ProbaPro-Regular" w:cs="Times New Roman"/>
          <w:color w:val="1D1D1B"/>
          <w:sz w:val="30"/>
          <w:szCs w:val="30"/>
          <w:lang w:eastAsia="ru-RU"/>
        </w:rPr>
        <w:t xml:space="preserve"> пункті 6 абзац другий викласти в такій редакції:</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«з виробництва (виготовлення) лікарських засобів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умовах аптеки, оптової торгівлі лікарськими засобами, роздрібної торгівлі лікарськими засобами, електронної роздрібної торгівлі лікарськими засобами, суб’єкт господарювання подає до органу ліцензування заяву за формою, наведеною у додатку 1».</w:t>
      </w:r>
    </w:p>
    <w:p w:rsidR="00CC502F" w:rsidRPr="00CC502F" w:rsidRDefault="00CC502F" w:rsidP="00CC502F">
      <w:pPr>
        <w:numPr>
          <w:ilvl w:val="0"/>
          <w:numId w:val="6"/>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У пункті 7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ідпункт 1 після абзацу четвертого доповнити абзацом такого змісту: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 відомості про наявність матеріально-технічної бази та кваліфікованого персоналу, необхідних для електронної роздрібної торгівлі лікарськими засобами, за формою, наведеною у додатку 24, копія договору з оператором поштового зв’язку про здійснення доставки лікарських засобів кінцевому споживачу, завіреного ліцензіатом (</w:t>
      </w:r>
      <w:proofErr w:type="gramStart"/>
      <w:r w:rsidRPr="00CC502F">
        <w:rPr>
          <w:rFonts w:ascii="ProbaPro-Regular" w:eastAsia="Times New Roman" w:hAnsi="ProbaPro-Regular" w:cs="Times New Roman"/>
          <w:color w:val="1D1D1B"/>
          <w:sz w:val="30"/>
          <w:szCs w:val="30"/>
          <w:lang w:eastAsia="ru-RU"/>
        </w:rPr>
        <w:t>у</w:t>
      </w:r>
      <w:proofErr w:type="gramEnd"/>
      <w:r w:rsidRPr="00CC502F">
        <w:rPr>
          <w:rFonts w:ascii="ProbaPro-Regular" w:eastAsia="Times New Roman" w:hAnsi="ProbaPro-Regular" w:cs="Times New Roman"/>
          <w:color w:val="1D1D1B"/>
          <w:sz w:val="30"/>
          <w:szCs w:val="30"/>
          <w:lang w:eastAsia="ru-RU"/>
        </w:rPr>
        <w:t xml:space="preserve"> разі залучення на договірних засадах операторів поштового зв’язку)».</w:t>
      </w:r>
    </w:p>
    <w:p w:rsidR="00CC502F" w:rsidRPr="00CC502F" w:rsidRDefault="00CC502F" w:rsidP="00CC502F">
      <w:pPr>
        <w:numPr>
          <w:ilvl w:val="0"/>
          <w:numId w:val="7"/>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Пункт 21 доповнити новим абзацом такого змісту: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 xml:space="preserve">«У разі повного або часткового зупинення дії ліцензії на провадження господарської діяльності з виробництва (виготовлення) лікарських засобів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умовах аптеки, оптової торгівлі лікарськими засобами, роздрібної торгівлі лікарськими засобами, електронної роздрібної торгівлі лікарськими засобами до відновлення дії ліцензії повністю або частково ліцензіат зобов’язаний зупинити діяльність з виробництва (виготовлення) лікарських засобів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умовах аптеки, придбання, транспортування та продажу лікарських засобів повністю або за відповідним місцем провадження діяльності».</w:t>
      </w:r>
    </w:p>
    <w:p w:rsidR="00CC502F" w:rsidRPr="00CC502F" w:rsidRDefault="00CC502F" w:rsidP="00CC502F">
      <w:pPr>
        <w:numPr>
          <w:ilvl w:val="0"/>
          <w:numId w:val="8"/>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Пункт 27 викласти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такій редакції:</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«27. Торгівля лікарськими засобами здійснюється виключно через аптечні заклади і не може здійснюватися через будь-які заклади, </w:t>
      </w:r>
      <w:proofErr w:type="gramStart"/>
      <w:r w:rsidRPr="00CC502F">
        <w:rPr>
          <w:rFonts w:ascii="ProbaPro-Regular" w:eastAsia="Times New Roman" w:hAnsi="ProbaPro-Regular" w:cs="Times New Roman"/>
          <w:color w:val="1D1D1B"/>
          <w:sz w:val="30"/>
          <w:szCs w:val="30"/>
          <w:lang w:eastAsia="ru-RU"/>
        </w:rPr>
        <w:t>кр</w:t>
      </w:r>
      <w:proofErr w:type="gramEnd"/>
      <w:r w:rsidRPr="00CC502F">
        <w:rPr>
          <w:rFonts w:ascii="ProbaPro-Regular" w:eastAsia="Times New Roman" w:hAnsi="ProbaPro-Regular" w:cs="Times New Roman"/>
          <w:color w:val="1D1D1B"/>
          <w:sz w:val="30"/>
          <w:szCs w:val="30"/>
          <w:lang w:eastAsia="ru-RU"/>
        </w:rPr>
        <w:t>ім аптечних, та поза ними, крім випадків, передбачених цими Ліцензійними умовами.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Аптека та її структурні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ідрозділи, аптечний склад (база) є закладами охорони здоров’я.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Ліцензіати, які мають ліцензію на провадження господарської діяльності з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 xml:space="preserve">і лікарськими засобами, можуть здійснювати електронну роздрібну торгівлю лікарськими засобами, з дотриманням вимог цих Ліцензійних умов та Закону України «Про лікарські засоби», а також організовувати і здійснювати самостійно доставку лікарських засобів кінцевому споживачу та/або із залученням на договірних засадах операторів поштового зв’язку, з дотриманням умов зберігання лікарських засобів, визначених виробником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 час їх транспортування»</w:t>
      </w:r>
    </w:p>
    <w:p w:rsidR="00CC502F" w:rsidRPr="00CC502F" w:rsidRDefault="00CC502F" w:rsidP="00CC502F">
      <w:pPr>
        <w:numPr>
          <w:ilvl w:val="0"/>
          <w:numId w:val="9"/>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Пункт 27</w:t>
      </w:r>
      <w:r w:rsidRPr="00CC502F">
        <w:rPr>
          <w:rFonts w:ascii="ProbaPro-Regular" w:eastAsia="Times New Roman" w:hAnsi="ProbaPro-Regular" w:cs="Times New Roman"/>
          <w:color w:val="1D1D1B"/>
          <w:sz w:val="23"/>
          <w:szCs w:val="23"/>
          <w:vertAlign w:val="superscript"/>
          <w:lang w:eastAsia="ru-RU"/>
        </w:rPr>
        <w:t>1</w:t>
      </w:r>
      <w:r w:rsidRPr="00CC502F">
        <w:rPr>
          <w:rFonts w:ascii="ProbaPro-Regular" w:eastAsia="Times New Roman" w:hAnsi="ProbaPro-Regular" w:cs="Times New Roman"/>
          <w:color w:val="1D1D1B"/>
          <w:sz w:val="30"/>
          <w:szCs w:val="30"/>
          <w:lang w:eastAsia="ru-RU"/>
        </w:rPr>
        <w:t> виключити.</w:t>
      </w:r>
    </w:p>
    <w:p w:rsidR="00CC502F" w:rsidRPr="00CC502F" w:rsidRDefault="00CC502F" w:rsidP="00CC502F">
      <w:pPr>
        <w:numPr>
          <w:ilvl w:val="0"/>
          <w:numId w:val="9"/>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У пункті 170 абзац третій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ісля слів «та у поштових відправленнях» доповнити словами «(крім випадків, передбачених пунктами 184</w:t>
      </w:r>
      <w:r w:rsidRPr="00CC502F">
        <w:rPr>
          <w:rFonts w:ascii="ProbaPro-Regular" w:eastAsia="Times New Roman" w:hAnsi="ProbaPro-Regular" w:cs="Times New Roman"/>
          <w:color w:val="1D1D1B"/>
          <w:sz w:val="23"/>
          <w:szCs w:val="23"/>
          <w:vertAlign w:val="superscript"/>
          <w:lang w:eastAsia="ru-RU"/>
        </w:rPr>
        <w:t>1</w:t>
      </w:r>
      <w:r w:rsidRPr="00CC502F">
        <w:rPr>
          <w:rFonts w:ascii="ProbaPro-Regular" w:eastAsia="Times New Roman" w:hAnsi="ProbaPro-Regular" w:cs="Times New Roman"/>
          <w:color w:val="1D1D1B"/>
          <w:sz w:val="30"/>
          <w:szCs w:val="30"/>
          <w:lang w:eastAsia="ru-RU"/>
        </w:rPr>
        <w:t>-187</w:t>
      </w:r>
      <w:r w:rsidRPr="00CC502F">
        <w:rPr>
          <w:rFonts w:ascii="ProbaPro-Regular" w:eastAsia="Times New Roman" w:hAnsi="ProbaPro-Regular" w:cs="Times New Roman"/>
          <w:color w:val="1D1D1B"/>
          <w:sz w:val="23"/>
          <w:szCs w:val="23"/>
          <w:vertAlign w:val="superscript"/>
          <w:lang w:eastAsia="ru-RU"/>
        </w:rPr>
        <w:t>17</w:t>
      </w:r>
      <w:r w:rsidRPr="00CC502F">
        <w:rPr>
          <w:rFonts w:ascii="ProbaPro-Regular" w:eastAsia="Times New Roman" w:hAnsi="ProbaPro-Regular" w:cs="Times New Roman"/>
          <w:color w:val="1D1D1B"/>
          <w:sz w:val="30"/>
          <w:szCs w:val="30"/>
          <w:lang w:eastAsia="ru-RU"/>
        </w:rPr>
        <w:t> цих Ліцензійних умов).»</w:t>
      </w:r>
    </w:p>
    <w:p w:rsidR="00CC502F" w:rsidRPr="00CC502F" w:rsidRDefault="00CC502F" w:rsidP="00CC502F">
      <w:pPr>
        <w:numPr>
          <w:ilvl w:val="0"/>
          <w:numId w:val="9"/>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Доповнити Ліцензійні умови пунктами 184</w:t>
      </w:r>
      <w:r w:rsidRPr="00CC502F">
        <w:rPr>
          <w:rFonts w:ascii="ProbaPro-Regular" w:eastAsia="Times New Roman" w:hAnsi="ProbaPro-Regular" w:cs="Times New Roman"/>
          <w:color w:val="1D1D1B"/>
          <w:sz w:val="23"/>
          <w:szCs w:val="23"/>
          <w:vertAlign w:val="superscript"/>
          <w:lang w:eastAsia="ru-RU"/>
        </w:rPr>
        <w:t>1</w:t>
      </w:r>
      <w:r w:rsidRPr="00CC502F">
        <w:rPr>
          <w:rFonts w:ascii="ProbaPro-Regular" w:eastAsia="Times New Roman" w:hAnsi="ProbaPro-Regular" w:cs="Times New Roman"/>
          <w:color w:val="1D1D1B"/>
          <w:sz w:val="30"/>
          <w:szCs w:val="30"/>
          <w:lang w:eastAsia="ru-RU"/>
        </w:rPr>
        <w:t>-187</w:t>
      </w:r>
      <w:r w:rsidRPr="00CC502F">
        <w:rPr>
          <w:rFonts w:ascii="ProbaPro-Regular" w:eastAsia="Times New Roman" w:hAnsi="ProbaPro-Regular" w:cs="Times New Roman"/>
          <w:color w:val="1D1D1B"/>
          <w:sz w:val="23"/>
          <w:szCs w:val="23"/>
          <w:vertAlign w:val="superscript"/>
          <w:lang w:eastAsia="ru-RU"/>
        </w:rPr>
        <w:t>17</w:t>
      </w:r>
      <w:r w:rsidRPr="00CC502F">
        <w:rPr>
          <w:rFonts w:ascii="ProbaPro-Regular" w:eastAsia="Times New Roman" w:hAnsi="ProbaPro-Regular" w:cs="Times New Roman"/>
          <w:color w:val="1D1D1B"/>
          <w:sz w:val="30"/>
          <w:szCs w:val="30"/>
          <w:lang w:eastAsia="ru-RU"/>
        </w:rPr>
        <w:t> такого змісту: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«Вимоги до провадження господарської діяльності з електронної роздрібної торгі</w:t>
      </w:r>
      <w:proofErr w:type="gramStart"/>
      <w:r w:rsidRPr="00CC502F">
        <w:rPr>
          <w:rFonts w:ascii="ProbaPro-Regular" w:eastAsia="Times New Roman" w:hAnsi="ProbaPro-Regular" w:cs="Times New Roman"/>
          <w:b/>
          <w:bCs/>
          <w:color w:val="1D1D1B"/>
          <w:sz w:val="30"/>
          <w:szCs w:val="30"/>
          <w:lang w:eastAsia="ru-RU"/>
        </w:rPr>
        <w:t>вл</w:t>
      </w:r>
      <w:proofErr w:type="gramEnd"/>
      <w:r w:rsidRPr="00CC502F">
        <w:rPr>
          <w:rFonts w:ascii="ProbaPro-Regular" w:eastAsia="Times New Roman" w:hAnsi="ProbaPro-Regular" w:cs="Times New Roman"/>
          <w:b/>
          <w:bCs/>
          <w:color w:val="1D1D1B"/>
          <w:sz w:val="30"/>
          <w:szCs w:val="30"/>
          <w:lang w:eastAsia="ru-RU"/>
        </w:rPr>
        <w:t>і лікарськими засобами</w:t>
      </w:r>
    </w:p>
    <w:p w:rsidR="00CC502F" w:rsidRPr="00CC502F" w:rsidRDefault="00CC502F" w:rsidP="00CC502F">
      <w:pPr>
        <w:numPr>
          <w:ilvl w:val="0"/>
          <w:numId w:val="10"/>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1</w:t>
      </w:r>
      <w:r w:rsidRPr="00CC502F">
        <w:rPr>
          <w:rFonts w:ascii="ProbaPro-Regular" w:eastAsia="Times New Roman" w:hAnsi="ProbaPro-Regular" w:cs="Times New Roman"/>
          <w:color w:val="1D1D1B"/>
          <w:sz w:val="30"/>
          <w:szCs w:val="30"/>
          <w:lang w:eastAsia="ru-RU"/>
        </w:rPr>
        <w:t>.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передбачає отримання, формування, зберігання та доставку замовлень на лікарські засоби, а також відпуск лікарських засобів кінцевому споживачу.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 xml:space="preserve">Електронна роздрібна торгівля лікарськими засобами та їх доставка кінцевому споживачу здійснюються лише через аптеки та їх структурні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ідрозділи, які внесені до Переліку суб’єктів господарювання, що мають право на здійснення електронної роздрібної торгівлі лікарськими засобами, який ведеться у порядку, затвердженому МОЗ.</w:t>
      </w:r>
    </w:p>
    <w:p w:rsidR="00CC502F" w:rsidRPr="00CC502F" w:rsidRDefault="00CC502F" w:rsidP="00CC502F">
      <w:pPr>
        <w:numPr>
          <w:ilvl w:val="0"/>
          <w:numId w:val="11"/>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2</w:t>
      </w:r>
      <w:r w:rsidRPr="00CC502F">
        <w:rPr>
          <w:rFonts w:ascii="ProbaPro-Regular" w:eastAsia="Times New Roman" w:hAnsi="ProbaPro-Regular" w:cs="Times New Roman"/>
          <w:color w:val="1D1D1B"/>
          <w:sz w:val="30"/>
          <w:szCs w:val="30"/>
          <w:lang w:eastAsia="ru-RU"/>
        </w:rPr>
        <w:t>. Електронна роздрібна торгівля лікарськими засобами здійснюється суб’єктами господарювання, які здійснюють діяльність відповідно до ліцензії з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протягом двох років поспіль до моменту подання заяви про розширення провадження господарської діяльності з роздрібної торгівлі лікарськими засобами та за умови наявності: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не менше ніж 10 аптечних закладів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включених до Ліцензійного реєстру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облаштованих приміщень та/або зони в </w:t>
      </w:r>
      <w:proofErr w:type="gramStart"/>
      <w:r w:rsidRPr="00CC502F">
        <w:rPr>
          <w:rFonts w:ascii="ProbaPro-Regular" w:eastAsia="Times New Roman" w:hAnsi="ProbaPro-Regular" w:cs="Times New Roman"/>
          <w:color w:val="1D1D1B"/>
          <w:sz w:val="30"/>
          <w:szCs w:val="30"/>
          <w:lang w:eastAsia="ru-RU"/>
        </w:rPr>
        <w:t>матер</w:t>
      </w:r>
      <w:proofErr w:type="gramEnd"/>
      <w:r w:rsidRPr="00CC502F">
        <w:rPr>
          <w:rFonts w:ascii="ProbaPro-Regular" w:eastAsia="Times New Roman" w:hAnsi="ProbaPro-Regular" w:cs="Times New Roman"/>
          <w:color w:val="1D1D1B"/>
          <w:sz w:val="30"/>
          <w:szCs w:val="30"/>
          <w:lang w:eastAsia="ru-RU"/>
        </w:rPr>
        <w:t>іальній кімнаті для зберігання оформлених замовлень;</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власного веб-сайту в інформаційно-телекомунікаційній мережі “Інтернет”, зареєстрованого в українській доменній зоні, реєстрантом якої є Держлікслужба, та інформація про який внесена до Переліку суб’єктів господарювання, що мають право на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власної служби доставки, забезпеченої транспортом та обладнанням, які відповідають вимогам цих Ліцензійних умов, та/або договору з оператором поштового зв’язку, який має відповідні транспорт і обладнання та внесений до Єдиного державного реєстру операторів поштового зв’язку;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proofErr w:type="gramStart"/>
      <w:r w:rsidRPr="00CC502F">
        <w:rPr>
          <w:rFonts w:ascii="ProbaPro-Regular" w:eastAsia="Times New Roman" w:hAnsi="ProbaPro-Regular" w:cs="Times New Roman"/>
          <w:color w:val="1D1D1B"/>
          <w:sz w:val="30"/>
          <w:szCs w:val="30"/>
          <w:lang w:eastAsia="ru-RU"/>
        </w:rPr>
        <w:t>електронної системи розрахунків та/або мобільні POS термінали, для здійснення електронних платежів, в тому числі банківських карток безпосередньо за місцем послуги.</w:t>
      </w:r>
      <w:proofErr w:type="gramEnd"/>
    </w:p>
    <w:p w:rsidR="00CC502F" w:rsidRPr="00CC502F" w:rsidRDefault="00CC502F" w:rsidP="00CC502F">
      <w:pPr>
        <w:numPr>
          <w:ilvl w:val="0"/>
          <w:numId w:val="12"/>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3</w:t>
      </w:r>
      <w:r w:rsidRPr="00CC502F">
        <w:rPr>
          <w:rFonts w:ascii="ProbaPro-Regular" w:eastAsia="Times New Roman" w:hAnsi="ProbaPro-Regular" w:cs="Times New Roman"/>
          <w:color w:val="1D1D1B"/>
          <w:sz w:val="30"/>
          <w:szCs w:val="30"/>
          <w:lang w:eastAsia="ru-RU"/>
        </w:rPr>
        <w:t>. Забороняється електронна роздрібна торгівля та доставка кінцевому споживачу: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лікарських засобів, реалізація (відпуск) яких громадянам здійснюється за рецептами лікарів (</w:t>
      </w:r>
      <w:proofErr w:type="gramStart"/>
      <w:r w:rsidRPr="00CC502F">
        <w:rPr>
          <w:rFonts w:ascii="ProbaPro-Regular" w:eastAsia="Times New Roman" w:hAnsi="ProbaPro-Regular" w:cs="Times New Roman"/>
          <w:color w:val="1D1D1B"/>
          <w:sz w:val="30"/>
          <w:szCs w:val="30"/>
          <w:lang w:eastAsia="ru-RU"/>
        </w:rPr>
        <w:t>кр</w:t>
      </w:r>
      <w:proofErr w:type="gramEnd"/>
      <w:r w:rsidRPr="00CC502F">
        <w:rPr>
          <w:rFonts w:ascii="ProbaPro-Regular" w:eastAsia="Times New Roman" w:hAnsi="ProbaPro-Regular" w:cs="Times New Roman"/>
          <w:color w:val="1D1D1B"/>
          <w:sz w:val="30"/>
          <w:szCs w:val="30"/>
          <w:lang w:eastAsia="ru-RU"/>
        </w:rPr>
        <w:t xml:space="preserve">ім відпуску таких лікарських засобів за електронним рецептом у порядку, встановленому центральним органом </w:t>
      </w:r>
      <w:r w:rsidRPr="00CC502F">
        <w:rPr>
          <w:rFonts w:ascii="ProbaPro-Regular" w:eastAsia="Times New Roman" w:hAnsi="ProbaPro-Regular" w:cs="Times New Roman"/>
          <w:color w:val="1D1D1B"/>
          <w:sz w:val="30"/>
          <w:szCs w:val="30"/>
          <w:lang w:eastAsia="ru-RU"/>
        </w:rPr>
        <w:lastRenderedPageBreak/>
        <w:t>виконавчої влади, що забезпечує формування та реалізує державну політику у сфері охорони здоров’я);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лікарських засобів, обіг яких відповідно </w:t>
      </w:r>
      <w:proofErr w:type="gramStart"/>
      <w:r w:rsidRPr="00CC502F">
        <w:rPr>
          <w:rFonts w:ascii="ProbaPro-Regular" w:eastAsia="Times New Roman" w:hAnsi="ProbaPro-Regular" w:cs="Times New Roman"/>
          <w:color w:val="1D1D1B"/>
          <w:sz w:val="30"/>
          <w:szCs w:val="30"/>
          <w:lang w:eastAsia="ru-RU"/>
        </w:rPr>
        <w:t>до</w:t>
      </w:r>
      <w:proofErr w:type="gramEnd"/>
      <w:r w:rsidRPr="00CC502F">
        <w:rPr>
          <w:rFonts w:ascii="ProbaPro-Regular" w:eastAsia="Times New Roman" w:hAnsi="ProbaPro-Regular" w:cs="Times New Roman"/>
          <w:color w:val="1D1D1B"/>
          <w:sz w:val="30"/>
          <w:szCs w:val="30"/>
          <w:lang w:eastAsia="ru-RU"/>
        </w:rPr>
        <w:t xml:space="preserve"> закону здійснюється за наявності ліцензії на провадження діяльності з обігу наркотичних засобів, психотропних речовин і прекурсорів;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сильнодіючих, отруйних, радіоактивних та імунобіологічних лікарських засобів, перелік яких визначається центральним органом виконавчої влади, що забезпечує формування та реалізує державну політику у сфері охорони здоров’я.</w:t>
      </w:r>
    </w:p>
    <w:p w:rsidR="00CC502F" w:rsidRPr="00CC502F" w:rsidRDefault="00CC502F" w:rsidP="00CC502F">
      <w:pPr>
        <w:numPr>
          <w:ilvl w:val="0"/>
          <w:numId w:val="13"/>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4</w:t>
      </w:r>
      <w:r w:rsidRPr="00CC502F">
        <w:rPr>
          <w:rFonts w:ascii="ProbaPro-Regular" w:eastAsia="Times New Roman" w:hAnsi="ProbaPro-Regular" w:cs="Times New Roman"/>
          <w:color w:val="1D1D1B"/>
          <w:sz w:val="30"/>
          <w:szCs w:val="30"/>
          <w:lang w:eastAsia="ru-RU"/>
        </w:rPr>
        <w:t>. Веб-сайт ліцензіата, що має право на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повинен містити: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повне найменування юридичної особи або </w:t>
      </w:r>
      <w:proofErr w:type="gramStart"/>
      <w:r w:rsidRPr="00CC502F">
        <w:rPr>
          <w:rFonts w:ascii="ProbaPro-Regular" w:eastAsia="Times New Roman" w:hAnsi="ProbaPro-Regular" w:cs="Times New Roman"/>
          <w:color w:val="1D1D1B"/>
          <w:sz w:val="30"/>
          <w:szCs w:val="30"/>
          <w:lang w:eastAsia="ru-RU"/>
        </w:rPr>
        <w:t>пр</w:t>
      </w:r>
      <w:proofErr w:type="gramEnd"/>
      <w:r w:rsidRPr="00CC502F">
        <w:rPr>
          <w:rFonts w:ascii="ProbaPro-Regular" w:eastAsia="Times New Roman" w:hAnsi="ProbaPro-Regular" w:cs="Times New Roman"/>
          <w:color w:val="1D1D1B"/>
          <w:sz w:val="30"/>
          <w:szCs w:val="30"/>
          <w:lang w:eastAsia="ru-RU"/>
        </w:rPr>
        <w:t>ізвище, ім’я, по батькові фізичної особи – підприємця;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інформацію про наявність у ліцензіата ліцензії на провадження господарської діяльності з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(у тому числі електронної) лікарськими засобами;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логотип із гіперпосиланням, що відображається на кожній сторінці веб-сайту та переводить споживача на сторінку Переліку суб’єктів господарювання, що мають право на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розміщеного на офіційному сайті Держлікслужби;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режим роботи ліцензіата та аптечних закладів, через які здійснюється електронна роздрібна торгівля лікарськими засобами та які внесені до Переліку суб’єктів господарювання, що мають право на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із зазначенням їх адрес;</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інформація про телефони, адреси електронної пошти, за якими здійснюється замовлення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опцію надання консультації (за потреби) фахівцем ліцензіата, який відповідає кваліфікаційним вимогам, встановленим пунктом 184</w:t>
      </w:r>
      <w:r w:rsidRPr="00CC502F">
        <w:rPr>
          <w:rFonts w:ascii="ProbaPro-Regular" w:eastAsia="Times New Roman" w:hAnsi="ProbaPro-Regular" w:cs="Times New Roman"/>
          <w:color w:val="1D1D1B"/>
          <w:sz w:val="20"/>
          <w:szCs w:val="20"/>
          <w:vertAlign w:val="superscript"/>
          <w:lang w:eastAsia="ru-RU"/>
        </w:rPr>
        <w:t>7</w:t>
      </w:r>
      <w:r w:rsidRPr="00CC502F">
        <w:rPr>
          <w:rFonts w:ascii="ProbaPro-Regular" w:eastAsia="Times New Roman" w:hAnsi="ProbaPro-Regular" w:cs="Times New Roman"/>
          <w:color w:val="1D1D1B"/>
          <w:sz w:val="30"/>
          <w:szCs w:val="30"/>
          <w:lang w:eastAsia="ru-RU"/>
        </w:rPr>
        <w:t xml:space="preserve"> цих Ліцензійних умов,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 час замовлення лікарського засобу через веб-сайт із зазначенням телефону, адреси електронної пошти, режиму надання такої консультації;</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інформація про лікарські засоби, наявні до замовлення, продажу, доставки із зазначенням інформації відповідно Державного реєстру лікарських засобів України, інформації про виробників лікарських засобів, актуальні ціни на лікарські засоби, умови збері</w:t>
      </w:r>
      <w:proofErr w:type="gramStart"/>
      <w:r w:rsidRPr="00CC502F">
        <w:rPr>
          <w:rFonts w:ascii="ProbaPro-Regular" w:eastAsia="Times New Roman" w:hAnsi="ProbaPro-Regular" w:cs="Times New Roman"/>
          <w:color w:val="1D1D1B"/>
          <w:sz w:val="30"/>
          <w:szCs w:val="30"/>
          <w:lang w:eastAsia="ru-RU"/>
        </w:rPr>
        <w:t>гання</w:t>
      </w:r>
      <w:proofErr w:type="gramEnd"/>
      <w:r w:rsidRPr="00CC502F">
        <w:rPr>
          <w:rFonts w:ascii="ProbaPro-Regular" w:eastAsia="Times New Roman" w:hAnsi="ProbaPro-Regular" w:cs="Times New Roman"/>
          <w:color w:val="1D1D1B"/>
          <w:sz w:val="30"/>
          <w:szCs w:val="30"/>
          <w:lang w:eastAsia="ru-RU"/>
        </w:rPr>
        <w:t xml:space="preserve"> а також інструкції з медичного застосування лікарських засобів;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інформація про умови продажу лікарських засобів, оплату лікарських засобів, їх вартість, строки, умови та вартість доставки, про порядок оформлення та строки дії договору роздрібної купівл</w:t>
      </w:r>
      <w:proofErr w:type="gramStart"/>
      <w:r w:rsidRPr="00CC502F">
        <w:rPr>
          <w:rFonts w:ascii="ProbaPro-Regular" w:eastAsia="Times New Roman" w:hAnsi="ProbaPro-Regular" w:cs="Times New Roman"/>
          <w:color w:val="1D1D1B"/>
          <w:sz w:val="30"/>
          <w:szCs w:val="30"/>
          <w:lang w:eastAsia="ru-RU"/>
        </w:rPr>
        <w:t>і-</w:t>
      </w:r>
      <w:proofErr w:type="gramEnd"/>
      <w:r w:rsidRPr="00CC502F">
        <w:rPr>
          <w:rFonts w:ascii="ProbaPro-Regular" w:eastAsia="Times New Roman" w:hAnsi="ProbaPro-Regular" w:cs="Times New Roman"/>
          <w:color w:val="1D1D1B"/>
          <w:sz w:val="30"/>
          <w:szCs w:val="30"/>
          <w:lang w:eastAsia="ru-RU"/>
        </w:rPr>
        <w:t>продажу лікарських засобів, про акції та знижки на лікарські засоби;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умови повернення лікарських засобів неналежної якості.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Інформаційне забезпечення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прийом замовлень на продаж лікарських засобів дистанційно, може здійснюватися за допомогою веб-сайту ліцензіата, інформація про який наявна у Переліку суб’єктів господарювання, що мають право на здійснення електронної роздрібної торгівлі лікарськими засобами, телефону, факсу, електронної пошти.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Веб-сайт ліцензіата, що має право на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не може використовуватись іншим ліцензіатом для розміщення інформації та організації електронної роздрібної торгівлі лікарськими засобами.</w:t>
      </w:r>
    </w:p>
    <w:p w:rsidR="00CC502F" w:rsidRPr="00CC502F" w:rsidRDefault="00CC502F" w:rsidP="00CC502F">
      <w:pPr>
        <w:numPr>
          <w:ilvl w:val="0"/>
          <w:numId w:val="14"/>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5</w:t>
      </w:r>
      <w:r w:rsidRPr="00CC502F">
        <w:rPr>
          <w:rFonts w:ascii="ProbaPro-Regular" w:eastAsia="Times New Roman" w:hAnsi="ProbaPro-Regular" w:cs="Times New Roman"/>
          <w:color w:val="1D1D1B"/>
          <w:sz w:val="30"/>
          <w:szCs w:val="30"/>
          <w:lang w:eastAsia="ru-RU"/>
        </w:rPr>
        <w:t>. Ліцензіат, який здійснює електронну роздрібну торгівлю лікарськими засобами, повинен забезпечити захист та нерозголошення конфіденційної інформації та персональних даних замовників лікарських засобів, відповідно Закону України “Про захист персональних даних”.</w:t>
      </w:r>
    </w:p>
    <w:p w:rsidR="00CC502F" w:rsidRPr="00CC502F" w:rsidRDefault="00CC502F" w:rsidP="00CC502F">
      <w:pPr>
        <w:numPr>
          <w:ilvl w:val="0"/>
          <w:numId w:val="14"/>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6</w:t>
      </w:r>
      <w:r w:rsidRPr="00CC502F">
        <w:rPr>
          <w:rFonts w:ascii="ProbaPro-Regular" w:eastAsia="Times New Roman" w:hAnsi="ProbaPro-Regular" w:cs="Times New Roman"/>
          <w:color w:val="1D1D1B"/>
          <w:sz w:val="30"/>
          <w:szCs w:val="30"/>
          <w:lang w:eastAsia="ru-RU"/>
        </w:rPr>
        <w:t>. Для організації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ліцензіат зобов’язаний затвердити письмові стандартні робочі методики (стандартні операційні процедури), у яких описуються, зокрема, роботи щодо прийому, реєстрації, формування, зберігання, доставки замовлення на лікарські засоби, надання консультацій а також відпуск лікарських засобів кінцевому споживачу.</w:t>
      </w:r>
    </w:p>
    <w:p w:rsidR="00CC502F" w:rsidRPr="00CC502F" w:rsidRDefault="00CC502F" w:rsidP="00CC502F">
      <w:pPr>
        <w:numPr>
          <w:ilvl w:val="0"/>
          <w:numId w:val="14"/>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7</w:t>
      </w:r>
      <w:r w:rsidRPr="00CC502F">
        <w:rPr>
          <w:rFonts w:ascii="ProbaPro-Regular" w:eastAsia="Times New Roman" w:hAnsi="ProbaPro-Regular" w:cs="Times New Roman"/>
          <w:color w:val="1D1D1B"/>
          <w:sz w:val="30"/>
          <w:szCs w:val="30"/>
          <w:lang w:eastAsia="ru-RU"/>
        </w:rPr>
        <w:t>. Для організації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ліцензіат призначає принаймні одну особу, яка отримує, формує замовлення, надає консультації під час замовлення лікарського засобу через веб-сайт.</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Особа (особи), на яку суб’єктом господарювання покладені обов’язки прийому, формування замовлень лікарських засобів, надання </w:t>
      </w:r>
      <w:r w:rsidRPr="00CC502F">
        <w:rPr>
          <w:rFonts w:ascii="ProbaPro-Regular" w:eastAsia="Times New Roman" w:hAnsi="ProbaPro-Regular" w:cs="Times New Roman"/>
          <w:color w:val="1D1D1B"/>
          <w:sz w:val="30"/>
          <w:szCs w:val="30"/>
          <w:lang w:eastAsia="ru-RU"/>
        </w:rPr>
        <w:lastRenderedPageBreak/>
        <w:t xml:space="preserve">консультацій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 час замовлення лікарського засобу, повинна перебувати із ліцензіатом у трудових відносинах та відповідати наступним кваліфікаційним вимогам: мати документ про вищу освіту не нижче другого (магістерського) рівня за спеціальністю “Фармація. Промислова фармація” та стаж роботи за фахом не менше двох рокі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numPr>
          <w:ilvl w:val="0"/>
          <w:numId w:val="15"/>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8</w:t>
      </w:r>
      <w:r w:rsidRPr="00CC502F">
        <w:rPr>
          <w:rFonts w:ascii="ProbaPro-Regular" w:eastAsia="Times New Roman" w:hAnsi="ProbaPro-Regular" w:cs="Times New Roman"/>
          <w:color w:val="1D1D1B"/>
          <w:sz w:val="30"/>
          <w:szCs w:val="30"/>
          <w:lang w:eastAsia="ru-RU"/>
        </w:rPr>
        <w:t xml:space="preserve">. </w:t>
      </w:r>
      <w:proofErr w:type="gramStart"/>
      <w:r w:rsidRPr="00CC502F">
        <w:rPr>
          <w:rFonts w:ascii="ProbaPro-Regular" w:eastAsia="Times New Roman" w:hAnsi="ProbaPro-Regular" w:cs="Times New Roman"/>
          <w:color w:val="1D1D1B"/>
          <w:sz w:val="30"/>
          <w:szCs w:val="30"/>
          <w:lang w:eastAsia="ru-RU"/>
        </w:rPr>
        <w:t>За запитом споживача при прийомі та формуванні замовлення лікарських засобів особа, зазначена у п. 184</w:t>
      </w:r>
      <w:r w:rsidRPr="00CC502F">
        <w:rPr>
          <w:rFonts w:ascii="ProbaPro-Regular" w:eastAsia="Times New Roman" w:hAnsi="ProbaPro-Regular" w:cs="Times New Roman"/>
          <w:color w:val="1D1D1B"/>
          <w:sz w:val="23"/>
          <w:szCs w:val="23"/>
          <w:vertAlign w:val="superscript"/>
          <w:lang w:eastAsia="ru-RU"/>
        </w:rPr>
        <w:t>7</w:t>
      </w:r>
      <w:r w:rsidRPr="00CC502F">
        <w:rPr>
          <w:rFonts w:ascii="ProbaPro-Regular" w:eastAsia="Times New Roman" w:hAnsi="ProbaPro-Regular" w:cs="Times New Roman"/>
          <w:color w:val="1D1D1B"/>
          <w:sz w:val="30"/>
          <w:szCs w:val="30"/>
          <w:lang w:eastAsia="ru-RU"/>
        </w:rPr>
        <w:t> цих Ліцензійних умов зобов’язана надати відповідну консультацію, поінформувати споживача про показання до застосування лікарського засобу, що замовляє споживач, його роздрібну ціну, термін придатності, умови відпуску, умови зберігання, взаємодію</w:t>
      </w:r>
      <w:proofErr w:type="gramEnd"/>
      <w:r w:rsidRPr="00CC502F">
        <w:rPr>
          <w:rFonts w:ascii="ProbaPro-Regular" w:eastAsia="Times New Roman" w:hAnsi="ProbaPro-Regular" w:cs="Times New Roman"/>
          <w:color w:val="1D1D1B"/>
          <w:sz w:val="30"/>
          <w:szCs w:val="30"/>
          <w:lang w:eastAsia="ru-RU"/>
        </w:rPr>
        <w:t xml:space="preserve"> з іншими лікарськими засобами, аналогів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межах однієї міжнародної непатентованої назви лікарського засобу, умови повернення, умови оплати, умови доставки.</w:t>
      </w:r>
    </w:p>
    <w:p w:rsidR="00CC502F" w:rsidRPr="00CC502F" w:rsidRDefault="00CC502F" w:rsidP="00CC502F">
      <w:pPr>
        <w:numPr>
          <w:ilvl w:val="0"/>
          <w:numId w:val="15"/>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9</w:t>
      </w:r>
      <w:r w:rsidRPr="00CC502F">
        <w:rPr>
          <w:rFonts w:ascii="ProbaPro-Regular" w:eastAsia="Times New Roman" w:hAnsi="ProbaPro-Regular" w:cs="Times New Roman"/>
          <w:color w:val="1D1D1B"/>
          <w:sz w:val="30"/>
          <w:szCs w:val="30"/>
          <w:lang w:eastAsia="ru-RU"/>
        </w:rPr>
        <w:t>. Форма замовлення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повинна містити: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найменування ліцензіата, код ЄДРПОУ, адресу </w:t>
      </w:r>
      <w:proofErr w:type="gramStart"/>
      <w:r w:rsidRPr="00CC502F">
        <w:rPr>
          <w:rFonts w:ascii="ProbaPro-Regular" w:eastAsia="Times New Roman" w:hAnsi="ProbaPro-Regular" w:cs="Times New Roman"/>
          <w:color w:val="1D1D1B"/>
          <w:sz w:val="30"/>
          <w:szCs w:val="30"/>
          <w:lang w:eastAsia="ru-RU"/>
        </w:rPr>
        <w:t>аптечного</w:t>
      </w:r>
      <w:proofErr w:type="gramEnd"/>
      <w:r w:rsidRPr="00CC502F">
        <w:rPr>
          <w:rFonts w:ascii="ProbaPro-Regular" w:eastAsia="Times New Roman" w:hAnsi="ProbaPro-Regular" w:cs="Times New Roman"/>
          <w:color w:val="1D1D1B"/>
          <w:sz w:val="30"/>
          <w:szCs w:val="30"/>
          <w:lang w:eastAsia="ru-RU"/>
        </w:rPr>
        <w:t xml:space="preserve"> закладу ліцензіата, з якого відпускається лікарський засіб,  номер телефону, електронну адресу (за наявності), веб-сайт ліцензіата;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дані про замовника: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ІБ, адреса електронної пошти (за наявності), номер телефону;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дані про отримувача: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ІБ, адреса доставки, адреса електронної пошти (за наявності), номер телефону (у разі, коли дані не співпадають з даними замовника);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дані про </w:t>
      </w:r>
      <w:proofErr w:type="gramStart"/>
      <w:r w:rsidRPr="00CC502F">
        <w:rPr>
          <w:rFonts w:ascii="ProbaPro-Regular" w:eastAsia="Times New Roman" w:hAnsi="ProbaPro-Regular" w:cs="Times New Roman"/>
          <w:color w:val="1D1D1B"/>
          <w:sz w:val="30"/>
          <w:szCs w:val="30"/>
          <w:lang w:eastAsia="ru-RU"/>
        </w:rPr>
        <w:t>л</w:t>
      </w:r>
      <w:proofErr w:type="gramEnd"/>
      <w:r w:rsidRPr="00CC502F">
        <w:rPr>
          <w:rFonts w:ascii="ProbaPro-Regular" w:eastAsia="Times New Roman" w:hAnsi="ProbaPro-Regular" w:cs="Times New Roman"/>
          <w:color w:val="1D1D1B"/>
          <w:sz w:val="30"/>
          <w:szCs w:val="30"/>
          <w:lang w:eastAsia="ru-RU"/>
        </w:rPr>
        <w:t>ікарський засіб – назва, дозування, кількість в упаковці, форма випуску, серія, термін придатності, виробник, кількість;</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номер замовлення, дата,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ІБ особи, яка сформувала замовлення;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спосіб доставки замовлення: службою доставки </w:t>
      </w:r>
      <w:proofErr w:type="gramStart"/>
      <w:r w:rsidRPr="00CC502F">
        <w:rPr>
          <w:rFonts w:ascii="ProbaPro-Regular" w:eastAsia="Times New Roman" w:hAnsi="ProbaPro-Regular" w:cs="Times New Roman"/>
          <w:color w:val="1D1D1B"/>
          <w:sz w:val="30"/>
          <w:szCs w:val="30"/>
          <w:lang w:eastAsia="ru-RU"/>
        </w:rPr>
        <w:t>л</w:t>
      </w:r>
      <w:proofErr w:type="gramEnd"/>
      <w:r w:rsidRPr="00CC502F">
        <w:rPr>
          <w:rFonts w:ascii="ProbaPro-Regular" w:eastAsia="Times New Roman" w:hAnsi="ProbaPro-Regular" w:cs="Times New Roman"/>
          <w:color w:val="1D1D1B"/>
          <w:sz w:val="30"/>
          <w:szCs w:val="30"/>
          <w:lang w:eastAsia="ru-RU"/>
        </w:rPr>
        <w:t>іцензіата або через оператора поштового зв’язку.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Укладення електронного договору на купівлю-продаж лікарських засобів на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ідставі здійсненого кінцевим споживачем замовлення здійснюється з дотримання вимог Закону України “Про електронну комерцію”.</w:t>
      </w:r>
    </w:p>
    <w:p w:rsidR="00CC502F" w:rsidRPr="00CC502F" w:rsidRDefault="00CC502F" w:rsidP="00CC502F">
      <w:pPr>
        <w:numPr>
          <w:ilvl w:val="0"/>
          <w:numId w:val="16"/>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10</w:t>
      </w:r>
      <w:r w:rsidRPr="00CC502F">
        <w:rPr>
          <w:rFonts w:ascii="ProbaPro-Regular" w:eastAsia="Times New Roman" w:hAnsi="ProbaPro-Regular" w:cs="Times New Roman"/>
          <w:color w:val="1D1D1B"/>
          <w:sz w:val="30"/>
          <w:szCs w:val="30"/>
          <w:lang w:eastAsia="ru-RU"/>
        </w:rPr>
        <w:t xml:space="preserve">. </w:t>
      </w:r>
      <w:proofErr w:type="gramStart"/>
      <w:r w:rsidRPr="00CC502F">
        <w:rPr>
          <w:rFonts w:ascii="ProbaPro-Regular" w:eastAsia="Times New Roman" w:hAnsi="ProbaPro-Regular" w:cs="Times New Roman"/>
          <w:color w:val="1D1D1B"/>
          <w:sz w:val="30"/>
          <w:szCs w:val="30"/>
          <w:lang w:eastAsia="ru-RU"/>
        </w:rPr>
        <w:t xml:space="preserve">Розрахунки при оплаті лікарських засобів та послуги з їх доставки здійснюються за вибором споживача з використанням платіжних інструментів, шляхом переказу коштів або оплати готівкою з </w:t>
      </w:r>
      <w:r w:rsidRPr="00CC502F">
        <w:rPr>
          <w:rFonts w:ascii="ProbaPro-Regular" w:eastAsia="Times New Roman" w:hAnsi="ProbaPro-Regular" w:cs="Times New Roman"/>
          <w:color w:val="1D1D1B"/>
          <w:sz w:val="30"/>
          <w:szCs w:val="30"/>
          <w:lang w:eastAsia="ru-RU"/>
        </w:rPr>
        <w:lastRenderedPageBreak/>
        <w:t>дотриманням вимог законодавства щодо оформлення готівкових та безготівкових розрахунків, а також в інший спосіб, передбачений законодавством України.</w:t>
      </w:r>
      <w:proofErr w:type="gramEnd"/>
    </w:p>
    <w:p w:rsidR="00CC502F" w:rsidRPr="00CC502F" w:rsidRDefault="00CC502F" w:rsidP="00CC502F">
      <w:pPr>
        <w:numPr>
          <w:ilvl w:val="0"/>
          <w:numId w:val="16"/>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11</w:t>
      </w:r>
      <w:r w:rsidRPr="00CC502F">
        <w:rPr>
          <w:rFonts w:ascii="ProbaPro-Regular" w:eastAsia="Times New Roman" w:hAnsi="ProbaPro-Regular" w:cs="Times New Roman"/>
          <w:color w:val="1D1D1B"/>
          <w:sz w:val="30"/>
          <w:szCs w:val="30"/>
          <w:lang w:eastAsia="ru-RU"/>
        </w:rPr>
        <w:t xml:space="preserve">. </w:t>
      </w:r>
      <w:proofErr w:type="gramStart"/>
      <w:r w:rsidRPr="00CC502F">
        <w:rPr>
          <w:rFonts w:ascii="ProbaPro-Regular" w:eastAsia="Times New Roman" w:hAnsi="ProbaPro-Regular" w:cs="Times New Roman"/>
          <w:color w:val="1D1D1B"/>
          <w:sz w:val="30"/>
          <w:szCs w:val="30"/>
          <w:lang w:eastAsia="ru-RU"/>
        </w:rPr>
        <w:t>Ліцензіат, який здійснює електронну роздрібну торгівлю лікарськими засобами, зобов’язаний вести реєстрацію здійснених замовлень і доставок лікарських засобів із зазначенням дати, часу, номера замовлення, найменувань лікарських засобів, із зазначенням виробників, форми випуску, дозування, інформації про час, дату і адресу доставки замовлення споживачу.</w:t>
      </w:r>
      <w:proofErr w:type="gramEnd"/>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Реєстрація і </w:t>
      </w:r>
      <w:proofErr w:type="gramStart"/>
      <w:r w:rsidRPr="00CC502F">
        <w:rPr>
          <w:rFonts w:ascii="ProbaPro-Regular" w:eastAsia="Times New Roman" w:hAnsi="ProbaPro-Regular" w:cs="Times New Roman"/>
          <w:color w:val="1D1D1B"/>
          <w:sz w:val="30"/>
          <w:szCs w:val="30"/>
          <w:lang w:eastAsia="ru-RU"/>
        </w:rPr>
        <w:t>обл</w:t>
      </w:r>
      <w:proofErr w:type="gramEnd"/>
      <w:r w:rsidRPr="00CC502F">
        <w:rPr>
          <w:rFonts w:ascii="ProbaPro-Regular" w:eastAsia="Times New Roman" w:hAnsi="ProbaPro-Regular" w:cs="Times New Roman"/>
          <w:color w:val="1D1D1B"/>
          <w:sz w:val="30"/>
          <w:szCs w:val="30"/>
          <w:lang w:eastAsia="ru-RU"/>
        </w:rPr>
        <w:t>ік замовлень та здійснених доставок лікарських засобів може здійснюватися в електронному вигляді відповідно до Закону України “Про електронні документи та електронний документообіг”.</w:t>
      </w:r>
    </w:p>
    <w:p w:rsidR="00CC502F" w:rsidRPr="00CC502F" w:rsidRDefault="00CC502F" w:rsidP="00CC502F">
      <w:pPr>
        <w:numPr>
          <w:ilvl w:val="0"/>
          <w:numId w:val="17"/>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12</w:t>
      </w:r>
      <w:r w:rsidRPr="00CC502F">
        <w:rPr>
          <w:rFonts w:ascii="ProbaPro-Regular" w:eastAsia="Times New Roman" w:hAnsi="ProbaPro-Regular" w:cs="Times New Roman"/>
          <w:color w:val="1D1D1B"/>
          <w:sz w:val="30"/>
          <w:szCs w:val="30"/>
          <w:lang w:eastAsia="ru-RU"/>
        </w:rPr>
        <w:t xml:space="preserve">. Сформоване замовлення пакується у транспортну упаковку, яка має забезпечувати захист лікарських засобів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ід зовнішнього впливу та умови зберігання лікарських, визначені виробником, під час їх транспортування, з можливістю контролю несанкціонованого втручання до транспортної упаковки.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У разі, якщо лікарські засоби потребують </w:t>
      </w:r>
      <w:proofErr w:type="gramStart"/>
      <w:r w:rsidRPr="00CC502F">
        <w:rPr>
          <w:rFonts w:ascii="ProbaPro-Regular" w:eastAsia="Times New Roman" w:hAnsi="ProbaPro-Regular" w:cs="Times New Roman"/>
          <w:color w:val="1D1D1B"/>
          <w:sz w:val="30"/>
          <w:szCs w:val="30"/>
          <w:lang w:eastAsia="ru-RU"/>
        </w:rPr>
        <w:t>р</w:t>
      </w:r>
      <w:proofErr w:type="gramEnd"/>
      <w:r w:rsidRPr="00CC502F">
        <w:rPr>
          <w:rFonts w:ascii="ProbaPro-Regular" w:eastAsia="Times New Roman" w:hAnsi="ProbaPro-Regular" w:cs="Times New Roman"/>
          <w:color w:val="1D1D1B"/>
          <w:sz w:val="30"/>
          <w:szCs w:val="30"/>
          <w:lang w:eastAsia="ru-RU"/>
        </w:rPr>
        <w:t>ізних умов зберігання та/або доставки, то такі лікарські засоби пакуються у різні транспорті упаковки.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Замовлені лікарські засоби супроводжуються примірником замовлення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numPr>
          <w:ilvl w:val="0"/>
          <w:numId w:val="18"/>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13</w:t>
      </w:r>
      <w:r w:rsidRPr="00CC502F">
        <w:rPr>
          <w:rFonts w:ascii="ProbaPro-Regular" w:eastAsia="Times New Roman" w:hAnsi="ProbaPro-Regular" w:cs="Times New Roman"/>
          <w:color w:val="1D1D1B"/>
          <w:sz w:val="30"/>
          <w:szCs w:val="30"/>
          <w:lang w:eastAsia="ru-RU"/>
        </w:rPr>
        <w:t>. Доставка замовлених лікарських засобів здійснюється виключно з аптечного закладу ліцензіата, інформація про який наявна у Переліку суб’єктів господарювання, що мають право на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у межах однієї області (у Київської області включно з м. Києвом), у якій розташований аптечний заклад, з якого здійснюється доставка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numPr>
          <w:ilvl w:val="0"/>
          <w:numId w:val="18"/>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14</w:t>
      </w:r>
      <w:r w:rsidRPr="00CC502F">
        <w:rPr>
          <w:rFonts w:ascii="ProbaPro-Regular" w:eastAsia="Times New Roman" w:hAnsi="ProbaPro-Regular" w:cs="Times New Roman"/>
          <w:color w:val="1D1D1B"/>
          <w:sz w:val="30"/>
          <w:szCs w:val="30"/>
          <w:lang w:eastAsia="ru-RU"/>
        </w:rPr>
        <w:t xml:space="preserve">. Доставка замовлених лікарських засобів у відповідності із укладеним із споживачем договором здійснюється співробітником власної служби доставки ліцензіата, або із залученням інших суб’єктів господарювання – операторів поштового зв’язку, на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ідставі укладеного договору, який має відповідати Типовій формі договору про здійснення доставки лікарських засобів кінцевому споживачу, затвердженій Кабінетом Міні</w:t>
      </w:r>
      <w:proofErr w:type="gramStart"/>
      <w:r w:rsidRPr="00CC502F">
        <w:rPr>
          <w:rFonts w:ascii="ProbaPro-Regular" w:eastAsia="Times New Roman" w:hAnsi="ProbaPro-Regular" w:cs="Times New Roman"/>
          <w:color w:val="1D1D1B"/>
          <w:sz w:val="30"/>
          <w:szCs w:val="30"/>
          <w:lang w:eastAsia="ru-RU"/>
        </w:rPr>
        <w:t>стр</w:t>
      </w:r>
      <w:proofErr w:type="gramEnd"/>
      <w:r w:rsidRPr="00CC502F">
        <w:rPr>
          <w:rFonts w:ascii="ProbaPro-Regular" w:eastAsia="Times New Roman" w:hAnsi="ProbaPro-Regular" w:cs="Times New Roman"/>
          <w:color w:val="1D1D1B"/>
          <w:sz w:val="30"/>
          <w:szCs w:val="30"/>
          <w:lang w:eastAsia="ru-RU"/>
        </w:rPr>
        <w:t>ів України.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У разі, якщо доставка замовлених лікарських засобів здійснюється ліцензіатом із залученням інших суб’єктів господарювання – операторів </w:t>
      </w:r>
      <w:r w:rsidRPr="00CC502F">
        <w:rPr>
          <w:rFonts w:ascii="ProbaPro-Regular" w:eastAsia="Times New Roman" w:hAnsi="ProbaPro-Regular" w:cs="Times New Roman"/>
          <w:color w:val="1D1D1B"/>
          <w:sz w:val="30"/>
          <w:szCs w:val="30"/>
          <w:lang w:eastAsia="ru-RU"/>
        </w:rPr>
        <w:lastRenderedPageBreak/>
        <w:t xml:space="preserve">поштового зв’язку, на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ідставі укладеного договору, то перед укладанням такого договору ліцензіат перевіряє суб’єкта господарювання, який здійснюватиме доставку лікарських засобів кінцевому споживачу щодо наявності у нього транспорту та обладнання, визначених договором, та можливості забезпечити умови транспортування лікарських засобів, визначені пунктами 184</w:t>
      </w:r>
      <w:r w:rsidRPr="00CC502F">
        <w:rPr>
          <w:rFonts w:ascii="ProbaPro-Regular" w:eastAsia="Times New Roman" w:hAnsi="ProbaPro-Regular" w:cs="Times New Roman"/>
          <w:color w:val="1D1D1B"/>
          <w:sz w:val="20"/>
          <w:szCs w:val="20"/>
          <w:vertAlign w:val="superscript"/>
          <w:lang w:eastAsia="ru-RU"/>
        </w:rPr>
        <w:t>15</w:t>
      </w: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0"/>
          <w:szCs w:val="20"/>
          <w:vertAlign w:val="superscript"/>
          <w:lang w:eastAsia="ru-RU"/>
        </w:rPr>
        <w:t>17</w:t>
      </w:r>
      <w:r w:rsidRPr="00CC502F">
        <w:rPr>
          <w:rFonts w:ascii="ProbaPro-Regular" w:eastAsia="Times New Roman" w:hAnsi="ProbaPro-Regular" w:cs="Times New Roman"/>
          <w:color w:val="1D1D1B"/>
          <w:sz w:val="30"/>
          <w:szCs w:val="30"/>
          <w:lang w:eastAsia="ru-RU"/>
        </w:rPr>
        <w:t> цих Ліцензійних умов.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Цей процес необхідно контролювати згідно з установленою ліцензіатом письмовою стандартною робочою методикою (стандартною операційною процедурою), а результати документувати та періодично </w:t>
      </w:r>
      <w:proofErr w:type="gramStart"/>
      <w:r w:rsidRPr="00CC502F">
        <w:rPr>
          <w:rFonts w:ascii="ProbaPro-Regular" w:eastAsia="Times New Roman" w:hAnsi="ProbaPro-Regular" w:cs="Times New Roman"/>
          <w:color w:val="1D1D1B"/>
          <w:sz w:val="30"/>
          <w:szCs w:val="30"/>
          <w:lang w:eastAsia="ru-RU"/>
        </w:rPr>
        <w:t>перев</w:t>
      </w:r>
      <w:proofErr w:type="gramEnd"/>
      <w:r w:rsidRPr="00CC502F">
        <w:rPr>
          <w:rFonts w:ascii="ProbaPro-Regular" w:eastAsia="Times New Roman" w:hAnsi="ProbaPro-Regular" w:cs="Times New Roman"/>
          <w:color w:val="1D1D1B"/>
          <w:sz w:val="30"/>
          <w:szCs w:val="30"/>
          <w:lang w:eastAsia="ru-RU"/>
        </w:rPr>
        <w:t>іряти.</w:t>
      </w:r>
    </w:p>
    <w:p w:rsidR="00CC502F" w:rsidRPr="00CC502F" w:rsidRDefault="00CC502F" w:rsidP="00CC502F">
      <w:pPr>
        <w:numPr>
          <w:ilvl w:val="0"/>
          <w:numId w:val="19"/>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15</w:t>
      </w:r>
      <w:r w:rsidRPr="00CC502F">
        <w:rPr>
          <w:rFonts w:ascii="ProbaPro-Regular" w:eastAsia="Times New Roman" w:hAnsi="ProbaPro-Regular" w:cs="Times New Roman"/>
          <w:color w:val="1D1D1B"/>
          <w:sz w:val="30"/>
          <w:szCs w:val="30"/>
          <w:lang w:eastAsia="ru-RU"/>
        </w:rPr>
        <w:t>. Ліцензіат зобов’язаний забезпечити та/або контролювати: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дотримання рекомендацій щодо умов зберігання лікарських засобів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ідповідно до вимог, установлених виробником;</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наявність захисту від контамінації, змішування, забруднення та пошкодження лікарських засобів (розливання, розсипання, розбиття, тощо);</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захист від впливу високих та низьких температур, </w:t>
      </w:r>
      <w:proofErr w:type="gramStart"/>
      <w:r w:rsidRPr="00CC502F">
        <w:rPr>
          <w:rFonts w:ascii="ProbaPro-Regular" w:eastAsia="Times New Roman" w:hAnsi="ProbaPro-Regular" w:cs="Times New Roman"/>
          <w:color w:val="1D1D1B"/>
          <w:sz w:val="30"/>
          <w:szCs w:val="30"/>
          <w:lang w:eastAsia="ru-RU"/>
        </w:rPr>
        <w:t>св</w:t>
      </w:r>
      <w:proofErr w:type="gramEnd"/>
      <w:r w:rsidRPr="00CC502F">
        <w:rPr>
          <w:rFonts w:ascii="ProbaPro-Regular" w:eastAsia="Times New Roman" w:hAnsi="ProbaPro-Regular" w:cs="Times New Roman"/>
          <w:color w:val="1D1D1B"/>
          <w:sz w:val="30"/>
          <w:szCs w:val="30"/>
          <w:lang w:eastAsia="ru-RU"/>
        </w:rPr>
        <w:t>ітла, вологи та інших несприятливих чинників, які можуть призвести до втрати якості лікарських засобів;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захист від розкриття, крадіжки та/або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ідміни лікарських засобів.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Транспортний засіб для перевезення лікарських засобів повинен відповідати визначеним виробником умовам зберігання лікарських засобів, та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ідлягати проведенню систематичного вологого прибирання з використанням дезінфекційних засобів не рідше одного разу на зміну.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Доставка та транспортування лікарських засобів, що вимагають особливих умов зберігання здійснюється тільки спеціально обладнаним транспортом, оснащеним рефрижераторними установками або термоконтейнерами, які обладнуються пристроями </w:t>
      </w:r>
      <w:proofErr w:type="gramStart"/>
      <w:r w:rsidRPr="00CC502F">
        <w:rPr>
          <w:rFonts w:ascii="ProbaPro-Regular" w:eastAsia="Times New Roman" w:hAnsi="ProbaPro-Regular" w:cs="Times New Roman"/>
          <w:color w:val="1D1D1B"/>
          <w:sz w:val="30"/>
          <w:szCs w:val="30"/>
          <w:lang w:eastAsia="ru-RU"/>
        </w:rPr>
        <w:t>для</w:t>
      </w:r>
      <w:proofErr w:type="gramEnd"/>
      <w:r w:rsidRPr="00CC502F">
        <w:rPr>
          <w:rFonts w:ascii="ProbaPro-Regular" w:eastAsia="Times New Roman" w:hAnsi="ProbaPro-Regular" w:cs="Times New Roman"/>
          <w:color w:val="1D1D1B"/>
          <w:sz w:val="30"/>
          <w:szCs w:val="30"/>
          <w:lang w:eastAsia="ru-RU"/>
        </w:rPr>
        <w:t xml:space="preserve"> постійного моніторингу температури.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Не </w:t>
      </w:r>
      <w:proofErr w:type="gramStart"/>
      <w:r w:rsidRPr="00CC502F">
        <w:rPr>
          <w:rFonts w:ascii="ProbaPro-Regular" w:eastAsia="Times New Roman" w:hAnsi="ProbaPro-Regular" w:cs="Times New Roman"/>
          <w:color w:val="1D1D1B"/>
          <w:sz w:val="30"/>
          <w:szCs w:val="30"/>
          <w:lang w:eastAsia="ru-RU"/>
        </w:rPr>
        <w:t>допускається</w:t>
      </w:r>
      <w:proofErr w:type="gramEnd"/>
      <w:r w:rsidRPr="00CC502F">
        <w:rPr>
          <w:rFonts w:ascii="ProbaPro-Regular" w:eastAsia="Times New Roman" w:hAnsi="ProbaPro-Regular" w:cs="Times New Roman"/>
          <w:color w:val="1D1D1B"/>
          <w:sz w:val="30"/>
          <w:szCs w:val="30"/>
          <w:lang w:eastAsia="ru-RU"/>
        </w:rPr>
        <w:t xml:space="preserve"> перевезення лікарських засобів кінцевому споживачу транспортом загального користування, яким здійснюється перевезення пасажирів.</w:t>
      </w:r>
    </w:p>
    <w:p w:rsidR="00CC502F" w:rsidRPr="00CC502F" w:rsidRDefault="00CC502F" w:rsidP="00CC502F">
      <w:pPr>
        <w:numPr>
          <w:ilvl w:val="0"/>
          <w:numId w:val="20"/>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184</w:t>
      </w:r>
      <w:r w:rsidRPr="00CC502F">
        <w:rPr>
          <w:rFonts w:ascii="ProbaPro-Regular" w:eastAsia="Times New Roman" w:hAnsi="ProbaPro-Regular" w:cs="Times New Roman"/>
          <w:color w:val="1D1D1B"/>
          <w:sz w:val="23"/>
          <w:szCs w:val="23"/>
          <w:vertAlign w:val="superscript"/>
          <w:lang w:eastAsia="ru-RU"/>
        </w:rPr>
        <w:t>16</w:t>
      </w:r>
      <w:r w:rsidRPr="00CC502F">
        <w:rPr>
          <w:rFonts w:ascii="ProbaPro-Regular" w:eastAsia="Times New Roman" w:hAnsi="ProbaPro-Regular" w:cs="Times New Roman"/>
          <w:color w:val="1D1D1B"/>
          <w:sz w:val="30"/>
          <w:szCs w:val="30"/>
          <w:lang w:eastAsia="ru-RU"/>
        </w:rPr>
        <w:t xml:space="preserve">. </w:t>
      </w:r>
      <w:proofErr w:type="gramStart"/>
      <w:r w:rsidRPr="00CC502F">
        <w:rPr>
          <w:rFonts w:ascii="ProbaPro-Regular" w:eastAsia="Times New Roman" w:hAnsi="ProbaPro-Regular" w:cs="Times New Roman"/>
          <w:color w:val="1D1D1B"/>
          <w:sz w:val="30"/>
          <w:szCs w:val="30"/>
          <w:lang w:eastAsia="ru-RU"/>
        </w:rPr>
        <w:t>При</w:t>
      </w:r>
      <w:proofErr w:type="gramEnd"/>
      <w:r w:rsidRPr="00CC502F">
        <w:rPr>
          <w:rFonts w:ascii="ProbaPro-Regular" w:eastAsia="Times New Roman" w:hAnsi="ProbaPro-Regular" w:cs="Times New Roman"/>
          <w:color w:val="1D1D1B"/>
          <w:sz w:val="30"/>
          <w:szCs w:val="30"/>
          <w:lang w:eastAsia="ru-RU"/>
        </w:rPr>
        <w:t xml:space="preserve"> передачі споживачу замовлення на лікарські засоби співробітнику служби доставки ліцензіата забезпечує перевірку відповідності вмісту замовлення лікарських засобів.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При передачі замовлення на лікарські засоби споживачу </w:t>
      </w:r>
      <w:proofErr w:type="gramStart"/>
      <w:r w:rsidRPr="00CC502F">
        <w:rPr>
          <w:rFonts w:ascii="ProbaPro-Regular" w:eastAsia="Times New Roman" w:hAnsi="ProbaPro-Regular" w:cs="Times New Roman"/>
          <w:color w:val="1D1D1B"/>
          <w:sz w:val="30"/>
          <w:szCs w:val="30"/>
          <w:lang w:eastAsia="ru-RU"/>
        </w:rPr>
        <w:t>видається</w:t>
      </w:r>
      <w:proofErr w:type="gramEnd"/>
      <w:r w:rsidRPr="00CC502F">
        <w:rPr>
          <w:rFonts w:ascii="ProbaPro-Regular" w:eastAsia="Times New Roman" w:hAnsi="ProbaPro-Regular" w:cs="Times New Roman"/>
          <w:color w:val="1D1D1B"/>
          <w:sz w:val="30"/>
          <w:szCs w:val="30"/>
          <w:lang w:eastAsia="ru-RU"/>
        </w:rPr>
        <w:t xml:space="preserve"> примірник замовлення з відміткою про оплату та дату (час) виконання замовлення.</w:t>
      </w:r>
    </w:p>
    <w:p w:rsidR="00CC502F" w:rsidRPr="00CC502F" w:rsidRDefault="00CC502F" w:rsidP="00CC502F">
      <w:pPr>
        <w:numPr>
          <w:ilvl w:val="0"/>
          <w:numId w:val="21"/>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184</w:t>
      </w:r>
      <w:r w:rsidRPr="00CC502F">
        <w:rPr>
          <w:rFonts w:ascii="ProbaPro-Regular" w:eastAsia="Times New Roman" w:hAnsi="ProbaPro-Regular" w:cs="Times New Roman"/>
          <w:color w:val="1D1D1B"/>
          <w:sz w:val="23"/>
          <w:szCs w:val="23"/>
          <w:vertAlign w:val="superscript"/>
          <w:lang w:eastAsia="ru-RU"/>
        </w:rPr>
        <w:t>17</w:t>
      </w:r>
      <w:r w:rsidRPr="00CC502F">
        <w:rPr>
          <w:rFonts w:ascii="ProbaPro-Regular" w:eastAsia="Times New Roman" w:hAnsi="ProbaPro-Regular" w:cs="Times New Roman"/>
          <w:color w:val="1D1D1B"/>
          <w:sz w:val="30"/>
          <w:szCs w:val="30"/>
          <w:lang w:eastAsia="ru-RU"/>
        </w:rPr>
        <w:t xml:space="preserve">. Замовник має право відмовитись від доставленого лікарського засобу під час отримання та має право вимагати повернення коштів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ід ліцензіата, який здійснив продаж такого лікарського засобу у випадку, якщо:</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пошкоджено первинну та/або вторинну упаковку </w:t>
      </w:r>
      <w:proofErr w:type="gramStart"/>
      <w:r w:rsidRPr="00CC502F">
        <w:rPr>
          <w:rFonts w:ascii="ProbaPro-Regular" w:eastAsia="Times New Roman" w:hAnsi="ProbaPro-Regular" w:cs="Times New Roman"/>
          <w:color w:val="1D1D1B"/>
          <w:sz w:val="30"/>
          <w:szCs w:val="30"/>
          <w:lang w:eastAsia="ru-RU"/>
        </w:rPr>
        <w:t>л</w:t>
      </w:r>
      <w:proofErr w:type="gramEnd"/>
      <w:r w:rsidRPr="00CC502F">
        <w:rPr>
          <w:rFonts w:ascii="ProbaPro-Regular" w:eastAsia="Times New Roman" w:hAnsi="ProbaPro-Regular" w:cs="Times New Roman"/>
          <w:color w:val="1D1D1B"/>
          <w:sz w:val="30"/>
          <w:szCs w:val="30"/>
          <w:lang w:eastAsia="ru-RU"/>
        </w:rPr>
        <w:t>ікарського засобу;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минув термін придатності лікарського засобу;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уповноваженим органом опублікована заборона реалізації та застосування лікарського засобу.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доставлене замовлення не відповідає замовленому за кількістю або складом, найменуванням, дозуванням, формою випуску, ціною.</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Споживач має право повернути його співробітнику служби доставки ліцензіата, який здійснив доставку, </w:t>
      </w:r>
      <w:proofErr w:type="gramStart"/>
      <w:r w:rsidRPr="00CC502F">
        <w:rPr>
          <w:rFonts w:ascii="ProbaPro-Regular" w:eastAsia="Times New Roman" w:hAnsi="ProbaPro-Regular" w:cs="Times New Roman"/>
          <w:color w:val="1D1D1B"/>
          <w:sz w:val="30"/>
          <w:szCs w:val="30"/>
          <w:lang w:eastAsia="ru-RU"/>
        </w:rPr>
        <w:t>без</w:t>
      </w:r>
      <w:proofErr w:type="gramEnd"/>
      <w:r w:rsidRPr="00CC502F">
        <w:rPr>
          <w:rFonts w:ascii="ProbaPro-Regular" w:eastAsia="Times New Roman" w:hAnsi="ProbaPro-Regular" w:cs="Times New Roman"/>
          <w:color w:val="1D1D1B"/>
          <w:sz w:val="30"/>
          <w:szCs w:val="30"/>
          <w:lang w:eastAsia="ru-RU"/>
        </w:rPr>
        <w:t xml:space="preserve"> оплати доставленого лікарського засобу </w:t>
      </w:r>
      <w:proofErr w:type="gramStart"/>
      <w:r w:rsidRPr="00CC502F">
        <w:rPr>
          <w:rFonts w:ascii="ProbaPro-Regular" w:eastAsia="Times New Roman" w:hAnsi="ProbaPro-Regular" w:cs="Times New Roman"/>
          <w:color w:val="1D1D1B"/>
          <w:sz w:val="30"/>
          <w:szCs w:val="30"/>
          <w:lang w:eastAsia="ru-RU"/>
        </w:rPr>
        <w:t>та</w:t>
      </w:r>
      <w:proofErr w:type="gramEnd"/>
      <w:r w:rsidRPr="00CC502F">
        <w:rPr>
          <w:rFonts w:ascii="ProbaPro-Regular" w:eastAsia="Times New Roman" w:hAnsi="ProbaPro-Regular" w:cs="Times New Roman"/>
          <w:color w:val="1D1D1B"/>
          <w:sz w:val="30"/>
          <w:szCs w:val="30"/>
          <w:lang w:eastAsia="ru-RU"/>
        </w:rPr>
        <w:t>/або послуг з його доставки та/або вимагати належного виконання замовлення».</w:t>
      </w:r>
    </w:p>
    <w:p w:rsidR="00CC502F" w:rsidRPr="00CC502F" w:rsidRDefault="00CC502F" w:rsidP="00CC502F">
      <w:pPr>
        <w:numPr>
          <w:ilvl w:val="0"/>
          <w:numId w:val="22"/>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Додаток 1 до Ліцензійних умов викласти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такій редакції:</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«Додаток 1</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 Ліцензійних умов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 xml:space="preserve">        (найменування органу </w:t>
      </w:r>
      <w:proofErr w:type="gramStart"/>
      <w:r w:rsidRPr="00CC502F">
        <w:rPr>
          <w:rFonts w:ascii="ProbaPro-Regular" w:eastAsia="Times New Roman" w:hAnsi="ProbaPro-Regular" w:cs="Times New Roman"/>
          <w:color w:val="1D1D1B"/>
          <w:sz w:val="20"/>
          <w:szCs w:val="20"/>
          <w:vertAlign w:val="superscript"/>
          <w:lang w:eastAsia="ru-RU"/>
        </w:rPr>
        <w:t>л</w:t>
      </w:r>
      <w:proofErr w:type="gramEnd"/>
      <w:r w:rsidRPr="00CC502F">
        <w:rPr>
          <w:rFonts w:ascii="ProbaPro-Regular" w:eastAsia="Times New Roman" w:hAnsi="ProbaPro-Regular" w:cs="Times New Roman"/>
          <w:color w:val="1D1D1B"/>
          <w:sz w:val="20"/>
          <w:szCs w:val="20"/>
          <w:vertAlign w:val="superscript"/>
          <w:lang w:eastAsia="ru-RU"/>
        </w:rPr>
        <w:t>іцензування)</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ЗАЯВА</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про отримання ліцензії на провадження/розширення провадження</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lastRenderedPageBreak/>
        <w:t xml:space="preserve"> діяльності з виробництва (виготовлення) лікарських засобів </w:t>
      </w:r>
      <w:proofErr w:type="gramStart"/>
      <w:r w:rsidRPr="00CC502F">
        <w:rPr>
          <w:rFonts w:ascii="ProbaPro-Regular" w:eastAsia="Times New Roman" w:hAnsi="ProbaPro-Regular" w:cs="Times New Roman"/>
          <w:b/>
          <w:bCs/>
          <w:color w:val="1D1D1B"/>
          <w:sz w:val="30"/>
          <w:szCs w:val="30"/>
          <w:lang w:eastAsia="ru-RU"/>
        </w:rPr>
        <w:t>в</w:t>
      </w:r>
      <w:proofErr w:type="gramEnd"/>
      <w:r w:rsidRPr="00CC502F">
        <w:rPr>
          <w:rFonts w:ascii="ProbaPro-Regular" w:eastAsia="Times New Roman" w:hAnsi="ProbaPro-Regular" w:cs="Times New Roman"/>
          <w:b/>
          <w:bCs/>
          <w:color w:val="1D1D1B"/>
          <w:sz w:val="30"/>
          <w:szCs w:val="30"/>
          <w:lang w:eastAsia="ru-RU"/>
        </w:rPr>
        <w:t xml:space="preserve"> умовах аптеки, оптової, роздрібної торгівлі лікарськими засобами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Здобувач ліцензії/ліцензіат__________________________________________________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                                              (найменування, місцезнаходження юридичної особи)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w:t>
      </w:r>
      <w:proofErr w:type="gramStart"/>
      <w:r w:rsidRPr="00CC502F">
        <w:rPr>
          <w:rFonts w:ascii="ProbaPro-Regular" w:eastAsia="Times New Roman" w:hAnsi="ProbaPro-Regular" w:cs="Times New Roman"/>
          <w:color w:val="1D1D1B"/>
          <w:sz w:val="20"/>
          <w:szCs w:val="20"/>
          <w:vertAlign w:val="superscript"/>
          <w:lang w:eastAsia="ru-RU"/>
        </w:rPr>
        <w:t>пр</w:t>
      </w:r>
      <w:proofErr w:type="gramEnd"/>
      <w:r w:rsidRPr="00CC502F">
        <w:rPr>
          <w:rFonts w:ascii="ProbaPro-Regular" w:eastAsia="Times New Roman" w:hAnsi="ProbaPro-Regular" w:cs="Times New Roman"/>
          <w:color w:val="1D1D1B"/>
          <w:sz w:val="20"/>
          <w:szCs w:val="20"/>
          <w:vertAlign w:val="superscript"/>
          <w:lang w:eastAsia="ru-RU"/>
        </w:rPr>
        <w:t>ізвище, ім’я, по батькові керівника юридичної особи)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w:t>
      </w:r>
      <w:proofErr w:type="gramStart"/>
      <w:r w:rsidRPr="00CC502F">
        <w:rPr>
          <w:rFonts w:ascii="ProbaPro-Regular" w:eastAsia="Times New Roman" w:hAnsi="ProbaPro-Regular" w:cs="Times New Roman"/>
          <w:color w:val="1D1D1B"/>
          <w:sz w:val="20"/>
          <w:szCs w:val="20"/>
          <w:vertAlign w:val="superscript"/>
          <w:lang w:eastAsia="ru-RU"/>
        </w:rPr>
        <w:t>пр</w:t>
      </w:r>
      <w:proofErr w:type="gramEnd"/>
      <w:r w:rsidRPr="00CC502F">
        <w:rPr>
          <w:rFonts w:ascii="ProbaPro-Regular" w:eastAsia="Times New Roman" w:hAnsi="ProbaPro-Regular" w:cs="Times New Roman"/>
          <w:color w:val="1D1D1B"/>
          <w:sz w:val="20"/>
          <w:szCs w:val="20"/>
          <w:vertAlign w:val="superscript"/>
          <w:lang w:eastAsia="ru-RU"/>
        </w:rPr>
        <w:t>ізвище, ім’я, по батькові фізичної особи – підприємця)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proofErr w:type="gramStart"/>
      <w:r w:rsidRPr="00CC502F">
        <w:rPr>
          <w:rFonts w:ascii="ProbaPro-Regular" w:eastAsia="Times New Roman" w:hAnsi="ProbaPro-Regular" w:cs="Times New Roman"/>
          <w:color w:val="1D1D1B"/>
          <w:sz w:val="20"/>
          <w:szCs w:val="20"/>
          <w:vertAlign w:val="superscript"/>
          <w:lang w:eastAsia="ru-RU"/>
        </w:rPr>
        <w:t>(серія, номер паспорта, дата видачі,</w:t>
      </w:r>
      <w:proofErr w:type="gramEnd"/>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 xml:space="preserve">орган, що видав паспорт, </w:t>
      </w:r>
      <w:proofErr w:type="gramStart"/>
      <w:r w:rsidRPr="00CC502F">
        <w:rPr>
          <w:rFonts w:ascii="ProbaPro-Regular" w:eastAsia="Times New Roman" w:hAnsi="ProbaPro-Regular" w:cs="Times New Roman"/>
          <w:color w:val="1D1D1B"/>
          <w:sz w:val="20"/>
          <w:szCs w:val="20"/>
          <w:vertAlign w:val="superscript"/>
          <w:lang w:eastAsia="ru-RU"/>
        </w:rPr>
        <w:t>м</w:t>
      </w:r>
      <w:proofErr w:type="gramEnd"/>
      <w:r w:rsidRPr="00CC502F">
        <w:rPr>
          <w:rFonts w:ascii="ProbaPro-Regular" w:eastAsia="Times New Roman" w:hAnsi="ProbaPro-Regular" w:cs="Times New Roman"/>
          <w:color w:val="1D1D1B"/>
          <w:sz w:val="20"/>
          <w:szCs w:val="20"/>
          <w:vertAlign w:val="superscript"/>
          <w:lang w:eastAsia="ru-RU"/>
        </w:rPr>
        <w:t>ісце проживання)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Номер телефону _____________ Адреса електронної пошти 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Організаційно-правова форма: 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Реєстраційний номер </w:t>
      </w:r>
      <w:proofErr w:type="gramStart"/>
      <w:r w:rsidRPr="00CC502F">
        <w:rPr>
          <w:rFonts w:ascii="ProbaPro-Regular" w:eastAsia="Times New Roman" w:hAnsi="ProbaPro-Regular" w:cs="Times New Roman"/>
          <w:color w:val="1D1D1B"/>
          <w:sz w:val="30"/>
          <w:szCs w:val="30"/>
          <w:lang w:eastAsia="ru-RU"/>
        </w:rPr>
        <w:t>обл</w:t>
      </w:r>
      <w:proofErr w:type="gramEnd"/>
      <w:r w:rsidRPr="00CC502F">
        <w:rPr>
          <w:rFonts w:ascii="ProbaPro-Regular" w:eastAsia="Times New Roman" w:hAnsi="ProbaPro-Regular" w:cs="Times New Roman"/>
          <w:color w:val="1D1D1B"/>
          <w:sz w:val="30"/>
          <w:szCs w:val="30"/>
          <w:lang w:eastAsia="ru-RU"/>
        </w:rPr>
        <w:t>ікової картки платника податків (для фізичної особи – підприємця)*__________________________________________________________________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Ідентифікаційний код юридичної особи 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Прошу: видати ліцензію на провадження / розширити ліцензію на провадження такого виду діяльності:</w:t>
      </w:r>
    </w:p>
    <w:tbl>
      <w:tblPr>
        <w:tblW w:w="5000" w:type="pct"/>
        <w:tblCellMar>
          <w:top w:w="15" w:type="dxa"/>
          <w:left w:w="15" w:type="dxa"/>
          <w:bottom w:w="15" w:type="dxa"/>
          <w:right w:w="15" w:type="dxa"/>
        </w:tblCellMar>
        <w:tblLook w:val="04A0" w:firstRow="1" w:lastRow="0" w:firstColumn="1" w:lastColumn="0" w:noHBand="0" w:noVBand="1"/>
      </w:tblPr>
      <w:tblGrid>
        <w:gridCol w:w="8341"/>
        <w:gridCol w:w="1044"/>
      </w:tblGrid>
      <w:tr w:rsidR="00CC502F" w:rsidRPr="00CC502F" w:rsidTr="00CC502F">
        <w:tc>
          <w:tcPr>
            <w:tcW w:w="44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виробництва (виготовлення)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умовах аптеки</w:t>
            </w:r>
          </w:p>
        </w:tc>
        <w:tc>
          <w:tcPr>
            <w:tcW w:w="55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44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оптової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w:t>
            </w:r>
          </w:p>
        </w:tc>
        <w:tc>
          <w:tcPr>
            <w:tcW w:w="55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44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w:t>
            </w:r>
          </w:p>
        </w:tc>
        <w:tc>
          <w:tcPr>
            <w:tcW w:w="55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44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w:t>
            </w:r>
          </w:p>
        </w:tc>
        <w:tc>
          <w:tcPr>
            <w:tcW w:w="55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sym w:font="Symbol" w:char="F07F"/>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за таким </w:t>
      </w:r>
      <w:proofErr w:type="gramStart"/>
      <w:r w:rsidRPr="00CC502F">
        <w:rPr>
          <w:rFonts w:ascii="ProbaPro-Regular" w:eastAsia="Times New Roman" w:hAnsi="ProbaPro-Regular" w:cs="Times New Roman"/>
          <w:color w:val="1D1D1B"/>
          <w:sz w:val="30"/>
          <w:szCs w:val="30"/>
          <w:lang w:eastAsia="ru-RU"/>
        </w:rPr>
        <w:t>м</w:t>
      </w:r>
      <w:proofErr w:type="gramEnd"/>
      <w:r w:rsidRPr="00CC502F">
        <w:rPr>
          <w:rFonts w:ascii="ProbaPro-Regular" w:eastAsia="Times New Roman" w:hAnsi="ProbaPro-Regular" w:cs="Times New Roman"/>
          <w:color w:val="1D1D1B"/>
          <w:sz w:val="30"/>
          <w:szCs w:val="30"/>
          <w:lang w:eastAsia="ru-RU"/>
        </w:rPr>
        <w:t>ісцем (місцями) провадження господарської діяльності:</w:t>
      </w:r>
    </w:p>
    <w:tbl>
      <w:tblPr>
        <w:tblW w:w="5000" w:type="pct"/>
        <w:tblCellMar>
          <w:top w:w="15" w:type="dxa"/>
          <w:left w:w="15" w:type="dxa"/>
          <w:bottom w:w="15" w:type="dxa"/>
          <w:right w:w="15" w:type="dxa"/>
        </w:tblCellMar>
        <w:tblLook w:val="04A0" w:firstRow="1" w:lastRow="0" w:firstColumn="1" w:lastColumn="0" w:noHBand="0" w:noVBand="1"/>
      </w:tblPr>
      <w:tblGrid>
        <w:gridCol w:w="2844"/>
        <w:gridCol w:w="3508"/>
        <w:gridCol w:w="3033"/>
      </w:tblGrid>
      <w:tr w:rsidR="00CC502F" w:rsidRPr="00CC502F" w:rsidTr="00CC502F">
        <w:tc>
          <w:tcPr>
            <w:tcW w:w="15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Місце провадження господарської діяльності**</w:t>
            </w:r>
          </w:p>
        </w:tc>
        <w:tc>
          <w:tcPr>
            <w:tcW w:w="185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Адреса </w:t>
            </w:r>
            <w:proofErr w:type="gramStart"/>
            <w:r w:rsidRPr="00CC502F">
              <w:rPr>
                <w:rFonts w:ascii="Times New Roman" w:eastAsia="Times New Roman" w:hAnsi="Times New Roman" w:cs="Times New Roman"/>
                <w:sz w:val="24"/>
                <w:szCs w:val="24"/>
                <w:lang w:eastAsia="ru-RU"/>
              </w:rPr>
              <w:t>м</w:t>
            </w:r>
            <w:proofErr w:type="gramEnd"/>
            <w:r w:rsidRPr="00CC502F">
              <w:rPr>
                <w:rFonts w:ascii="Times New Roman" w:eastAsia="Times New Roman" w:hAnsi="Times New Roman" w:cs="Times New Roman"/>
                <w:sz w:val="24"/>
                <w:szCs w:val="24"/>
                <w:lang w:eastAsia="ru-RU"/>
              </w:rPr>
              <w:t>ісця провадження господарської діяльності</w:t>
            </w:r>
            <w:r w:rsidRPr="00CC502F">
              <w:rPr>
                <w:rFonts w:ascii="Times New Roman" w:eastAsia="Times New Roman" w:hAnsi="Times New Roman" w:cs="Times New Roman"/>
                <w:sz w:val="24"/>
                <w:szCs w:val="24"/>
                <w:lang w:eastAsia="ru-RU"/>
              </w:rPr>
              <w:br/>
              <w:t>(індекс, область, район, місто/селище міського типу/село/селище, вулиця, будинок тощо)</w:t>
            </w:r>
          </w:p>
        </w:tc>
        <w:tc>
          <w:tcPr>
            <w:tcW w:w="16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Вид господарської діяльності</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Прошу за місцем (місцями) провадження господарської діяльності, зазначеним(ими) у цій заяві, провести перевірку (для виробництва (виготовлення) лікарських засобів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умовах аптеки, оптової торгівлі лікарськими засобами, роздрібної торгівлі лікарськими засобами):</w:t>
      </w:r>
    </w:p>
    <w:tbl>
      <w:tblPr>
        <w:tblW w:w="5000" w:type="pct"/>
        <w:tblCellMar>
          <w:top w:w="15" w:type="dxa"/>
          <w:left w:w="15" w:type="dxa"/>
          <w:bottom w:w="15" w:type="dxa"/>
          <w:right w:w="15" w:type="dxa"/>
        </w:tblCellMar>
        <w:tblLook w:val="04A0" w:firstRow="1" w:lastRow="0" w:firstColumn="1" w:lastColumn="0" w:noHBand="0" w:noVBand="1"/>
      </w:tblPr>
      <w:tblGrid>
        <w:gridCol w:w="8341"/>
        <w:gridCol w:w="1044"/>
      </w:tblGrid>
      <w:tr w:rsidR="00CC502F" w:rsidRPr="00CC502F" w:rsidTr="00CC502F">
        <w:tc>
          <w:tcPr>
            <w:tcW w:w="44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наявності </w:t>
            </w:r>
            <w:proofErr w:type="gramStart"/>
            <w:r w:rsidRPr="00CC502F">
              <w:rPr>
                <w:rFonts w:ascii="Times New Roman" w:eastAsia="Times New Roman" w:hAnsi="Times New Roman" w:cs="Times New Roman"/>
                <w:sz w:val="24"/>
                <w:szCs w:val="24"/>
                <w:lang w:eastAsia="ru-RU"/>
              </w:rPr>
              <w:t>матер</w:t>
            </w:r>
            <w:proofErr w:type="gramEnd"/>
            <w:r w:rsidRPr="00CC502F">
              <w:rPr>
                <w:rFonts w:ascii="Times New Roman" w:eastAsia="Times New Roman" w:hAnsi="Times New Roman" w:cs="Times New Roman"/>
                <w:sz w:val="24"/>
                <w:szCs w:val="24"/>
                <w:lang w:eastAsia="ru-RU"/>
              </w:rPr>
              <w:t>іально-технічної бази, кваліфікації персоналу</w:t>
            </w:r>
          </w:p>
        </w:tc>
        <w:tc>
          <w:tcPr>
            <w:tcW w:w="55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44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умов щодо здійснення контролю якості лікарських засобів, що вироблятимуться</w:t>
            </w:r>
          </w:p>
        </w:tc>
        <w:tc>
          <w:tcPr>
            <w:tcW w:w="55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Ліцензійним умовам провадження господарської діяльності з виробництва лікарських засобів, оптової,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імпорту лікарських засобів (крім активних фармацевтичних інгредієнтів) відповідаю і зобов’язуюсь їх виконувати.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Даю згоду на обробку персональних даних з метою забезпечення виконання вимог Закону України «Про </w:t>
      </w:r>
      <w:proofErr w:type="gramStart"/>
      <w:r w:rsidRPr="00CC502F">
        <w:rPr>
          <w:rFonts w:ascii="ProbaPro-Regular" w:eastAsia="Times New Roman" w:hAnsi="ProbaPro-Regular" w:cs="Times New Roman"/>
          <w:color w:val="1D1D1B"/>
          <w:sz w:val="30"/>
          <w:szCs w:val="30"/>
          <w:lang w:eastAsia="ru-RU"/>
        </w:rPr>
        <w:t>л</w:t>
      </w:r>
      <w:proofErr w:type="gramEnd"/>
      <w:r w:rsidRPr="00CC502F">
        <w:rPr>
          <w:rFonts w:ascii="ProbaPro-Regular" w:eastAsia="Times New Roman" w:hAnsi="ProbaPro-Regular" w:cs="Times New Roman"/>
          <w:color w:val="1D1D1B"/>
          <w:sz w:val="30"/>
          <w:szCs w:val="30"/>
          <w:lang w:eastAsia="ru-RU"/>
        </w:rPr>
        <w:t>іцензування видів господарської діяльності».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666"/>
        <w:gridCol w:w="314"/>
        <w:gridCol w:w="2613"/>
        <w:gridCol w:w="122"/>
        <w:gridCol w:w="2670"/>
      </w:tblGrid>
      <w:tr w:rsidR="00CC502F" w:rsidRPr="00CC502F" w:rsidTr="00CC502F">
        <w:tc>
          <w:tcPr>
            <w:tcW w:w="1950" w:type="pct"/>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0"/>
                <w:szCs w:val="20"/>
                <w:vertAlign w:val="superscript"/>
                <w:lang w:eastAsia="ru-RU"/>
              </w:rPr>
              <w:t>(посада особи, яка подала заяву)</w:t>
            </w:r>
          </w:p>
        </w:tc>
        <w:tc>
          <w:tcPr>
            <w:tcW w:w="2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400" w:type="pct"/>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0"/>
                <w:szCs w:val="20"/>
                <w:vertAlign w:val="superscript"/>
                <w:lang w:eastAsia="ru-RU"/>
              </w:rPr>
              <w:t>(</w:t>
            </w:r>
            <w:proofErr w:type="gramStart"/>
            <w:r w:rsidRPr="00CC502F">
              <w:rPr>
                <w:rFonts w:ascii="Times New Roman" w:eastAsia="Times New Roman" w:hAnsi="Times New Roman" w:cs="Times New Roman"/>
                <w:sz w:val="20"/>
                <w:szCs w:val="20"/>
                <w:vertAlign w:val="superscript"/>
                <w:lang w:eastAsia="ru-RU"/>
              </w:rPr>
              <w:t>п</w:t>
            </w:r>
            <w:proofErr w:type="gramEnd"/>
            <w:r w:rsidRPr="00CC502F">
              <w:rPr>
                <w:rFonts w:ascii="Times New Roman" w:eastAsia="Times New Roman" w:hAnsi="Times New Roman" w:cs="Times New Roman"/>
                <w:sz w:val="20"/>
                <w:szCs w:val="20"/>
                <w:vertAlign w:val="superscript"/>
                <w:lang w:eastAsia="ru-RU"/>
              </w:rPr>
              <w:t>ідпис)</w:t>
            </w:r>
          </w:p>
        </w:tc>
        <w:tc>
          <w:tcPr>
            <w:tcW w:w="1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250" w:type="pct"/>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0"/>
                <w:szCs w:val="20"/>
                <w:vertAlign w:val="superscript"/>
                <w:lang w:eastAsia="ru-RU"/>
              </w:rPr>
              <w:t xml:space="preserve">(ініціали, </w:t>
            </w:r>
            <w:proofErr w:type="gramStart"/>
            <w:r w:rsidRPr="00CC502F">
              <w:rPr>
                <w:rFonts w:ascii="Times New Roman" w:eastAsia="Times New Roman" w:hAnsi="Times New Roman" w:cs="Times New Roman"/>
                <w:sz w:val="20"/>
                <w:szCs w:val="20"/>
                <w:vertAlign w:val="superscript"/>
                <w:lang w:eastAsia="ru-RU"/>
              </w:rPr>
              <w:t>пр</w:t>
            </w:r>
            <w:proofErr w:type="gramEnd"/>
            <w:r w:rsidRPr="00CC502F">
              <w:rPr>
                <w:rFonts w:ascii="Times New Roman" w:eastAsia="Times New Roman" w:hAnsi="Times New Roman" w:cs="Times New Roman"/>
                <w:sz w:val="20"/>
                <w:szCs w:val="20"/>
                <w:vertAlign w:val="superscript"/>
                <w:lang w:eastAsia="ru-RU"/>
              </w:rPr>
              <w:t>ізвище)</w:t>
            </w:r>
          </w:p>
        </w:tc>
      </w:tr>
      <w:tr w:rsidR="00CC502F" w:rsidRPr="00CC502F" w:rsidTr="00CC502F">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2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1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 ___________ 20__ року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Дата і номер реєстрації заяви “___” ___________ 20__ року № ________</w:t>
      </w:r>
    </w:p>
    <w:tbl>
      <w:tblPr>
        <w:tblW w:w="5000" w:type="pct"/>
        <w:tblCellMar>
          <w:top w:w="15" w:type="dxa"/>
          <w:left w:w="15" w:type="dxa"/>
          <w:bottom w:w="15" w:type="dxa"/>
          <w:right w:w="15" w:type="dxa"/>
        </w:tblCellMar>
        <w:tblLook w:val="04A0" w:firstRow="1" w:lastRow="0" w:firstColumn="1" w:lastColumn="0" w:noHBand="0" w:noVBand="1"/>
      </w:tblPr>
      <w:tblGrid>
        <w:gridCol w:w="3666"/>
        <w:gridCol w:w="314"/>
        <w:gridCol w:w="2613"/>
        <w:gridCol w:w="122"/>
        <w:gridCol w:w="2670"/>
      </w:tblGrid>
      <w:tr w:rsidR="00CC502F" w:rsidRPr="00CC502F" w:rsidTr="00CC502F">
        <w:tc>
          <w:tcPr>
            <w:tcW w:w="195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0"/>
                <w:szCs w:val="20"/>
                <w:vertAlign w:val="superscript"/>
                <w:lang w:eastAsia="ru-RU"/>
              </w:rPr>
              <w:t>(посада особи, яка прийняла заяву)</w:t>
            </w:r>
          </w:p>
        </w:tc>
        <w:tc>
          <w:tcPr>
            <w:tcW w:w="2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4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0"/>
                <w:szCs w:val="20"/>
                <w:vertAlign w:val="superscript"/>
                <w:lang w:eastAsia="ru-RU"/>
              </w:rPr>
              <w:t>(</w:t>
            </w:r>
            <w:proofErr w:type="gramStart"/>
            <w:r w:rsidRPr="00CC502F">
              <w:rPr>
                <w:rFonts w:ascii="Times New Roman" w:eastAsia="Times New Roman" w:hAnsi="Times New Roman" w:cs="Times New Roman"/>
                <w:sz w:val="20"/>
                <w:szCs w:val="20"/>
                <w:vertAlign w:val="superscript"/>
                <w:lang w:eastAsia="ru-RU"/>
              </w:rPr>
              <w:t>п</w:t>
            </w:r>
            <w:proofErr w:type="gramEnd"/>
            <w:r w:rsidRPr="00CC502F">
              <w:rPr>
                <w:rFonts w:ascii="Times New Roman" w:eastAsia="Times New Roman" w:hAnsi="Times New Roman" w:cs="Times New Roman"/>
                <w:sz w:val="20"/>
                <w:szCs w:val="20"/>
                <w:vertAlign w:val="superscript"/>
                <w:lang w:eastAsia="ru-RU"/>
              </w:rPr>
              <w:t>ідпис)</w:t>
            </w:r>
          </w:p>
        </w:tc>
        <w:tc>
          <w:tcPr>
            <w:tcW w:w="10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250" w:type="pc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0"/>
                <w:szCs w:val="20"/>
                <w:vertAlign w:val="superscript"/>
                <w:lang w:eastAsia="ru-RU"/>
              </w:rPr>
              <w:t xml:space="preserve">(ініціали, </w:t>
            </w:r>
            <w:proofErr w:type="gramStart"/>
            <w:r w:rsidRPr="00CC502F">
              <w:rPr>
                <w:rFonts w:ascii="Times New Roman" w:eastAsia="Times New Roman" w:hAnsi="Times New Roman" w:cs="Times New Roman"/>
                <w:sz w:val="20"/>
                <w:szCs w:val="20"/>
                <w:vertAlign w:val="superscript"/>
                <w:lang w:eastAsia="ru-RU"/>
              </w:rPr>
              <w:t>пр</w:t>
            </w:r>
            <w:proofErr w:type="gramEnd"/>
            <w:r w:rsidRPr="00CC502F">
              <w:rPr>
                <w:rFonts w:ascii="Times New Roman" w:eastAsia="Times New Roman" w:hAnsi="Times New Roman" w:cs="Times New Roman"/>
                <w:sz w:val="20"/>
                <w:szCs w:val="20"/>
                <w:vertAlign w:val="superscript"/>
                <w:lang w:eastAsia="ru-RU"/>
              </w:rPr>
              <w:t>ізвище)</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 ___________ 20__ року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 Для фізичних осіб, які через свої </w:t>
      </w:r>
      <w:proofErr w:type="gramStart"/>
      <w:r w:rsidRPr="00CC502F">
        <w:rPr>
          <w:rFonts w:ascii="ProbaPro-Regular" w:eastAsia="Times New Roman" w:hAnsi="ProbaPro-Regular" w:cs="Times New Roman"/>
          <w:color w:val="1D1D1B"/>
          <w:sz w:val="30"/>
          <w:szCs w:val="30"/>
          <w:lang w:eastAsia="ru-RU"/>
        </w:rPr>
        <w:t>рел</w:t>
      </w:r>
      <w:proofErr w:type="gramEnd"/>
      <w:r w:rsidRPr="00CC502F">
        <w:rPr>
          <w:rFonts w:ascii="ProbaPro-Regular" w:eastAsia="Times New Roman" w:hAnsi="ProbaPro-Regular" w:cs="Times New Roman"/>
          <w:color w:val="1D1D1B"/>
          <w:sz w:val="30"/>
          <w:szCs w:val="30"/>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 серія та номер паспорта.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Зазначається: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для виробництва (виготовлення) лікарських засобів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умовах аптеки – аптека із зазначенням її номера, найменування (за наявності);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оптової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 аптечний склад (база) із зазначенням його номера, найменування (за наявності), загальної площі та площі виробничих приміщень;</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 аптека із зазначенням її номера, найменування (за наявності); аптечний пункт із зазначенням його номера, найменування (за наявності), номера та найменування (за наявності) аптеки, структурним підрозділом якої він є, лікувально-профілактичного закладу, в якому він розташований.</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23"/>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Додаток 20 до Ліцензійних умов викласти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такій редакції:</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«Додаток 20</w:t>
      </w:r>
      <w:r w:rsidRPr="00CC502F">
        <w:rPr>
          <w:rFonts w:ascii="ProbaPro-Regular" w:eastAsia="Times New Roman" w:hAnsi="ProbaPro-Regular" w:cs="Times New Roman"/>
          <w:color w:val="1D1D1B"/>
          <w:sz w:val="30"/>
          <w:szCs w:val="30"/>
          <w:lang w:eastAsia="ru-RU"/>
        </w:rPr>
        <w:br/>
        <w:t>до Ліцензійних умов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w:t>
      </w:r>
      <w:r w:rsidRPr="00CC502F">
        <w:rPr>
          <w:rFonts w:ascii="ProbaPro-Regular" w:eastAsia="Times New Roman" w:hAnsi="ProbaPro-Regular" w:cs="Times New Roman"/>
          <w:color w:val="1D1D1B"/>
          <w:sz w:val="30"/>
          <w:szCs w:val="30"/>
          <w:lang w:eastAsia="ru-RU"/>
        </w:rPr>
        <w:br/>
        <w:t xml:space="preserve">(найменування органу </w:t>
      </w:r>
      <w:proofErr w:type="gramStart"/>
      <w:r w:rsidRPr="00CC502F">
        <w:rPr>
          <w:rFonts w:ascii="ProbaPro-Regular" w:eastAsia="Times New Roman" w:hAnsi="ProbaPro-Regular" w:cs="Times New Roman"/>
          <w:color w:val="1D1D1B"/>
          <w:sz w:val="30"/>
          <w:szCs w:val="30"/>
          <w:lang w:eastAsia="ru-RU"/>
        </w:rPr>
        <w:t>л</w:t>
      </w:r>
      <w:proofErr w:type="gramEnd"/>
      <w:r w:rsidRPr="00CC502F">
        <w:rPr>
          <w:rFonts w:ascii="ProbaPro-Regular" w:eastAsia="Times New Roman" w:hAnsi="ProbaPro-Regular" w:cs="Times New Roman"/>
          <w:color w:val="1D1D1B"/>
          <w:sz w:val="30"/>
          <w:szCs w:val="30"/>
          <w:lang w:eastAsia="ru-RU"/>
        </w:rPr>
        <w:t>іцензування)</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ЗАЯВА</w:t>
      </w:r>
      <w:r w:rsidRPr="00CC502F">
        <w:rPr>
          <w:rFonts w:ascii="ProbaPro-Regular" w:eastAsia="Times New Roman" w:hAnsi="ProbaPro-Regular" w:cs="Times New Roman"/>
          <w:b/>
          <w:bCs/>
          <w:color w:val="1D1D1B"/>
          <w:sz w:val="30"/>
          <w:szCs w:val="30"/>
          <w:lang w:eastAsia="ru-RU"/>
        </w:rPr>
        <w:br/>
        <w:t>про анулювання або часткове анулювання ліцензії /звуження провадження виду господарської діяльності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Ліцензіат 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(найменування, місцезнаходження юридичної особи*)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w:t>
      </w:r>
      <w:proofErr w:type="gramStart"/>
      <w:r w:rsidRPr="00CC502F">
        <w:rPr>
          <w:rFonts w:ascii="ProbaPro-Regular" w:eastAsia="Times New Roman" w:hAnsi="ProbaPro-Regular" w:cs="Times New Roman"/>
          <w:color w:val="1D1D1B"/>
          <w:sz w:val="30"/>
          <w:szCs w:val="30"/>
          <w:lang w:eastAsia="ru-RU"/>
        </w:rPr>
        <w:t>пр</w:t>
      </w:r>
      <w:proofErr w:type="gramEnd"/>
      <w:r w:rsidRPr="00CC502F">
        <w:rPr>
          <w:rFonts w:ascii="ProbaPro-Regular" w:eastAsia="Times New Roman" w:hAnsi="ProbaPro-Regular" w:cs="Times New Roman"/>
          <w:color w:val="1D1D1B"/>
          <w:sz w:val="30"/>
          <w:szCs w:val="30"/>
          <w:lang w:eastAsia="ru-RU"/>
        </w:rPr>
        <w:t>ізвище, ім’я, по батькові керівника юридичної особи)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w:t>
      </w:r>
      <w:proofErr w:type="gramStart"/>
      <w:r w:rsidRPr="00CC502F">
        <w:rPr>
          <w:rFonts w:ascii="ProbaPro-Regular" w:eastAsia="Times New Roman" w:hAnsi="ProbaPro-Regular" w:cs="Times New Roman"/>
          <w:color w:val="1D1D1B"/>
          <w:sz w:val="30"/>
          <w:szCs w:val="30"/>
          <w:lang w:eastAsia="ru-RU"/>
        </w:rPr>
        <w:t>пр</w:t>
      </w:r>
      <w:proofErr w:type="gramEnd"/>
      <w:r w:rsidRPr="00CC502F">
        <w:rPr>
          <w:rFonts w:ascii="ProbaPro-Regular" w:eastAsia="Times New Roman" w:hAnsi="ProbaPro-Regular" w:cs="Times New Roman"/>
          <w:color w:val="1D1D1B"/>
          <w:sz w:val="30"/>
          <w:szCs w:val="30"/>
          <w:lang w:eastAsia="ru-RU"/>
        </w:rPr>
        <w:t>ізвище, ім’я, по батькові фізичної особи – підприємця)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proofErr w:type="gramStart"/>
      <w:r w:rsidRPr="00CC502F">
        <w:rPr>
          <w:rFonts w:ascii="ProbaPro-Regular" w:eastAsia="Times New Roman" w:hAnsi="ProbaPro-Regular" w:cs="Times New Roman"/>
          <w:color w:val="1D1D1B"/>
          <w:sz w:val="30"/>
          <w:szCs w:val="30"/>
          <w:lang w:eastAsia="ru-RU"/>
        </w:rPr>
        <w:t>(серія, номер паспорта, дата видачі,</w:t>
      </w:r>
      <w:proofErr w:type="gramEnd"/>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орган, що видав паспорт, </w:t>
      </w:r>
      <w:proofErr w:type="gramStart"/>
      <w:r w:rsidRPr="00CC502F">
        <w:rPr>
          <w:rFonts w:ascii="ProbaPro-Regular" w:eastAsia="Times New Roman" w:hAnsi="ProbaPro-Regular" w:cs="Times New Roman"/>
          <w:color w:val="1D1D1B"/>
          <w:sz w:val="30"/>
          <w:szCs w:val="30"/>
          <w:lang w:eastAsia="ru-RU"/>
        </w:rPr>
        <w:t>м</w:t>
      </w:r>
      <w:proofErr w:type="gramEnd"/>
      <w:r w:rsidRPr="00CC502F">
        <w:rPr>
          <w:rFonts w:ascii="ProbaPro-Regular" w:eastAsia="Times New Roman" w:hAnsi="ProbaPro-Regular" w:cs="Times New Roman"/>
          <w:color w:val="1D1D1B"/>
          <w:sz w:val="30"/>
          <w:szCs w:val="30"/>
          <w:lang w:eastAsia="ru-RU"/>
        </w:rPr>
        <w:t>ісце проживання)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Номер телефону _________________ Адреса електронної пошти 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Реєстраційний номер </w:t>
      </w:r>
      <w:proofErr w:type="gramStart"/>
      <w:r w:rsidRPr="00CC502F">
        <w:rPr>
          <w:rFonts w:ascii="ProbaPro-Regular" w:eastAsia="Times New Roman" w:hAnsi="ProbaPro-Regular" w:cs="Times New Roman"/>
          <w:color w:val="1D1D1B"/>
          <w:sz w:val="30"/>
          <w:szCs w:val="30"/>
          <w:lang w:eastAsia="ru-RU"/>
        </w:rPr>
        <w:t>обл</w:t>
      </w:r>
      <w:proofErr w:type="gramEnd"/>
      <w:r w:rsidRPr="00CC502F">
        <w:rPr>
          <w:rFonts w:ascii="ProbaPro-Regular" w:eastAsia="Times New Roman" w:hAnsi="ProbaPro-Regular" w:cs="Times New Roman"/>
          <w:color w:val="1D1D1B"/>
          <w:sz w:val="30"/>
          <w:szCs w:val="30"/>
          <w:lang w:eastAsia="ru-RU"/>
        </w:rPr>
        <w:t>ікової картки платника податків (для фізичної особи – підприємця)** 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Ідентифікаційний код юридичної особи 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Вид господарської діяльності, </w:t>
      </w:r>
      <w:proofErr w:type="gramStart"/>
      <w:r w:rsidRPr="00CC502F">
        <w:rPr>
          <w:rFonts w:ascii="ProbaPro-Regular" w:eastAsia="Times New Roman" w:hAnsi="ProbaPro-Regular" w:cs="Times New Roman"/>
          <w:color w:val="1D1D1B"/>
          <w:sz w:val="30"/>
          <w:szCs w:val="30"/>
          <w:lang w:eastAsia="ru-RU"/>
        </w:rPr>
        <w:t>на</w:t>
      </w:r>
      <w:proofErr w:type="gramEnd"/>
      <w:r w:rsidRPr="00CC502F">
        <w:rPr>
          <w:rFonts w:ascii="ProbaPro-Regular" w:eastAsia="Times New Roman" w:hAnsi="ProbaPro-Regular" w:cs="Times New Roman"/>
          <w:color w:val="1D1D1B"/>
          <w:sz w:val="30"/>
          <w:szCs w:val="30"/>
          <w:lang w:eastAsia="ru-RU"/>
        </w:rPr>
        <w:t xml:space="preserve"> </w:t>
      </w:r>
      <w:proofErr w:type="gramStart"/>
      <w:r w:rsidRPr="00CC502F">
        <w:rPr>
          <w:rFonts w:ascii="ProbaPro-Regular" w:eastAsia="Times New Roman" w:hAnsi="ProbaPro-Regular" w:cs="Times New Roman"/>
          <w:color w:val="1D1D1B"/>
          <w:sz w:val="30"/>
          <w:szCs w:val="30"/>
          <w:lang w:eastAsia="ru-RU"/>
        </w:rPr>
        <w:t>яку</w:t>
      </w:r>
      <w:proofErr w:type="gramEnd"/>
      <w:r w:rsidRPr="00CC502F">
        <w:rPr>
          <w:rFonts w:ascii="ProbaPro-Regular" w:eastAsia="Times New Roman" w:hAnsi="ProbaPro-Regular" w:cs="Times New Roman"/>
          <w:color w:val="1D1D1B"/>
          <w:sz w:val="30"/>
          <w:szCs w:val="30"/>
          <w:lang w:eastAsia="ru-RU"/>
        </w:rPr>
        <w:t xml:space="preserve"> було видано ліцензію, 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Дата видачі і серія, номер (за наявності) ліцензії 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Прошу анулювати ліцензію/ частково анулювати ліцензію /звузити провадження виду господарської діяльності, на який отримано ліцензію, виключивши з нього частину:</w:t>
      </w:r>
    </w:p>
    <w:tbl>
      <w:tblPr>
        <w:tblW w:w="0" w:type="auto"/>
        <w:tblCellMar>
          <w:top w:w="15" w:type="dxa"/>
          <w:left w:w="15" w:type="dxa"/>
          <w:bottom w:w="15" w:type="dxa"/>
          <w:right w:w="15" w:type="dxa"/>
        </w:tblCellMar>
        <w:tblLook w:val="04A0" w:firstRow="1" w:lastRow="0" w:firstColumn="1" w:lastColumn="0" w:noHBand="0" w:noVBand="1"/>
      </w:tblPr>
      <w:tblGrid>
        <w:gridCol w:w="7429"/>
        <w:gridCol w:w="217"/>
      </w:tblGrid>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виробництво лікарських засобів</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виробництво (виготовлення)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умовах аптеки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оптова торгівля лікарськими засобами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роздрібна торгівля лікарськими засобами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електронна роздрібна торгівля лікарськими засобами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імпорт лікарських засобів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ім активних фармацевтичних інгредієнтів)</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У зв’язку з цим внести зміни до </w:t>
      </w:r>
      <w:proofErr w:type="gramStart"/>
      <w:r w:rsidRPr="00CC502F">
        <w:rPr>
          <w:rFonts w:ascii="ProbaPro-Regular" w:eastAsia="Times New Roman" w:hAnsi="ProbaPro-Regular" w:cs="Times New Roman"/>
          <w:color w:val="1D1D1B"/>
          <w:sz w:val="30"/>
          <w:szCs w:val="30"/>
          <w:lang w:eastAsia="ru-RU"/>
        </w:rPr>
        <w:t>л</w:t>
      </w:r>
      <w:proofErr w:type="gramEnd"/>
      <w:r w:rsidRPr="00CC502F">
        <w:rPr>
          <w:rFonts w:ascii="ProbaPro-Regular" w:eastAsia="Times New Roman" w:hAnsi="ProbaPro-Regular" w:cs="Times New Roman"/>
          <w:color w:val="1D1D1B"/>
          <w:sz w:val="30"/>
          <w:szCs w:val="30"/>
          <w:lang w:eastAsia="ru-RU"/>
        </w:rPr>
        <w:t>іцензійного реєстру щодо відповідних  місць провадження господарської діяльності.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3359"/>
        <w:gridCol w:w="90"/>
        <w:gridCol w:w="1470"/>
        <w:gridCol w:w="90"/>
        <w:gridCol w:w="3150"/>
      </w:tblGrid>
      <w:tr w:rsidR="00CC502F" w:rsidRPr="00CC502F" w:rsidTr="00CC502F">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(посада особи, яка подала заяву)</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ідпис)</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 ім’я, по батькові)</w:t>
            </w:r>
          </w:p>
        </w:tc>
      </w:tr>
      <w:tr w:rsidR="00CC502F" w:rsidRPr="00CC502F" w:rsidTr="00CC502F">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 ___________ 20__ року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Дата і номер реєстрації заяви “___” ____________ 20__ року № 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3990"/>
        <w:gridCol w:w="90"/>
        <w:gridCol w:w="1110"/>
        <w:gridCol w:w="90"/>
        <w:gridCol w:w="2670"/>
      </w:tblGrid>
      <w:tr w:rsidR="00CC502F" w:rsidRPr="00CC502F" w:rsidTr="00CC502F">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(посада особи, яка прийняла заяву)</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ідпис)</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(ініціали, </w:t>
            </w: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w:t>
            </w:r>
          </w:p>
        </w:tc>
      </w:tr>
      <w:tr w:rsidR="00CC502F" w:rsidRPr="00CC502F" w:rsidTr="00CC502F">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 ___________ 20__ року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Згідно з даними ліцензійного реєстру.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 Для фізичних осіб, які через свої </w:t>
      </w:r>
      <w:proofErr w:type="gramStart"/>
      <w:r w:rsidRPr="00CC502F">
        <w:rPr>
          <w:rFonts w:ascii="ProbaPro-Regular" w:eastAsia="Times New Roman" w:hAnsi="ProbaPro-Regular" w:cs="Times New Roman"/>
          <w:color w:val="1D1D1B"/>
          <w:sz w:val="30"/>
          <w:szCs w:val="30"/>
          <w:lang w:eastAsia="ru-RU"/>
        </w:rPr>
        <w:t>рел</w:t>
      </w:r>
      <w:proofErr w:type="gramEnd"/>
      <w:r w:rsidRPr="00CC502F">
        <w:rPr>
          <w:rFonts w:ascii="ProbaPro-Regular" w:eastAsia="Times New Roman" w:hAnsi="ProbaPro-Regular" w:cs="Times New Roman"/>
          <w:color w:val="1D1D1B"/>
          <w:sz w:val="30"/>
          <w:szCs w:val="30"/>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 серія та номер паспорта.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24"/>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Додаток 21 до Ліцензійних умов викласти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такій редакції:</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Додаток 21</w:t>
      </w:r>
      <w:r w:rsidRPr="00CC502F">
        <w:rPr>
          <w:rFonts w:ascii="ProbaPro-Regular" w:eastAsia="Times New Roman" w:hAnsi="ProbaPro-Regular" w:cs="Times New Roman"/>
          <w:color w:val="1D1D1B"/>
          <w:sz w:val="30"/>
          <w:szCs w:val="30"/>
          <w:lang w:eastAsia="ru-RU"/>
        </w:rPr>
        <w:br/>
        <w:t>до Ліцензійних умов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(найменування органу </w:t>
      </w:r>
      <w:proofErr w:type="gramStart"/>
      <w:r w:rsidRPr="00CC502F">
        <w:rPr>
          <w:rFonts w:ascii="ProbaPro-Regular" w:eastAsia="Times New Roman" w:hAnsi="ProbaPro-Regular" w:cs="Times New Roman"/>
          <w:color w:val="1D1D1B"/>
          <w:sz w:val="30"/>
          <w:szCs w:val="30"/>
          <w:lang w:eastAsia="ru-RU"/>
        </w:rPr>
        <w:t>л</w:t>
      </w:r>
      <w:proofErr w:type="gramEnd"/>
      <w:r w:rsidRPr="00CC502F">
        <w:rPr>
          <w:rFonts w:ascii="ProbaPro-Regular" w:eastAsia="Times New Roman" w:hAnsi="ProbaPro-Regular" w:cs="Times New Roman"/>
          <w:color w:val="1D1D1B"/>
          <w:sz w:val="30"/>
          <w:szCs w:val="30"/>
          <w:lang w:eastAsia="ru-RU"/>
        </w:rPr>
        <w:t>іцензування)</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ЗАЯВА</w:t>
      </w:r>
      <w:r w:rsidRPr="00CC502F">
        <w:rPr>
          <w:rFonts w:ascii="ProbaPro-Regular" w:eastAsia="Times New Roman" w:hAnsi="ProbaPro-Regular" w:cs="Times New Roman"/>
          <w:b/>
          <w:bCs/>
          <w:color w:val="1D1D1B"/>
          <w:sz w:val="30"/>
          <w:szCs w:val="30"/>
          <w:lang w:eastAsia="ru-RU"/>
        </w:rPr>
        <w:br/>
        <w:t xml:space="preserve">про зупинення дії </w:t>
      </w:r>
      <w:proofErr w:type="gramStart"/>
      <w:r w:rsidRPr="00CC502F">
        <w:rPr>
          <w:rFonts w:ascii="ProbaPro-Regular" w:eastAsia="Times New Roman" w:hAnsi="ProbaPro-Regular" w:cs="Times New Roman"/>
          <w:b/>
          <w:bCs/>
          <w:color w:val="1D1D1B"/>
          <w:sz w:val="30"/>
          <w:szCs w:val="30"/>
          <w:lang w:eastAsia="ru-RU"/>
        </w:rPr>
        <w:t>л</w:t>
      </w:r>
      <w:proofErr w:type="gramEnd"/>
      <w:r w:rsidRPr="00CC502F">
        <w:rPr>
          <w:rFonts w:ascii="ProbaPro-Regular" w:eastAsia="Times New Roman" w:hAnsi="ProbaPro-Regular" w:cs="Times New Roman"/>
          <w:b/>
          <w:bCs/>
          <w:color w:val="1D1D1B"/>
          <w:sz w:val="30"/>
          <w:szCs w:val="30"/>
          <w:lang w:eastAsia="ru-RU"/>
        </w:rPr>
        <w:t>іцензії повністю або частково</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Ліцензіат 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(найменування, місцезнаходження юридичної особи)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w:t>
      </w:r>
      <w:proofErr w:type="gramStart"/>
      <w:r w:rsidRPr="00CC502F">
        <w:rPr>
          <w:rFonts w:ascii="ProbaPro-Regular" w:eastAsia="Times New Roman" w:hAnsi="ProbaPro-Regular" w:cs="Times New Roman"/>
          <w:color w:val="1D1D1B"/>
          <w:sz w:val="30"/>
          <w:szCs w:val="30"/>
          <w:lang w:eastAsia="ru-RU"/>
        </w:rPr>
        <w:t>пр</w:t>
      </w:r>
      <w:proofErr w:type="gramEnd"/>
      <w:r w:rsidRPr="00CC502F">
        <w:rPr>
          <w:rFonts w:ascii="ProbaPro-Regular" w:eastAsia="Times New Roman" w:hAnsi="ProbaPro-Regular" w:cs="Times New Roman"/>
          <w:color w:val="1D1D1B"/>
          <w:sz w:val="30"/>
          <w:szCs w:val="30"/>
          <w:lang w:eastAsia="ru-RU"/>
        </w:rPr>
        <w:t>ізвище, ім’я, по батькові керівника юридичної особи)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w:t>
      </w:r>
      <w:proofErr w:type="gramStart"/>
      <w:r w:rsidRPr="00CC502F">
        <w:rPr>
          <w:rFonts w:ascii="ProbaPro-Regular" w:eastAsia="Times New Roman" w:hAnsi="ProbaPro-Regular" w:cs="Times New Roman"/>
          <w:color w:val="1D1D1B"/>
          <w:sz w:val="30"/>
          <w:szCs w:val="30"/>
          <w:lang w:eastAsia="ru-RU"/>
        </w:rPr>
        <w:t>пр</w:t>
      </w:r>
      <w:proofErr w:type="gramEnd"/>
      <w:r w:rsidRPr="00CC502F">
        <w:rPr>
          <w:rFonts w:ascii="ProbaPro-Regular" w:eastAsia="Times New Roman" w:hAnsi="ProbaPro-Regular" w:cs="Times New Roman"/>
          <w:color w:val="1D1D1B"/>
          <w:sz w:val="30"/>
          <w:szCs w:val="30"/>
          <w:lang w:eastAsia="ru-RU"/>
        </w:rPr>
        <w:t>ізвище, ім’я, по батькові фізичної особи – підприємця)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proofErr w:type="gramStart"/>
      <w:r w:rsidRPr="00CC502F">
        <w:rPr>
          <w:rFonts w:ascii="ProbaPro-Regular" w:eastAsia="Times New Roman" w:hAnsi="ProbaPro-Regular" w:cs="Times New Roman"/>
          <w:color w:val="1D1D1B"/>
          <w:sz w:val="30"/>
          <w:szCs w:val="30"/>
          <w:lang w:eastAsia="ru-RU"/>
        </w:rPr>
        <w:t>(серія, номер паспорта, дата видачі,</w:t>
      </w:r>
      <w:proofErr w:type="gramEnd"/>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орган, що видав паспорт, </w:t>
      </w:r>
      <w:proofErr w:type="gramStart"/>
      <w:r w:rsidRPr="00CC502F">
        <w:rPr>
          <w:rFonts w:ascii="ProbaPro-Regular" w:eastAsia="Times New Roman" w:hAnsi="ProbaPro-Regular" w:cs="Times New Roman"/>
          <w:color w:val="1D1D1B"/>
          <w:sz w:val="30"/>
          <w:szCs w:val="30"/>
          <w:lang w:eastAsia="ru-RU"/>
        </w:rPr>
        <w:t>м</w:t>
      </w:r>
      <w:proofErr w:type="gramEnd"/>
      <w:r w:rsidRPr="00CC502F">
        <w:rPr>
          <w:rFonts w:ascii="ProbaPro-Regular" w:eastAsia="Times New Roman" w:hAnsi="ProbaPro-Regular" w:cs="Times New Roman"/>
          <w:color w:val="1D1D1B"/>
          <w:sz w:val="30"/>
          <w:szCs w:val="30"/>
          <w:lang w:eastAsia="ru-RU"/>
        </w:rPr>
        <w:t>ісце проживання)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Реєстраційний номер </w:t>
      </w:r>
      <w:proofErr w:type="gramStart"/>
      <w:r w:rsidRPr="00CC502F">
        <w:rPr>
          <w:rFonts w:ascii="ProbaPro-Regular" w:eastAsia="Times New Roman" w:hAnsi="ProbaPro-Regular" w:cs="Times New Roman"/>
          <w:color w:val="1D1D1B"/>
          <w:sz w:val="30"/>
          <w:szCs w:val="30"/>
          <w:lang w:eastAsia="ru-RU"/>
        </w:rPr>
        <w:t>обл</w:t>
      </w:r>
      <w:proofErr w:type="gramEnd"/>
      <w:r w:rsidRPr="00CC502F">
        <w:rPr>
          <w:rFonts w:ascii="ProbaPro-Regular" w:eastAsia="Times New Roman" w:hAnsi="ProbaPro-Regular" w:cs="Times New Roman"/>
          <w:color w:val="1D1D1B"/>
          <w:sz w:val="30"/>
          <w:szCs w:val="30"/>
          <w:lang w:eastAsia="ru-RU"/>
        </w:rPr>
        <w:t>ікової картки платника податків (для фізичної особи – підприємця)</w:t>
      </w:r>
      <w:r w:rsidRPr="00CC502F">
        <w:rPr>
          <w:rFonts w:ascii="ProbaPro-Regular" w:eastAsia="Times New Roman" w:hAnsi="ProbaPro-Regular" w:cs="Times New Roman"/>
          <w:color w:val="1D1D1B"/>
          <w:sz w:val="20"/>
          <w:szCs w:val="20"/>
          <w:vertAlign w:val="superscript"/>
          <w:lang w:eastAsia="ru-RU"/>
        </w:rPr>
        <w:t>1</w:t>
      </w:r>
      <w:r w:rsidRPr="00CC502F">
        <w:rPr>
          <w:rFonts w:ascii="ProbaPro-Regular" w:eastAsia="Times New Roman" w:hAnsi="ProbaPro-Regular" w:cs="Times New Roman"/>
          <w:color w:val="1D1D1B"/>
          <w:sz w:val="30"/>
          <w:szCs w:val="30"/>
          <w:lang w:eastAsia="ru-RU"/>
        </w:rPr>
        <w:t>* 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Ідентифікаційний код юридичної особи 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Прошу зупинити дію ліцензії на провадження такого виду діяльності</w:t>
      </w:r>
    </w:p>
    <w:tbl>
      <w:tblPr>
        <w:tblW w:w="0" w:type="auto"/>
        <w:tblCellMar>
          <w:top w:w="15" w:type="dxa"/>
          <w:left w:w="15" w:type="dxa"/>
          <w:bottom w:w="15" w:type="dxa"/>
          <w:right w:w="15" w:type="dxa"/>
        </w:tblCellMar>
        <w:tblLook w:val="04A0" w:firstRow="1" w:lastRow="0" w:firstColumn="1" w:lastColumn="0" w:noHBand="0" w:noVBand="1"/>
      </w:tblPr>
      <w:tblGrid>
        <w:gridCol w:w="7429"/>
        <w:gridCol w:w="217"/>
      </w:tblGrid>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виробництво лікарських засобів</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виробництво (виготовлення)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умовах аптеки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оптова торгівля лікарськими засобами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роздрібна торгівля лікарськими засобами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електронна роздрібна торгівля лікарськими засобами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імпорт лікарських засобів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ім активних фармацевтичних інгредієнтів)</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за місцем (місцями) провадження діяльності, в якому (яких) зупиняється провадження виду господарської діяльності (частини виду господарської діяльності), що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ідлягає ліцензуванню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518"/>
        <w:gridCol w:w="4239"/>
        <w:gridCol w:w="2628"/>
      </w:tblGrid>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Місце провадження господарської діяльності</w:t>
            </w:r>
            <w:r w:rsidRPr="00CC502F">
              <w:rPr>
                <w:rFonts w:ascii="Times New Roman" w:eastAsia="Times New Roman" w:hAnsi="Times New Roman" w:cs="Times New Roman"/>
                <w:sz w:val="20"/>
                <w:szCs w:val="20"/>
                <w:vertAlign w:val="superscript"/>
                <w:lang w:eastAsia="ru-RU"/>
              </w:rPr>
              <w:t>2</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Адреса </w:t>
            </w:r>
            <w:proofErr w:type="gramStart"/>
            <w:r w:rsidRPr="00CC502F">
              <w:rPr>
                <w:rFonts w:ascii="Times New Roman" w:eastAsia="Times New Roman" w:hAnsi="Times New Roman" w:cs="Times New Roman"/>
                <w:sz w:val="24"/>
                <w:szCs w:val="24"/>
                <w:lang w:eastAsia="ru-RU"/>
              </w:rPr>
              <w:t>м</w:t>
            </w:r>
            <w:proofErr w:type="gramEnd"/>
            <w:r w:rsidRPr="00CC502F">
              <w:rPr>
                <w:rFonts w:ascii="Times New Roman" w:eastAsia="Times New Roman" w:hAnsi="Times New Roman" w:cs="Times New Roman"/>
                <w:sz w:val="24"/>
                <w:szCs w:val="24"/>
                <w:lang w:eastAsia="ru-RU"/>
              </w:rPr>
              <w:t>ісця провадження господарської діяльності</w:t>
            </w:r>
            <w:r w:rsidRPr="00CC502F">
              <w:rPr>
                <w:rFonts w:ascii="Times New Roman" w:eastAsia="Times New Roman" w:hAnsi="Times New Roman" w:cs="Times New Roman"/>
                <w:sz w:val="24"/>
                <w:szCs w:val="24"/>
                <w:lang w:eastAsia="ru-RU"/>
              </w:rPr>
              <w:br/>
              <w:t>(індекс, область, район, місто/селище міського типу/село/селище, вулиця, будинок тощо)</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Вид господарської діяльності, який зупиняється </w:t>
            </w:r>
            <w:r w:rsidRPr="00CC502F">
              <w:rPr>
                <w:rFonts w:ascii="Times New Roman" w:eastAsia="Times New Roman" w:hAnsi="Times New Roman" w:cs="Times New Roman"/>
                <w:sz w:val="20"/>
                <w:szCs w:val="20"/>
                <w:vertAlign w:val="superscript"/>
                <w:lang w:eastAsia="ru-RU"/>
              </w:rPr>
              <w:t>3</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на строк ___________________ днів/місяців (</w:t>
      </w:r>
      <w:r w:rsidRPr="00CC502F">
        <w:rPr>
          <w:rFonts w:ascii="ProbaPro-Regular" w:eastAsia="Times New Roman" w:hAnsi="ProbaPro-Regular" w:cs="Times New Roman"/>
          <w:i/>
          <w:iCs/>
          <w:color w:val="1D1D1B"/>
          <w:sz w:val="30"/>
          <w:szCs w:val="30"/>
          <w:lang w:eastAsia="ru-RU"/>
        </w:rPr>
        <w:t xml:space="preserve">потрібне </w:t>
      </w:r>
      <w:proofErr w:type="gramStart"/>
      <w:r w:rsidRPr="00CC502F">
        <w:rPr>
          <w:rFonts w:ascii="ProbaPro-Regular" w:eastAsia="Times New Roman" w:hAnsi="ProbaPro-Regular" w:cs="Times New Roman"/>
          <w:i/>
          <w:iCs/>
          <w:color w:val="1D1D1B"/>
          <w:sz w:val="30"/>
          <w:szCs w:val="30"/>
          <w:lang w:eastAsia="ru-RU"/>
        </w:rPr>
        <w:t>п</w:t>
      </w:r>
      <w:proofErr w:type="gramEnd"/>
      <w:r w:rsidRPr="00CC502F">
        <w:rPr>
          <w:rFonts w:ascii="ProbaPro-Regular" w:eastAsia="Times New Roman" w:hAnsi="ProbaPro-Regular" w:cs="Times New Roman"/>
          <w:i/>
          <w:iCs/>
          <w:color w:val="1D1D1B"/>
          <w:sz w:val="30"/>
          <w:szCs w:val="30"/>
          <w:lang w:eastAsia="ru-RU"/>
        </w:rPr>
        <w:t>ідкреслити</w:t>
      </w:r>
      <w:r w:rsidRPr="00CC502F">
        <w:rPr>
          <w:rFonts w:ascii="ProbaPro-Regular" w:eastAsia="Times New Roman" w:hAnsi="ProbaPro-Regular" w:cs="Times New Roman"/>
          <w:color w:val="1D1D1B"/>
          <w:sz w:val="30"/>
          <w:szCs w:val="30"/>
          <w:lang w:eastAsia="ru-RU"/>
        </w:rPr>
        <w:t>)</w:t>
      </w:r>
      <w:r w:rsidRPr="00CC502F">
        <w:rPr>
          <w:rFonts w:ascii="ProbaPro-Regular" w:eastAsia="Times New Roman" w:hAnsi="ProbaPro-Regular" w:cs="Times New Roman"/>
          <w:color w:val="1D1D1B"/>
          <w:sz w:val="20"/>
          <w:szCs w:val="20"/>
          <w:vertAlign w:val="superscript"/>
          <w:lang w:eastAsia="ru-RU"/>
        </w:rPr>
        <w:t>4</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Причина зупинення дії </w:t>
      </w:r>
      <w:proofErr w:type="gramStart"/>
      <w:r w:rsidRPr="00CC502F">
        <w:rPr>
          <w:rFonts w:ascii="ProbaPro-Regular" w:eastAsia="Times New Roman" w:hAnsi="ProbaPro-Regular" w:cs="Times New Roman"/>
          <w:color w:val="1D1D1B"/>
          <w:sz w:val="30"/>
          <w:szCs w:val="30"/>
          <w:lang w:eastAsia="ru-RU"/>
        </w:rPr>
        <w:t>л</w:t>
      </w:r>
      <w:proofErr w:type="gramEnd"/>
      <w:r w:rsidRPr="00CC502F">
        <w:rPr>
          <w:rFonts w:ascii="ProbaPro-Regular" w:eastAsia="Times New Roman" w:hAnsi="ProbaPro-Regular" w:cs="Times New Roman"/>
          <w:color w:val="1D1D1B"/>
          <w:sz w:val="30"/>
          <w:szCs w:val="30"/>
          <w:lang w:eastAsia="ru-RU"/>
        </w:rPr>
        <w:t>іцензії:______________________________________________</w:t>
      </w:r>
      <w:r w:rsidRPr="00CC502F">
        <w:rPr>
          <w:rFonts w:ascii="ProbaPro-Regular" w:eastAsia="Times New Roman" w:hAnsi="ProbaPro-Regular" w:cs="Times New Roman"/>
          <w:color w:val="1D1D1B"/>
          <w:sz w:val="30"/>
          <w:szCs w:val="30"/>
          <w:lang w:eastAsia="ru-RU"/>
        </w:rPr>
        <w:br/>
        <w:t>_____________________________________________________________________________</w:t>
      </w:r>
      <w:r w:rsidRPr="00CC502F">
        <w:rPr>
          <w:rFonts w:ascii="ProbaPro-Regular" w:eastAsia="Times New Roman" w:hAnsi="ProbaPro-Regular" w:cs="Times New Roman"/>
          <w:color w:val="1D1D1B"/>
          <w:sz w:val="30"/>
          <w:szCs w:val="30"/>
          <w:lang w:eastAsia="ru-RU"/>
        </w:rPr>
        <w:br/>
        <w:t>_____________________________________________________________________________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Додаткова інформація (</w:t>
      </w:r>
      <w:r w:rsidRPr="00CC502F">
        <w:rPr>
          <w:rFonts w:ascii="ProbaPro-Regular" w:eastAsia="Times New Roman" w:hAnsi="ProbaPro-Regular" w:cs="Times New Roman"/>
          <w:i/>
          <w:iCs/>
          <w:color w:val="1D1D1B"/>
          <w:sz w:val="30"/>
          <w:szCs w:val="30"/>
          <w:lang w:eastAsia="ru-RU"/>
        </w:rPr>
        <w:t xml:space="preserve">зазначається ліцензіатом </w:t>
      </w:r>
      <w:proofErr w:type="gramStart"/>
      <w:r w:rsidRPr="00CC502F">
        <w:rPr>
          <w:rFonts w:ascii="ProbaPro-Regular" w:eastAsia="Times New Roman" w:hAnsi="ProbaPro-Regular" w:cs="Times New Roman"/>
          <w:i/>
          <w:iCs/>
          <w:color w:val="1D1D1B"/>
          <w:sz w:val="30"/>
          <w:szCs w:val="30"/>
          <w:lang w:eastAsia="ru-RU"/>
        </w:rPr>
        <w:t>у</w:t>
      </w:r>
      <w:proofErr w:type="gramEnd"/>
      <w:r w:rsidRPr="00CC502F">
        <w:rPr>
          <w:rFonts w:ascii="ProbaPro-Regular" w:eastAsia="Times New Roman" w:hAnsi="ProbaPro-Regular" w:cs="Times New Roman"/>
          <w:i/>
          <w:iCs/>
          <w:color w:val="1D1D1B"/>
          <w:sz w:val="30"/>
          <w:szCs w:val="30"/>
          <w:lang w:eastAsia="ru-RU"/>
        </w:rPr>
        <w:t xml:space="preserve"> разі необхідності</w:t>
      </w:r>
      <w:r w:rsidRPr="00CC502F">
        <w:rPr>
          <w:rFonts w:ascii="ProbaPro-Regular" w:eastAsia="Times New Roman" w:hAnsi="ProbaPro-Regular" w:cs="Times New Roman"/>
          <w:color w:val="1D1D1B"/>
          <w:sz w:val="30"/>
          <w:szCs w:val="30"/>
          <w:lang w:eastAsia="ru-RU"/>
        </w:rPr>
        <w:t>):_____________</w:t>
      </w:r>
      <w:r w:rsidRPr="00CC502F">
        <w:rPr>
          <w:rFonts w:ascii="ProbaPro-Regular" w:eastAsia="Times New Roman" w:hAnsi="ProbaPro-Regular" w:cs="Times New Roman"/>
          <w:color w:val="1D1D1B"/>
          <w:sz w:val="30"/>
          <w:szCs w:val="30"/>
          <w:lang w:eastAsia="ru-RU"/>
        </w:rPr>
        <w:br/>
        <w:t>__________________________________________________________________________________________________________________________________________________________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3630"/>
        <w:gridCol w:w="90"/>
        <w:gridCol w:w="1470"/>
        <w:gridCol w:w="90"/>
        <w:gridCol w:w="2670"/>
      </w:tblGrid>
      <w:tr w:rsidR="00CC502F" w:rsidRPr="00CC502F" w:rsidTr="00CC502F">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(посада особи, яка подала заяву)</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ідпис)</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(ініціали, </w:t>
            </w: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w:t>
            </w:r>
          </w:p>
        </w:tc>
      </w:tr>
      <w:tr w:rsidR="00CC502F" w:rsidRPr="00CC502F" w:rsidTr="00CC502F">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“___” ___________ 20__ року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Дата і номер реєстрації заяви “___” ___________ 20__ року № ________</w:t>
      </w:r>
    </w:p>
    <w:tbl>
      <w:tblPr>
        <w:tblW w:w="0" w:type="auto"/>
        <w:tblCellMar>
          <w:top w:w="15" w:type="dxa"/>
          <w:left w:w="15" w:type="dxa"/>
          <w:bottom w:w="15" w:type="dxa"/>
          <w:right w:w="15" w:type="dxa"/>
        </w:tblCellMar>
        <w:tblLook w:val="04A0" w:firstRow="1" w:lastRow="0" w:firstColumn="1" w:lastColumn="0" w:noHBand="0" w:noVBand="1"/>
      </w:tblPr>
      <w:tblGrid>
        <w:gridCol w:w="3630"/>
        <w:gridCol w:w="90"/>
        <w:gridCol w:w="1470"/>
        <w:gridCol w:w="90"/>
        <w:gridCol w:w="2670"/>
      </w:tblGrid>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(посада особи, яка прийняла заяву)</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ідпис)</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(ініціали, </w:t>
            </w: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 ___________ 20__ року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1</w:t>
      </w:r>
      <w:r w:rsidRPr="00CC502F">
        <w:rPr>
          <w:rFonts w:ascii="ProbaPro-Regular" w:eastAsia="Times New Roman" w:hAnsi="ProbaPro-Regular" w:cs="Times New Roman"/>
          <w:color w:val="1D1D1B"/>
          <w:sz w:val="30"/>
          <w:szCs w:val="30"/>
          <w:lang w:eastAsia="ru-RU"/>
        </w:rPr>
        <w:t xml:space="preserve"> Для фізичних осіб, які через свої </w:t>
      </w:r>
      <w:proofErr w:type="gramStart"/>
      <w:r w:rsidRPr="00CC502F">
        <w:rPr>
          <w:rFonts w:ascii="ProbaPro-Regular" w:eastAsia="Times New Roman" w:hAnsi="ProbaPro-Regular" w:cs="Times New Roman"/>
          <w:color w:val="1D1D1B"/>
          <w:sz w:val="30"/>
          <w:szCs w:val="30"/>
          <w:lang w:eastAsia="ru-RU"/>
        </w:rPr>
        <w:t>рел</w:t>
      </w:r>
      <w:proofErr w:type="gramEnd"/>
      <w:r w:rsidRPr="00CC502F">
        <w:rPr>
          <w:rFonts w:ascii="ProbaPro-Regular" w:eastAsia="Times New Roman" w:hAnsi="ProbaPro-Regular" w:cs="Times New Roman"/>
          <w:color w:val="1D1D1B"/>
          <w:sz w:val="30"/>
          <w:szCs w:val="30"/>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 серія та номер паспорта.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2</w:t>
      </w:r>
      <w:r w:rsidRPr="00CC502F">
        <w:rPr>
          <w:rFonts w:ascii="ProbaPro-Regular" w:eastAsia="Times New Roman" w:hAnsi="ProbaPro-Regular" w:cs="Times New Roman"/>
          <w:color w:val="1D1D1B"/>
          <w:sz w:val="30"/>
          <w:szCs w:val="30"/>
          <w:lang w:eastAsia="ru-RU"/>
        </w:rPr>
        <w:t> Зазначається: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виробництва лікарських засобів: виробнича дільниця, складська зона (приміщення для зберігання, склад), зона контролю якості, зона здійснення видачі дозволу на випуск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для виробництва (виготовлення) лікарських засобів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умовах аптеки — аптека із зазначенням її номера, найменування (за наявності);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оптової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 аптечний склад (база) із зазначенням його номера, найменування (за наявності);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 аптека із зазначенням її номера, найменування (за наявності), аптечний пункт із зазначенням його номера, найменування (за наявності), номера та найменування (за наявності) аптеки, структурним підрозділом якої він є, лікувально-профілактичного закладу, в якому він розташований;</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імпорту лікарських засобів (</w:t>
      </w:r>
      <w:proofErr w:type="gramStart"/>
      <w:r w:rsidRPr="00CC502F">
        <w:rPr>
          <w:rFonts w:ascii="ProbaPro-Regular" w:eastAsia="Times New Roman" w:hAnsi="ProbaPro-Regular" w:cs="Times New Roman"/>
          <w:color w:val="1D1D1B"/>
          <w:sz w:val="30"/>
          <w:szCs w:val="30"/>
          <w:lang w:eastAsia="ru-RU"/>
        </w:rPr>
        <w:t>кр</w:t>
      </w:r>
      <w:proofErr w:type="gramEnd"/>
      <w:r w:rsidRPr="00CC502F">
        <w:rPr>
          <w:rFonts w:ascii="ProbaPro-Regular" w:eastAsia="Times New Roman" w:hAnsi="ProbaPro-Regular" w:cs="Times New Roman"/>
          <w:color w:val="1D1D1B"/>
          <w:sz w:val="30"/>
          <w:szCs w:val="30"/>
          <w:lang w:eastAsia="ru-RU"/>
        </w:rPr>
        <w:t>ім активних фармацевтичних інгредієнтів) — складська зона (приміщення для зберігання, склад), зона контролю якості, зона здійснення видачі дозволу на випуск (реалізацію) серії лікарського засобу.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4</w:t>
      </w:r>
      <w:r w:rsidRPr="00CC502F">
        <w:rPr>
          <w:rFonts w:ascii="ProbaPro-Regular" w:eastAsia="Times New Roman" w:hAnsi="ProbaPro-Regular" w:cs="Times New Roman"/>
          <w:color w:val="1D1D1B"/>
          <w:sz w:val="30"/>
          <w:szCs w:val="30"/>
          <w:lang w:eastAsia="ru-RU"/>
        </w:rPr>
        <w:t> Строк зупинення дії ліцензії не може перевищувати 6 (шість) місяці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25"/>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 xml:space="preserve">Додаток 22 до Ліцензійних умов викласти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такій редакції:</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Додаток 22</w:t>
      </w:r>
      <w:r w:rsidRPr="00CC502F">
        <w:rPr>
          <w:rFonts w:ascii="ProbaPro-Regular" w:eastAsia="Times New Roman" w:hAnsi="ProbaPro-Regular" w:cs="Times New Roman"/>
          <w:color w:val="1D1D1B"/>
          <w:sz w:val="30"/>
          <w:szCs w:val="30"/>
          <w:lang w:eastAsia="ru-RU"/>
        </w:rPr>
        <w:br/>
        <w:t>до Ліцензійних умов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(найменування органу </w:t>
      </w:r>
      <w:proofErr w:type="gramStart"/>
      <w:r w:rsidRPr="00CC502F">
        <w:rPr>
          <w:rFonts w:ascii="ProbaPro-Regular" w:eastAsia="Times New Roman" w:hAnsi="ProbaPro-Regular" w:cs="Times New Roman"/>
          <w:color w:val="1D1D1B"/>
          <w:sz w:val="30"/>
          <w:szCs w:val="30"/>
          <w:lang w:eastAsia="ru-RU"/>
        </w:rPr>
        <w:t>л</w:t>
      </w:r>
      <w:proofErr w:type="gramEnd"/>
      <w:r w:rsidRPr="00CC502F">
        <w:rPr>
          <w:rFonts w:ascii="ProbaPro-Regular" w:eastAsia="Times New Roman" w:hAnsi="ProbaPro-Regular" w:cs="Times New Roman"/>
          <w:color w:val="1D1D1B"/>
          <w:sz w:val="30"/>
          <w:szCs w:val="30"/>
          <w:lang w:eastAsia="ru-RU"/>
        </w:rPr>
        <w:t>іцензування)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ЗАЯВА</w:t>
      </w:r>
      <w:r w:rsidRPr="00CC502F">
        <w:rPr>
          <w:rFonts w:ascii="ProbaPro-Regular" w:eastAsia="Times New Roman" w:hAnsi="ProbaPro-Regular" w:cs="Times New Roman"/>
          <w:b/>
          <w:bCs/>
          <w:color w:val="1D1D1B"/>
          <w:sz w:val="30"/>
          <w:szCs w:val="30"/>
          <w:lang w:eastAsia="ru-RU"/>
        </w:rPr>
        <w:br/>
        <w:t xml:space="preserve">про відновлення дії </w:t>
      </w:r>
      <w:proofErr w:type="gramStart"/>
      <w:r w:rsidRPr="00CC502F">
        <w:rPr>
          <w:rFonts w:ascii="ProbaPro-Regular" w:eastAsia="Times New Roman" w:hAnsi="ProbaPro-Regular" w:cs="Times New Roman"/>
          <w:b/>
          <w:bCs/>
          <w:color w:val="1D1D1B"/>
          <w:sz w:val="30"/>
          <w:szCs w:val="30"/>
          <w:lang w:eastAsia="ru-RU"/>
        </w:rPr>
        <w:t>л</w:t>
      </w:r>
      <w:proofErr w:type="gramEnd"/>
      <w:r w:rsidRPr="00CC502F">
        <w:rPr>
          <w:rFonts w:ascii="ProbaPro-Regular" w:eastAsia="Times New Roman" w:hAnsi="ProbaPro-Regular" w:cs="Times New Roman"/>
          <w:b/>
          <w:bCs/>
          <w:color w:val="1D1D1B"/>
          <w:sz w:val="30"/>
          <w:szCs w:val="30"/>
          <w:lang w:eastAsia="ru-RU"/>
        </w:rPr>
        <w:t>іцензії повністю або частково</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Ліцензіат 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(найменування, місцезнаходження юридичної особи)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w:t>
      </w:r>
      <w:proofErr w:type="gramStart"/>
      <w:r w:rsidRPr="00CC502F">
        <w:rPr>
          <w:rFonts w:ascii="ProbaPro-Regular" w:eastAsia="Times New Roman" w:hAnsi="ProbaPro-Regular" w:cs="Times New Roman"/>
          <w:color w:val="1D1D1B"/>
          <w:sz w:val="30"/>
          <w:szCs w:val="30"/>
          <w:lang w:eastAsia="ru-RU"/>
        </w:rPr>
        <w:t>пр</w:t>
      </w:r>
      <w:proofErr w:type="gramEnd"/>
      <w:r w:rsidRPr="00CC502F">
        <w:rPr>
          <w:rFonts w:ascii="ProbaPro-Regular" w:eastAsia="Times New Roman" w:hAnsi="ProbaPro-Regular" w:cs="Times New Roman"/>
          <w:color w:val="1D1D1B"/>
          <w:sz w:val="30"/>
          <w:szCs w:val="30"/>
          <w:lang w:eastAsia="ru-RU"/>
        </w:rPr>
        <w:t>ізвище, ім’я, по батькові керівника юридичної особи)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w:t>
      </w:r>
      <w:proofErr w:type="gramStart"/>
      <w:r w:rsidRPr="00CC502F">
        <w:rPr>
          <w:rFonts w:ascii="ProbaPro-Regular" w:eastAsia="Times New Roman" w:hAnsi="ProbaPro-Regular" w:cs="Times New Roman"/>
          <w:color w:val="1D1D1B"/>
          <w:sz w:val="30"/>
          <w:szCs w:val="30"/>
          <w:lang w:eastAsia="ru-RU"/>
        </w:rPr>
        <w:t>пр</w:t>
      </w:r>
      <w:proofErr w:type="gramEnd"/>
      <w:r w:rsidRPr="00CC502F">
        <w:rPr>
          <w:rFonts w:ascii="ProbaPro-Regular" w:eastAsia="Times New Roman" w:hAnsi="ProbaPro-Regular" w:cs="Times New Roman"/>
          <w:color w:val="1D1D1B"/>
          <w:sz w:val="30"/>
          <w:szCs w:val="30"/>
          <w:lang w:eastAsia="ru-RU"/>
        </w:rPr>
        <w:t>ізвище, ім’я, по батькові фізичної особи – підприємця)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proofErr w:type="gramStart"/>
      <w:r w:rsidRPr="00CC502F">
        <w:rPr>
          <w:rFonts w:ascii="ProbaPro-Regular" w:eastAsia="Times New Roman" w:hAnsi="ProbaPro-Regular" w:cs="Times New Roman"/>
          <w:color w:val="1D1D1B"/>
          <w:sz w:val="30"/>
          <w:szCs w:val="30"/>
          <w:lang w:eastAsia="ru-RU"/>
        </w:rPr>
        <w:t>(серія, номер паспорта, дата видачі,</w:t>
      </w:r>
      <w:proofErr w:type="gramEnd"/>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орган, що видав паспорт, </w:t>
      </w:r>
      <w:proofErr w:type="gramStart"/>
      <w:r w:rsidRPr="00CC502F">
        <w:rPr>
          <w:rFonts w:ascii="ProbaPro-Regular" w:eastAsia="Times New Roman" w:hAnsi="ProbaPro-Regular" w:cs="Times New Roman"/>
          <w:color w:val="1D1D1B"/>
          <w:sz w:val="30"/>
          <w:szCs w:val="30"/>
          <w:lang w:eastAsia="ru-RU"/>
        </w:rPr>
        <w:t>м</w:t>
      </w:r>
      <w:proofErr w:type="gramEnd"/>
      <w:r w:rsidRPr="00CC502F">
        <w:rPr>
          <w:rFonts w:ascii="ProbaPro-Regular" w:eastAsia="Times New Roman" w:hAnsi="ProbaPro-Regular" w:cs="Times New Roman"/>
          <w:color w:val="1D1D1B"/>
          <w:sz w:val="30"/>
          <w:szCs w:val="30"/>
          <w:lang w:eastAsia="ru-RU"/>
        </w:rPr>
        <w:t>ісце проживання)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Реєстраційний номер </w:t>
      </w:r>
      <w:proofErr w:type="gramStart"/>
      <w:r w:rsidRPr="00CC502F">
        <w:rPr>
          <w:rFonts w:ascii="ProbaPro-Regular" w:eastAsia="Times New Roman" w:hAnsi="ProbaPro-Regular" w:cs="Times New Roman"/>
          <w:color w:val="1D1D1B"/>
          <w:sz w:val="30"/>
          <w:szCs w:val="30"/>
          <w:lang w:eastAsia="ru-RU"/>
        </w:rPr>
        <w:t>обл</w:t>
      </w:r>
      <w:proofErr w:type="gramEnd"/>
      <w:r w:rsidRPr="00CC502F">
        <w:rPr>
          <w:rFonts w:ascii="ProbaPro-Regular" w:eastAsia="Times New Roman" w:hAnsi="ProbaPro-Regular" w:cs="Times New Roman"/>
          <w:color w:val="1D1D1B"/>
          <w:sz w:val="30"/>
          <w:szCs w:val="30"/>
          <w:lang w:eastAsia="ru-RU"/>
        </w:rPr>
        <w:t xml:space="preserve">ікової картки платника податків (для фізичної особи – </w:t>
      </w:r>
      <w:r w:rsidRPr="00CC502F">
        <w:rPr>
          <w:rFonts w:ascii="ProbaPro-Regular" w:eastAsia="Times New Roman" w:hAnsi="ProbaPro-Regular" w:cs="Times New Roman"/>
          <w:color w:val="1D1D1B"/>
          <w:sz w:val="30"/>
          <w:szCs w:val="30"/>
          <w:lang w:eastAsia="ru-RU"/>
        </w:rPr>
        <w:lastRenderedPageBreak/>
        <w:t>підприємця)</w:t>
      </w:r>
      <w:r w:rsidRPr="00CC502F">
        <w:rPr>
          <w:rFonts w:ascii="ProbaPro-Regular" w:eastAsia="Times New Roman" w:hAnsi="ProbaPro-Regular" w:cs="Times New Roman"/>
          <w:color w:val="1D1D1B"/>
          <w:sz w:val="20"/>
          <w:szCs w:val="20"/>
          <w:vertAlign w:val="superscript"/>
          <w:lang w:eastAsia="ru-RU"/>
        </w:rPr>
        <w:t>1</w:t>
      </w:r>
      <w:r w:rsidRPr="00CC502F">
        <w:rPr>
          <w:rFonts w:ascii="ProbaPro-Regular" w:eastAsia="Times New Roman" w:hAnsi="ProbaPro-Regular" w:cs="Times New Roman"/>
          <w:color w:val="1D1D1B"/>
          <w:sz w:val="30"/>
          <w:szCs w:val="30"/>
          <w:lang w:eastAsia="ru-RU"/>
        </w:rPr>
        <w:t> 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Ідентифікаційний код юридичної особи 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Прошу відновити дію ліцензії на провадження такого виду діяльності</w:t>
      </w:r>
    </w:p>
    <w:tbl>
      <w:tblPr>
        <w:tblW w:w="0" w:type="auto"/>
        <w:tblCellMar>
          <w:top w:w="15" w:type="dxa"/>
          <w:left w:w="15" w:type="dxa"/>
          <w:bottom w:w="15" w:type="dxa"/>
          <w:right w:w="15" w:type="dxa"/>
        </w:tblCellMar>
        <w:tblLook w:val="04A0" w:firstRow="1" w:lastRow="0" w:firstColumn="1" w:lastColumn="0" w:noHBand="0" w:noVBand="1"/>
      </w:tblPr>
      <w:tblGrid>
        <w:gridCol w:w="7429"/>
        <w:gridCol w:w="217"/>
      </w:tblGrid>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виробництво лікарських засобів</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виробництво (виготовлення)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умовах аптеки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оптова торгівля лікарськими засобами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роздрібна торгівля лікарськими засобами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електронна роздрібна торгівля лікарськими засобами</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імпорт лікарських засобів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ім активних фармацевтичних інгредієнтів)</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за місцем (місцями) провадження діяльності, в якому (яких) зупиняється провадження виду господарської діяльності (частини виду господарської діяльності), що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ідлягає ліцензуванню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484"/>
        <w:gridCol w:w="4166"/>
        <w:gridCol w:w="2735"/>
      </w:tblGrid>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Місце провадження господарської діяльності</w:t>
            </w:r>
            <w:r w:rsidRPr="00CC502F">
              <w:rPr>
                <w:rFonts w:ascii="Times New Roman" w:eastAsia="Times New Roman" w:hAnsi="Times New Roman" w:cs="Times New Roman"/>
                <w:sz w:val="20"/>
                <w:szCs w:val="20"/>
                <w:vertAlign w:val="superscript"/>
                <w:lang w:eastAsia="ru-RU"/>
              </w:rPr>
              <w:t>2</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Адреса </w:t>
            </w:r>
            <w:proofErr w:type="gramStart"/>
            <w:r w:rsidRPr="00CC502F">
              <w:rPr>
                <w:rFonts w:ascii="Times New Roman" w:eastAsia="Times New Roman" w:hAnsi="Times New Roman" w:cs="Times New Roman"/>
                <w:sz w:val="24"/>
                <w:szCs w:val="24"/>
                <w:lang w:eastAsia="ru-RU"/>
              </w:rPr>
              <w:t>м</w:t>
            </w:r>
            <w:proofErr w:type="gramEnd"/>
            <w:r w:rsidRPr="00CC502F">
              <w:rPr>
                <w:rFonts w:ascii="Times New Roman" w:eastAsia="Times New Roman" w:hAnsi="Times New Roman" w:cs="Times New Roman"/>
                <w:sz w:val="24"/>
                <w:szCs w:val="24"/>
                <w:lang w:eastAsia="ru-RU"/>
              </w:rPr>
              <w:t>ісця провадження господарської діяльності</w:t>
            </w:r>
            <w:r w:rsidRPr="00CC502F">
              <w:rPr>
                <w:rFonts w:ascii="Times New Roman" w:eastAsia="Times New Roman" w:hAnsi="Times New Roman" w:cs="Times New Roman"/>
                <w:sz w:val="24"/>
                <w:szCs w:val="24"/>
                <w:lang w:eastAsia="ru-RU"/>
              </w:rPr>
              <w:br/>
              <w:t>(індекс, область, район, місто/селище міського типу/село/селище, вулиця, будинок тощо)</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Вид господарської діяльності, який відновлюється</w:t>
            </w:r>
            <w:r w:rsidRPr="00CC502F">
              <w:rPr>
                <w:rFonts w:ascii="Times New Roman" w:eastAsia="Times New Roman" w:hAnsi="Times New Roman" w:cs="Times New Roman"/>
                <w:sz w:val="20"/>
                <w:szCs w:val="20"/>
                <w:vertAlign w:val="superscript"/>
                <w:lang w:eastAsia="ru-RU"/>
              </w:rPr>
              <w:t>3</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Відомості про усунення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ідстав, що стали причиною для зупинення дії ліцензії:______</w:t>
      </w:r>
      <w:r w:rsidRPr="00CC502F">
        <w:rPr>
          <w:rFonts w:ascii="ProbaPro-Regular" w:eastAsia="Times New Roman" w:hAnsi="ProbaPro-Regular" w:cs="Times New Roman"/>
          <w:color w:val="1D1D1B"/>
          <w:sz w:val="30"/>
          <w:szCs w:val="30"/>
          <w:lang w:eastAsia="ru-RU"/>
        </w:rPr>
        <w:br/>
        <w:t>_____________________________________________________________________________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 заяви додаються</w:t>
      </w:r>
      <w:proofErr w:type="gramStart"/>
      <w:r w:rsidRPr="00CC502F">
        <w:rPr>
          <w:rFonts w:ascii="ProbaPro-Regular" w:eastAsia="Times New Roman" w:hAnsi="ProbaPro-Regular" w:cs="Times New Roman"/>
          <w:color w:val="1D1D1B"/>
          <w:sz w:val="20"/>
          <w:szCs w:val="20"/>
          <w:vertAlign w:val="superscript"/>
          <w:lang w:eastAsia="ru-RU"/>
        </w:rPr>
        <w:t>4</w:t>
      </w:r>
      <w:proofErr w:type="gramEnd"/>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3510"/>
        <w:gridCol w:w="90"/>
        <w:gridCol w:w="1470"/>
        <w:gridCol w:w="90"/>
        <w:gridCol w:w="2670"/>
      </w:tblGrid>
      <w:tr w:rsidR="00CC502F" w:rsidRPr="00CC502F" w:rsidTr="00CC502F">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(посада особи, яка подала заяву)</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ідпис)</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(ініціали, </w:t>
            </w: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w:t>
            </w:r>
          </w:p>
        </w:tc>
      </w:tr>
      <w:tr w:rsidR="00CC502F" w:rsidRPr="00CC502F" w:rsidTr="00CC502F">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 ___________ 20__ року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Дата і номер реєстрації заяви “___” ___________ 20__ року № ________</w:t>
      </w:r>
    </w:p>
    <w:tbl>
      <w:tblPr>
        <w:tblW w:w="0" w:type="auto"/>
        <w:tblCellMar>
          <w:top w:w="15" w:type="dxa"/>
          <w:left w:w="15" w:type="dxa"/>
          <w:bottom w:w="15" w:type="dxa"/>
          <w:right w:w="15" w:type="dxa"/>
        </w:tblCellMar>
        <w:tblLook w:val="04A0" w:firstRow="1" w:lastRow="0" w:firstColumn="1" w:lastColumn="0" w:noHBand="0" w:noVBand="1"/>
      </w:tblPr>
      <w:tblGrid>
        <w:gridCol w:w="3630"/>
        <w:gridCol w:w="90"/>
        <w:gridCol w:w="1470"/>
        <w:gridCol w:w="90"/>
        <w:gridCol w:w="2670"/>
      </w:tblGrid>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(посада особи, яка прийняла заяву)</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ідпис)</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(ініціали, </w:t>
            </w: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 ___________ 20__ року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1</w:t>
      </w:r>
      <w:r w:rsidRPr="00CC502F">
        <w:rPr>
          <w:rFonts w:ascii="ProbaPro-Regular" w:eastAsia="Times New Roman" w:hAnsi="ProbaPro-Regular" w:cs="Times New Roman"/>
          <w:color w:val="1D1D1B"/>
          <w:sz w:val="30"/>
          <w:szCs w:val="30"/>
          <w:lang w:eastAsia="ru-RU"/>
        </w:rPr>
        <w:t xml:space="preserve">Для фізичних осіб, які через свої </w:t>
      </w:r>
      <w:proofErr w:type="gramStart"/>
      <w:r w:rsidRPr="00CC502F">
        <w:rPr>
          <w:rFonts w:ascii="ProbaPro-Regular" w:eastAsia="Times New Roman" w:hAnsi="ProbaPro-Regular" w:cs="Times New Roman"/>
          <w:color w:val="1D1D1B"/>
          <w:sz w:val="30"/>
          <w:szCs w:val="30"/>
          <w:lang w:eastAsia="ru-RU"/>
        </w:rPr>
        <w:t>рел</w:t>
      </w:r>
      <w:proofErr w:type="gramEnd"/>
      <w:r w:rsidRPr="00CC502F">
        <w:rPr>
          <w:rFonts w:ascii="ProbaPro-Regular" w:eastAsia="Times New Roman" w:hAnsi="ProbaPro-Regular" w:cs="Times New Roman"/>
          <w:color w:val="1D1D1B"/>
          <w:sz w:val="30"/>
          <w:szCs w:val="30"/>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 серія та номер паспорта.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2</w:t>
      </w:r>
      <w:r w:rsidRPr="00CC502F">
        <w:rPr>
          <w:rFonts w:ascii="ProbaPro-Regular" w:eastAsia="Times New Roman" w:hAnsi="ProbaPro-Regular" w:cs="Times New Roman"/>
          <w:color w:val="1D1D1B"/>
          <w:sz w:val="30"/>
          <w:szCs w:val="30"/>
          <w:lang w:eastAsia="ru-RU"/>
        </w:rPr>
        <w:t>Зазначається: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виробництва лікарських засобів: виробнича дільниця, складська зона (приміщення для зберігання, склад), зона контролю якості, зона здійснення видачі дозволу на випуск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для виробництва (виготовлення) лікарських засобів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умовах аптеки — аптека із зазначенням її номера, найменування (за наявності);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оптової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 аптечний склад (база) із зазначенням його номера, найменування (за наявності);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 аптека із зазначенням її номера, найменування (за наявності), аптечний пункт із зазначенням його номера, найменування (за наявності), номера та найменування (за наявності) аптеки, структурним підрозділом якої він є, лікувально-профілактичного закладу, в якому він розташований;</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для імпорту лікарських засобів (</w:t>
      </w:r>
      <w:proofErr w:type="gramStart"/>
      <w:r w:rsidRPr="00CC502F">
        <w:rPr>
          <w:rFonts w:ascii="ProbaPro-Regular" w:eastAsia="Times New Roman" w:hAnsi="ProbaPro-Regular" w:cs="Times New Roman"/>
          <w:color w:val="1D1D1B"/>
          <w:sz w:val="30"/>
          <w:szCs w:val="30"/>
          <w:lang w:eastAsia="ru-RU"/>
        </w:rPr>
        <w:t>кр</w:t>
      </w:r>
      <w:proofErr w:type="gramEnd"/>
      <w:r w:rsidRPr="00CC502F">
        <w:rPr>
          <w:rFonts w:ascii="ProbaPro-Regular" w:eastAsia="Times New Roman" w:hAnsi="ProbaPro-Regular" w:cs="Times New Roman"/>
          <w:color w:val="1D1D1B"/>
          <w:sz w:val="30"/>
          <w:szCs w:val="30"/>
          <w:lang w:eastAsia="ru-RU"/>
        </w:rPr>
        <w:t xml:space="preserve">ім активних фармацевтичних інгредієнтів) — складська зона (приміщення для зберігання, склад), зона </w:t>
      </w:r>
      <w:r w:rsidRPr="00CC502F">
        <w:rPr>
          <w:rFonts w:ascii="ProbaPro-Regular" w:eastAsia="Times New Roman" w:hAnsi="ProbaPro-Regular" w:cs="Times New Roman"/>
          <w:color w:val="1D1D1B"/>
          <w:sz w:val="30"/>
          <w:szCs w:val="30"/>
          <w:lang w:eastAsia="ru-RU"/>
        </w:rPr>
        <w:lastRenderedPageBreak/>
        <w:t>контролю якості, зона здійснення видачі дозволу на випуск (реалізацію) серії лікарського засобу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3</w:t>
      </w:r>
      <w:proofErr w:type="gramStart"/>
      <w:r w:rsidRPr="00CC502F">
        <w:rPr>
          <w:rFonts w:ascii="ProbaPro-Regular" w:eastAsia="Times New Roman" w:hAnsi="ProbaPro-Regular" w:cs="Times New Roman"/>
          <w:color w:val="1D1D1B"/>
          <w:sz w:val="30"/>
          <w:szCs w:val="30"/>
          <w:lang w:eastAsia="ru-RU"/>
        </w:rPr>
        <w:t> Д</w:t>
      </w:r>
      <w:proofErr w:type="gramEnd"/>
      <w:r w:rsidRPr="00CC502F">
        <w:rPr>
          <w:rFonts w:ascii="ProbaPro-Regular" w:eastAsia="Times New Roman" w:hAnsi="ProbaPro-Regular" w:cs="Times New Roman"/>
          <w:color w:val="1D1D1B"/>
          <w:sz w:val="30"/>
          <w:szCs w:val="30"/>
          <w:lang w:eastAsia="ru-RU"/>
        </w:rPr>
        <w:t>ля виробництва лікарських засобів за місцем провадження діяльності додатково має бути зазначено: перелік лікарських форм та/або виробничих операцій, які планує відновити ліцензіат за певним місцем провадження господарської діяльності (</w:t>
      </w:r>
      <w:r w:rsidRPr="00CC502F">
        <w:rPr>
          <w:rFonts w:ascii="ProbaPro-Regular" w:eastAsia="Times New Roman" w:hAnsi="ProbaPro-Regular" w:cs="Times New Roman"/>
          <w:i/>
          <w:iCs/>
          <w:color w:val="1D1D1B"/>
          <w:sz w:val="30"/>
          <w:szCs w:val="30"/>
          <w:lang w:eastAsia="ru-RU"/>
        </w:rPr>
        <w:t>вибрати необхідне з додатку до ліцензії ліцензіата</w:t>
      </w:r>
      <w:r w:rsidRPr="00CC502F">
        <w:rPr>
          <w:rFonts w:ascii="ProbaPro-Regular" w:eastAsia="Times New Roman" w:hAnsi="ProbaPro-Regular" w:cs="Times New Roman"/>
          <w:color w:val="1D1D1B"/>
          <w:sz w:val="30"/>
          <w:szCs w:val="30"/>
          <w:lang w:eastAsia="ru-RU"/>
        </w:rPr>
        <w:t>)</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4</w:t>
      </w:r>
      <w:r w:rsidRPr="00CC502F">
        <w:rPr>
          <w:rFonts w:ascii="ProbaPro-Regular" w:eastAsia="Times New Roman" w:hAnsi="ProbaPro-Regular" w:cs="Times New Roman"/>
          <w:color w:val="1D1D1B"/>
          <w:sz w:val="30"/>
          <w:szCs w:val="30"/>
          <w:lang w:eastAsia="ru-RU"/>
        </w:rPr>
        <w:t xml:space="preserve"> Зазначається перелік документів, що додаються до заяви про відновлення дії ліцензії повністю або частково та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 xml:space="preserve">ідтверджують відомості про усунення підстав, що стали причиною для зупинення дії ліцензії повністю або частково, а в разі якщо дія ліцензії зупинена повністю або частково на підставі акта про невиконання розпорядження про усунення порушень ліцензійних умов провадження виду господарської діяльності (частини виду господарської діяльності), й інформації про сплату штрафу, передбаченого Кодексом України про </w:t>
      </w:r>
      <w:proofErr w:type="gramStart"/>
      <w:r w:rsidRPr="00CC502F">
        <w:rPr>
          <w:rFonts w:ascii="ProbaPro-Regular" w:eastAsia="Times New Roman" w:hAnsi="ProbaPro-Regular" w:cs="Times New Roman"/>
          <w:color w:val="1D1D1B"/>
          <w:sz w:val="30"/>
          <w:szCs w:val="30"/>
          <w:lang w:eastAsia="ru-RU"/>
        </w:rPr>
        <w:t>адм</w:t>
      </w:r>
      <w:proofErr w:type="gramEnd"/>
      <w:r w:rsidRPr="00CC502F">
        <w:rPr>
          <w:rFonts w:ascii="ProbaPro-Regular" w:eastAsia="Times New Roman" w:hAnsi="ProbaPro-Regular" w:cs="Times New Roman"/>
          <w:color w:val="1D1D1B"/>
          <w:sz w:val="30"/>
          <w:szCs w:val="30"/>
          <w:lang w:eastAsia="ru-RU"/>
        </w:rPr>
        <w:t>іністративні правопорушення.».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26"/>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Доповнити Ліцензійні умови Додатком 24 такого змісту: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Додаток 24</w:t>
      </w:r>
      <w:r w:rsidRPr="00CC502F">
        <w:rPr>
          <w:rFonts w:ascii="ProbaPro-Regular" w:eastAsia="Times New Roman" w:hAnsi="ProbaPro-Regular" w:cs="Times New Roman"/>
          <w:color w:val="1D1D1B"/>
          <w:sz w:val="30"/>
          <w:szCs w:val="30"/>
          <w:lang w:eastAsia="ru-RU"/>
        </w:rPr>
        <w:br/>
        <w:t>до Ліцензійних умов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(найменування органу </w:t>
      </w:r>
      <w:proofErr w:type="gramStart"/>
      <w:r w:rsidRPr="00CC502F">
        <w:rPr>
          <w:rFonts w:ascii="ProbaPro-Regular" w:eastAsia="Times New Roman" w:hAnsi="ProbaPro-Regular" w:cs="Times New Roman"/>
          <w:color w:val="1D1D1B"/>
          <w:sz w:val="30"/>
          <w:szCs w:val="30"/>
          <w:lang w:eastAsia="ru-RU"/>
        </w:rPr>
        <w:t>л</w:t>
      </w:r>
      <w:proofErr w:type="gramEnd"/>
      <w:r w:rsidRPr="00CC502F">
        <w:rPr>
          <w:rFonts w:ascii="ProbaPro-Regular" w:eastAsia="Times New Roman" w:hAnsi="ProbaPro-Regular" w:cs="Times New Roman"/>
          <w:color w:val="1D1D1B"/>
          <w:sz w:val="30"/>
          <w:szCs w:val="30"/>
          <w:lang w:eastAsia="ru-RU"/>
        </w:rPr>
        <w:t>іцензування)</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ВІДОМОСТІ</w:t>
      </w:r>
      <w:r w:rsidRPr="00CC502F">
        <w:rPr>
          <w:rFonts w:ascii="ProbaPro-Regular" w:eastAsia="Times New Roman" w:hAnsi="ProbaPro-Regular" w:cs="Times New Roman"/>
          <w:b/>
          <w:bCs/>
          <w:color w:val="1D1D1B"/>
          <w:sz w:val="30"/>
          <w:szCs w:val="30"/>
          <w:lang w:eastAsia="ru-RU"/>
        </w:rPr>
        <w:br/>
        <w:t>про наявність матеріально-технічної бази та кваліфікованого персоналу, необхідних для провадження господарської діяльності з електронної роздрібної торгі</w:t>
      </w:r>
      <w:proofErr w:type="gramStart"/>
      <w:r w:rsidRPr="00CC502F">
        <w:rPr>
          <w:rFonts w:ascii="ProbaPro-Regular" w:eastAsia="Times New Roman" w:hAnsi="ProbaPro-Regular" w:cs="Times New Roman"/>
          <w:b/>
          <w:bCs/>
          <w:color w:val="1D1D1B"/>
          <w:sz w:val="30"/>
          <w:szCs w:val="30"/>
          <w:lang w:eastAsia="ru-RU"/>
        </w:rPr>
        <w:t>вл</w:t>
      </w:r>
      <w:proofErr w:type="gramEnd"/>
      <w:r w:rsidRPr="00CC502F">
        <w:rPr>
          <w:rFonts w:ascii="ProbaPro-Regular" w:eastAsia="Times New Roman" w:hAnsi="ProbaPro-Regular" w:cs="Times New Roman"/>
          <w:b/>
          <w:bCs/>
          <w:color w:val="1D1D1B"/>
          <w:sz w:val="30"/>
          <w:szCs w:val="30"/>
          <w:lang w:eastAsia="ru-RU"/>
        </w:rPr>
        <w:t>і лікарськими засобами</w:t>
      </w:r>
    </w:p>
    <w:tbl>
      <w:tblPr>
        <w:tblW w:w="0" w:type="dxa"/>
        <w:tblCellMar>
          <w:top w:w="15" w:type="dxa"/>
          <w:left w:w="15" w:type="dxa"/>
          <w:bottom w:w="15" w:type="dxa"/>
          <w:right w:w="15" w:type="dxa"/>
        </w:tblCellMar>
        <w:tblLook w:val="04A0" w:firstRow="1" w:lastRow="0" w:firstColumn="1" w:lastColumn="0" w:noHBand="0" w:noVBand="1"/>
      </w:tblPr>
      <w:tblGrid>
        <w:gridCol w:w="1657"/>
        <w:gridCol w:w="1258"/>
        <w:gridCol w:w="812"/>
        <w:gridCol w:w="1099"/>
        <w:gridCol w:w="1463"/>
        <w:gridCol w:w="135"/>
        <w:gridCol w:w="516"/>
        <w:gridCol w:w="2445"/>
      </w:tblGrid>
      <w:tr w:rsidR="00CC502F" w:rsidRPr="00CC502F" w:rsidTr="00CC502F">
        <w:tc>
          <w:tcPr>
            <w:tcW w:w="9945" w:type="dxa"/>
            <w:gridSpan w:val="8"/>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 Відомості про суб’єкта господарювання</w:t>
            </w:r>
          </w:p>
        </w:tc>
      </w:tr>
      <w:tr w:rsidR="00CC502F" w:rsidRPr="00CC502F" w:rsidTr="00CC502F">
        <w:tc>
          <w:tcPr>
            <w:tcW w:w="388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юридичної особи:</w:t>
            </w:r>
          </w:p>
        </w:tc>
        <w:tc>
          <w:tcPr>
            <w:tcW w:w="6060" w:type="dxa"/>
            <w:gridSpan w:val="5"/>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Для фізичної особи –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ідприємця:</w:t>
            </w:r>
          </w:p>
        </w:tc>
      </w:tr>
      <w:tr w:rsidR="00CC502F" w:rsidRPr="00CC502F" w:rsidTr="00CC502F">
        <w:tc>
          <w:tcPr>
            <w:tcW w:w="1695" w:type="dxa"/>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найменування</w:t>
            </w:r>
          </w:p>
        </w:tc>
        <w:tc>
          <w:tcPr>
            <w:tcW w:w="2190" w:type="dxa"/>
            <w:gridSpan w:val="2"/>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294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w:t>
            </w:r>
          </w:p>
        </w:tc>
        <w:tc>
          <w:tcPr>
            <w:tcW w:w="312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294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w:t>
            </w:r>
            <w:proofErr w:type="gramStart"/>
            <w:r w:rsidRPr="00CC502F">
              <w:rPr>
                <w:rFonts w:ascii="Times New Roman" w:eastAsia="Times New Roman" w:hAnsi="Times New Roman" w:cs="Times New Roman"/>
                <w:sz w:val="24"/>
                <w:szCs w:val="24"/>
                <w:lang w:eastAsia="ru-RU"/>
              </w:rPr>
              <w:t>м’я</w:t>
            </w:r>
            <w:proofErr w:type="gramEnd"/>
          </w:p>
        </w:tc>
        <w:tc>
          <w:tcPr>
            <w:tcW w:w="312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294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 батькові (за наявності)</w:t>
            </w:r>
          </w:p>
        </w:tc>
        <w:tc>
          <w:tcPr>
            <w:tcW w:w="312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294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телефон</w:t>
            </w:r>
          </w:p>
        </w:tc>
        <w:tc>
          <w:tcPr>
            <w:tcW w:w="312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169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код згідно з ЄДРПОУ</w:t>
            </w:r>
          </w:p>
        </w:tc>
        <w:tc>
          <w:tcPr>
            <w:tcW w:w="219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3510" w:type="dxa"/>
            <w:gridSpan w:val="4"/>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реєстраційний номер </w:t>
            </w:r>
            <w:proofErr w:type="gramStart"/>
            <w:r w:rsidRPr="00CC502F">
              <w:rPr>
                <w:rFonts w:ascii="Times New Roman" w:eastAsia="Times New Roman" w:hAnsi="Times New Roman" w:cs="Times New Roman"/>
                <w:sz w:val="24"/>
                <w:szCs w:val="24"/>
                <w:lang w:eastAsia="ru-RU"/>
              </w:rPr>
              <w:t>обл</w:t>
            </w:r>
            <w:proofErr w:type="gramEnd"/>
            <w:r w:rsidRPr="00CC502F">
              <w:rPr>
                <w:rFonts w:ascii="Times New Roman" w:eastAsia="Times New Roman" w:hAnsi="Times New Roman" w:cs="Times New Roman"/>
                <w:sz w:val="24"/>
                <w:szCs w:val="24"/>
                <w:lang w:eastAsia="ru-RU"/>
              </w:rPr>
              <w:t>ікової картки платника податків</w:t>
            </w:r>
          </w:p>
        </w:tc>
        <w:tc>
          <w:tcPr>
            <w:tcW w:w="2550" w:type="dxa"/>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169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форма власності</w:t>
            </w:r>
          </w:p>
        </w:tc>
        <w:tc>
          <w:tcPr>
            <w:tcW w:w="219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0" w:type="auto"/>
            <w:gridSpan w:val="4"/>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r>
      <w:tr w:rsidR="00CC502F" w:rsidRPr="00CC502F" w:rsidTr="00CC502F">
        <w:tc>
          <w:tcPr>
            <w:tcW w:w="3885" w:type="dxa"/>
            <w:gridSpan w:val="3"/>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w:t>
            </w:r>
          </w:p>
        </w:tc>
        <w:tc>
          <w:tcPr>
            <w:tcW w:w="114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паспорт:</w:t>
            </w:r>
          </w:p>
        </w:tc>
        <w:tc>
          <w:tcPr>
            <w:tcW w:w="166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серія</w:t>
            </w:r>
          </w:p>
        </w:tc>
        <w:tc>
          <w:tcPr>
            <w:tcW w:w="705"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255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0" w:type="auto"/>
            <w:gridSpan w:val="3"/>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114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виданий</w:t>
            </w:r>
          </w:p>
        </w:tc>
        <w:tc>
          <w:tcPr>
            <w:tcW w:w="4935" w:type="dxa"/>
            <w:gridSpan w:val="4"/>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9945" w:type="dxa"/>
            <w:gridSpan w:val="8"/>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Відомості про керівника суб’єкта господарювання (для юридичної особи):</w:t>
            </w:r>
          </w:p>
        </w:tc>
      </w:tr>
      <w:tr w:rsidR="00CC502F" w:rsidRPr="00CC502F" w:rsidTr="00CC502F">
        <w:tc>
          <w:tcPr>
            <w:tcW w:w="300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w:t>
            </w:r>
          </w:p>
        </w:tc>
        <w:tc>
          <w:tcPr>
            <w:tcW w:w="6945" w:type="dxa"/>
            <w:gridSpan w:val="6"/>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300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w:t>
            </w:r>
            <w:proofErr w:type="gramStart"/>
            <w:r w:rsidRPr="00CC502F">
              <w:rPr>
                <w:rFonts w:ascii="Times New Roman" w:eastAsia="Times New Roman" w:hAnsi="Times New Roman" w:cs="Times New Roman"/>
                <w:sz w:val="24"/>
                <w:szCs w:val="24"/>
                <w:lang w:eastAsia="ru-RU"/>
              </w:rPr>
              <w:t>м’я</w:t>
            </w:r>
            <w:proofErr w:type="gramEnd"/>
          </w:p>
        </w:tc>
        <w:tc>
          <w:tcPr>
            <w:tcW w:w="6945" w:type="dxa"/>
            <w:gridSpan w:val="6"/>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300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 батькові (за наявності)</w:t>
            </w:r>
          </w:p>
        </w:tc>
        <w:tc>
          <w:tcPr>
            <w:tcW w:w="6945" w:type="dxa"/>
            <w:gridSpan w:val="6"/>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300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телефон</w:t>
            </w:r>
          </w:p>
        </w:tc>
        <w:tc>
          <w:tcPr>
            <w:tcW w:w="6945" w:type="dxa"/>
            <w:gridSpan w:val="6"/>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9945" w:type="dxa"/>
            <w:gridSpan w:val="8"/>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Місцезнаходження юридичної особи або місце проживання фізичної особи –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ідприємця (індекс, область, район, місто/селище міського типу/ село/селище, вулиця, будинок)</w:t>
            </w:r>
          </w:p>
        </w:tc>
      </w:tr>
      <w:tr w:rsidR="00CC502F" w:rsidRPr="00CC502F" w:rsidTr="00CC502F">
        <w:tc>
          <w:tcPr>
            <w:tcW w:w="9945" w:type="dxa"/>
            <w:gridSpan w:val="8"/>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9945" w:type="dxa"/>
            <w:gridSpan w:val="8"/>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Електронна адреса</w:t>
            </w:r>
          </w:p>
        </w:tc>
      </w:tr>
      <w:tr w:rsidR="00CC502F" w:rsidRPr="00CC502F" w:rsidTr="00CC502F">
        <w:tc>
          <w:tcPr>
            <w:tcW w:w="169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3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88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14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66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57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255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27"/>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Аптечні заклади, </w:t>
      </w:r>
      <w:proofErr w:type="gramStart"/>
      <w:r w:rsidRPr="00CC502F">
        <w:rPr>
          <w:rFonts w:ascii="ProbaPro-Regular" w:eastAsia="Times New Roman" w:hAnsi="ProbaPro-Regular" w:cs="Times New Roman"/>
          <w:color w:val="1D1D1B"/>
          <w:sz w:val="30"/>
          <w:szCs w:val="30"/>
          <w:lang w:eastAsia="ru-RU"/>
        </w:rPr>
        <w:t>через</w:t>
      </w:r>
      <w:proofErr w:type="gramEnd"/>
      <w:r w:rsidRPr="00CC502F">
        <w:rPr>
          <w:rFonts w:ascii="ProbaPro-Regular" w:eastAsia="Times New Roman" w:hAnsi="ProbaPro-Regular" w:cs="Times New Roman"/>
          <w:color w:val="1D1D1B"/>
          <w:sz w:val="30"/>
          <w:szCs w:val="30"/>
          <w:lang w:eastAsia="ru-RU"/>
        </w:rPr>
        <w:t xml:space="preserve"> </w:t>
      </w:r>
      <w:proofErr w:type="gramStart"/>
      <w:r w:rsidRPr="00CC502F">
        <w:rPr>
          <w:rFonts w:ascii="ProbaPro-Regular" w:eastAsia="Times New Roman" w:hAnsi="ProbaPro-Regular" w:cs="Times New Roman"/>
          <w:color w:val="1D1D1B"/>
          <w:sz w:val="30"/>
          <w:szCs w:val="30"/>
          <w:lang w:eastAsia="ru-RU"/>
        </w:rPr>
        <w:t>як</w:t>
      </w:r>
      <w:proofErr w:type="gramEnd"/>
      <w:r w:rsidRPr="00CC502F">
        <w:rPr>
          <w:rFonts w:ascii="ProbaPro-Regular" w:eastAsia="Times New Roman" w:hAnsi="ProbaPro-Regular" w:cs="Times New Roman"/>
          <w:color w:val="1D1D1B"/>
          <w:sz w:val="30"/>
          <w:szCs w:val="30"/>
          <w:lang w:eastAsia="ru-RU"/>
        </w:rPr>
        <w:t>і здійснюватиметься електронна роздрібна торгівля лікарськими засобами та їх доставка кінцевому споживачу</w:t>
      </w:r>
    </w:p>
    <w:tbl>
      <w:tblPr>
        <w:tblW w:w="0" w:type="auto"/>
        <w:tblCellMar>
          <w:top w:w="15" w:type="dxa"/>
          <w:left w:w="15" w:type="dxa"/>
          <w:bottom w:w="15" w:type="dxa"/>
          <w:right w:w="15" w:type="dxa"/>
        </w:tblCellMar>
        <w:tblLook w:val="04A0" w:firstRow="1" w:lastRow="0" w:firstColumn="1" w:lastColumn="0" w:noHBand="0" w:noVBand="1"/>
      </w:tblPr>
      <w:tblGrid>
        <w:gridCol w:w="3325"/>
        <w:gridCol w:w="5970"/>
        <w:gridCol w:w="90"/>
      </w:tblGrid>
      <w:tr w:rsidR="00CC502F" w:rsidRPr="00CC502F" w:rsidTr="00CC502F">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Місце провадження господарської діяльності*</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Адреса </w:t>
            </w:r>
            <w:proofErr w:type="gramStart"/>
            <w:r w:rsidRPr="00CC502F">
              <w:rPr>
                <w:rFonts w:ascii="Times New Roman" w:eastAsia="Times New Roman" w:hAnsi="Times New Roman" w:cs="Times New Roman"/>
                <w:sz w:val="24"/>
                <w:szCs w:val="24"/>
                <w:lang w:eastAsia="ru-RU"/>
              </w:rPr>
              <w:t>м</w:t>
            </w:r>
            <w:proofErr w:type="gramEnd"/>
            <w:r w:rsidRPr="00CC502F">
              <w:rPr>
                <w:rFonts w:ascii="Times New Roman" w:eastAsia="Times New Roman" w:hAnsi="Times New Roman" w:cs="Times New Roman"/>
                <w:sz w:val="24"/>
                <w:szCs w:val="24"/>
                <w:lang w:eastAsia="ru-RU"/>
              </w:rPr>
              <w:t>ісця провадження господарської діяльності</w:t>
            </w:r>
            <w:r w:rsidRPr="00CC502F">
              <w:rPr>
                <w:rFonts w:ascii="Times New Roman" w:eastAsia="Times New Roman" w:hAnsi="Times New Roman" w:cs="Times New Roman"/>
                <w:sz w:val="24"/>
                <w:szCs w:val="24"/>
                <w:lang w:eastAsia="ru-RU"/>
              </w:rPr>
              <w:br/>
              <w:t>(індекс, область, район, місто/селище міського типу/село/селище, вулиця, будинок тощо)</w:t>
            </w:r>
          </w:p>
        </w:tc>
        <w:tc>
          <w:tcPr>
            <w:tcW w:w="0" w:type="auto"/>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28"/>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Регіони, у </w:t>
      </w:r>
      <w:proofErr w:type="gramStart"/>
      <w:r w:rsidRPr="00CC502F">
        <w:rPr>
          <w:rFonts w:ascii="ProbaPro-Regular" w:eastAsia="Times New Roman" w:hAnsi="ProbaPro-Regular" w:cs="Times New Roman"/>
          <w:color w:val="1D1D1B"/>
          <w:sz w:val="30"/>
          <w:szCs w:val="30"/>
          <w:lang w:eastAsia="ru-RU"/>
        </w:rPr>
        <w:t>межах</w:t>
      </w:r>
      <w:proofErr w:type="gramEnd"/>
      <w:r w:rsidRPr="00CC502F">
        <w:rPr>
          <w:rFonts w:ascii="ProbaPro-Regular" w:eastAsia="Times New Roman" w:hAnsi="ProbaPro-Regular" w:cs="Times New Roman"/>
          <w:color w:val="1D1D1B"/>
          <w:sz w:val="30"/>
          <w:szCs w:val="30"/>
          <w:lang w:eastAsia="ru-RU"/>
        </w:rPr>
        <w:t xml:space="preserve"> яких здійснюватиметься доставка замовлених лікарських засобів (область, м. Київ): ___________________________________________</w:t>
      </w:r>
    </w:p>
    <w:p w:rsidR="00CC502F" w:rsidRPr="00CC502F" w:rsidRDefault="00CC502F" w:rsidP="00CC502F">
      <w:pPr>
        <w:numPr>
          <w:ilvl w:val="0"/>
          <w:numId w:val="28"/>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Адреса веб-сайту в інформаційно-телекомунікаційній мережі “Інтернет” __________________________________________________________________</w:t>
      </w:r>
    </w:p>
    <w:p w:rsidR="00CC502F" w:rsidRPr="00CC502F" w:rsidRDefault="00CC502F" w:rsidP="00CC502F">
      <w:pPr>
        <w:numPr>
          <w:ilvl w:val="0"/>
          <w:numId w:val="28"/>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Доставка замовлених лікарських засобів здійснюватиметься: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власною службою доставки 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20"/>
          <w:szCs w:val="20"/>
          <w:vertAlign w:val="superscript"/>
          <w:lang w:eastAsia="ru-RU"/>
        </w:rPr>
        <w:t>(так/</w:t>
      </w:r>
      <w:proofErr w:type="gramStart"/>
      <w:r w:rsidRPr="00CC502F">
        <w:rPr>
          <w:rFonts w:ascii="ProbaPro-Regular" w:eastAsia="Times New Roman" w:hAnsi="ProbaPro-Regular" w:cs="Times New Roman"/>
          <w:color w:val="1D1D1B"/>
          <w:sz w:val="20"/>
          <w:szCs w:val="20"/>
          <w:vertAlign w:val="superscript"/>
          <w:lang w:eastAsia="ru-RU"/>
        </w:rPr>
        <w:t>н</w:t>
      </w:r>
      <w:proofErr w:type="gramEnd"/>
      <w:r w:rsidRPr="00CC502F">
        <w:rPr>
          <w:rFonts w:ascii="ProbaPro-Regular" w:eastAsia="Times New Roman" w:hAnsi="ProbaPro-Regular" w:cs="Times New Roman"/>
          <w:color w:val="1D1D1B"/>
          <w:sz w:val="20"/>
          <w:szCs w:val="20"/>
          <w:vertAlign w:val="superscript"/>
          <w:lang w:eastAsia="ru-RU"/>
        </w:rPr>
        <w:t>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із залученням на договірних </w:t>
      </w:r>
      <w:proofErr w:type="gramStart"/>
      <w:r w:rsidRPr="00CC502F">
        <w:rPr>
          <w:rFonts w:ascii="ProbaPro-Regular" w:eastAsia="Times New Roman" w:hAnsi="ProbaPro-Regular" w:cs="Times New Roman"/>
          <w:color w:val="1D1D1B"/>
          <w:sz w:val="30"/>
          <w:szCs w:val="30"/>
          <w:lang w:eastAsia="ru-RU"/>
        </w:rPr>
        <w:t>засадах</w:t>
      </w:r>
      <w:proofErr w:type="gramEnd"/>
      <w:r w:rsidRPr="00CC502F">
        <w:rPr>
          <w:rFonts w:ascii="ProbaPro-Regular" w:eastAsia="Times New Roman" w:hAnsi="ProbaPro-Regular" w:cs="Times New Roman"/>
          <w:color w:val="1D1D1B"/>
          <w:sz w:val="30"/>
          <w:szCs w:val="30"/>
          <w:lang w:eastAsia="ru-RU"/>
        </w:rPr>
        <w:t xml:space="preserve"> інших суб’єктів господарювання – операторів поштового зв’язку ________________________________________ 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(так/ні, якщо ” якщо “так”, зазначити для юридичної особи – повне найменування, ідентифікаційний код юридичної особи в Єдиному державному реє</w:t>
      </w:r>
      <w:proofErr w:type="gramStart"/>
      <w:r w:rsidRPr="00CC502F">
        <w:rPr>
          <w:rFonts w:ascii="ProbaPro-Regular" w:eastAsia="Times New Roman" w:hAnsi="ProbaPro-Regular" w:cs="Times New Roman"/>
          <w:color w:val="1D1D1B"/>
          <w:sz w:val="30"/>
          <w:szCs w:val="30"/>
          <w:lang w:eastAsia="ru-RU"/>
        </w:rPr>
        <w:t>стр</w:t>
      </w:r>
      <w:proofErr w:type="gramEnd"/>
      <w:r w:rsidRPr="00CC502F">
        <w:rPr>
          <w:rFonts w:ascii="ProbaPro-Regular" w:eastAsia="Times New Roman" w:hAnsi="ProbaPro-Regular" w:cs="Times New Roman"/>
          <w:color w:val="1D1D1B"/>
          <w:sz w:val="30"/>
          <w:szCs w:val="30"/>
          <w:lang w:eastAsia="ru-RU"/>
        </w:rPr>
        <w:t xml:space="preserve">і підприємств і організацій України, для фізичної </w:t>
      </w:r>
      <w:r w:rsidRPr="00CC502F">
        <w:rPr>
          <w:rFonts w:ascii="ProbaPro-Regular" w:eastAsia="Times New Roman" w:hAnsi="ProbaPro-Regular" w:cs="Times New Roman"/>
          <w:color w:val="1D1D1B"/>
          <w:sz w:val="30"/>
          <w:szCs w:val="30"/>
          <w:lang w:eastAsia="ru-RU"/>
        </w:rPr>
        <w:lastRenderedPageBreak/>
        <w:t xml:space="preserve">особи – підприємця – прізвище, ім’я, по батькові (за наявності), місцезнаходження (адреса місця проживання, за якою здійснюється зв’язок з фізичною особою –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ідприємцем), реєстраційний номер облікової картки платника податків або серія (за наявності), номер паспорта, ким і коли виданий (для фізичних осіб, які через свої релігійні переконання в установленому порядку відмовилися від прийняття реєстраційного номера облікової картки платника податків)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29"/>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Перелік обладнання, устаткування, транспортних засобів: 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___________________________________________________________________________</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___________________________________________________________________________</w:t>
      </w:r>
    </w:p>
    <w:p w:rsidR="00CC502F" w:rsidRPr="00CC502F" w:rsidRDefault="00CC502F" w:rsidP="00CC502F">
      <w:pPr>
        <w:numPr>
          <w:ilvl w:val="0"/>
          <w:numId w:val="30"/>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Відомості про відповідність освітнім та кваліфікаційним особи (осіб), на яку суб’єктом господарювання покладені обов’язки прийому, оформлення замовлень на продаж лікарських засобів, надання консультацій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 час замовлення лікарського засобу через веб-сайт</w:t>
      </w:r>
    </w:p>
    <w:tbl>
      <w:tblPr>
        <w:tblW w:w="0" w:type="dxa"/>
        <w:tblCellMar>
          <w:top w:w="15" w:type="dxa"/>
          <w:left w:w="15" w:type="dxa"/>
          <w:bottom w:w="15" w:type="dxa"/>
          <w:right w:w="15" w:type="dxa"/>
        </w:tblCellMar>
        <w:tblLook w:val="04A0" w:firstRow="1" w:lastRow="0" w:firstColumn="1" w:lastColumn="0" w:noHBand="0" w:noVBand="1"/>
      </w:tblPr>
      <w:tblGrid>
        <w:gridCol w:w="756"/>
        <w:gridCol w:w="1374"/>
        <w:gridCol w:w="1284"/>
        <w:gridCol w:w="1559"/>
        <w:gridCol w:w="1602"/>
        <w:gridCol w:w="1724"/>
        <w:gridCol w:w="1086"/>
      </w:tblGrid>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Поряд-ковий номер</w:t>
            </w:r>
          </w:p>
        </w:tc>
        <w:tc>
          <w:tcPr>
            <w:tcW w:w="139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 ім’я,</w:t>
            </w:r>
            <w:r w:rsidRPr="00CC502F">
              <w:rPr>
                <w:rFonts w:ascii="Times New Roman" w:eastAsia="Times New Roman" w:hAnsi="Times New Roman" w:cs="Times New Roman"/>
                <w:sz w:val="24"/>
                <w:szCs w:val="24"/>
                <w:lang w:eastAsia="ru-RU"/>
              </w:rPr>
              <w:br/>
              <w:t>по батькові</w:t>
            </w:r>
          </w:p>
        </w:tc>
        <w:tc>
          <w:tcPr>
            <w:tcW w:w="13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Посада</w:t>
            </w:r>
          </w:p>
        </w:tc>
        <w:tc>
          <w:tcPr>
            <w:tcW w:w="148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Диплом (</w:t>
            </w:r>
            <w:proofErr w:type="gramStart"/>
            <w:r w:rsidRPr="00CC502F">
              <w:rPr>
                <w:rFonts w:ascii="Times New Roman" w:eastAsia="Times New Roman" w:hAnsi="Times New Roman" w:cs="Times New Roman"/>
                <w:sz w:val="24"/>
                <w:szCs w:val="24"/>
                <w:lang w:eastAsia="ru-RU"/>
              </w:rPr>
              <w:t>спец</w:t>
            </w:r>
            <w:proofErr w:type="gramEnd"/>
            <w:r w:rsidRPr="00CC502F">
              <w:rPr>
                <w:rFonts w:ascii="Times New Roman" w:eastAsia="Times New Roman" w:hAnsi="Times New Roman" w:cs="Times New Roman"/>
                <w:sz w:val="24"/>
                <w:szCs w:val="24"/>
                <w:lang w:eastAsia="ru-RU"/>
              </w:rPr>
              <w:t>іальність, серія, номер, дата, ким виданий)</w:t>
            </w:r>
          </w:p>
        </w:tc>
        <w:tc>
          <w:tcPr>
            <w:tcW w:w="16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Сертифікат </w:t>
            </w:r>
            <w:proofErr w:type="gramStart"/>
            <w:r w:rsidRPr="00CC502F">
              <w:rPr>
                <w:rFonts w:ascii="Times New Roman" w:eastAsia="Times New Roman" w:hAnsi="Times New Roman" w:cs="Times New Roman"/>
                <w:sz w:val="24"/>
                <w:szCs w:val="24"/>
                <w:lang w:eastAsia="ru-RU"/>
              </w:rPr>
              <w:t>спец</w:t>
            </w:r>
            <w:proofErr w:type="gramEnd"/>
            <w:r w:rsidRPr="00CC502F">
              <w:rPr>
                <w:rFonts w:ascii="Times New Roman" w:eastAsia="Times New Roman" w:hAnsi="Times New Roman" w:cs="Times New Roman"/>
                <w:sz w:val="24"/>
                <w:szCs w:val="24"/>
                <w:lang w:eastAsia="ru-RU"/>
              </w:rPr>
              <w:t>іаліста (спеціальність, серія, номер, дата, ким виданий)</w:t>
            </w:r>
          </w:p>
        </w:tc>
        <w:tc>
          <w:tcPr>
            <w:tcW w:w="17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Посвідчення про присвоєння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ідтвердження) кваліфікаційної категорії (спеціальність, серія, номер, дата, ким видано, категорія)</w:t>
            </w:r>
            <w:r w:rsidRPr="00CC502F">
              <w:rPr>
                <w:rFonts w:ascii="Times New Roman" w:eastAsia="Times New Roman" w:hAnsi="Times New Roman" w:cs="Times New Roman"/>
                <w:sz w:val="24"/>
                <w:szCs w:val="24"/>
                <w:lang w:eastAsia="ru-RU"/>
              </w:rPr>
              <w:br/>
              <w:t>(за наявності)</w:t>
            </w:r>
          </w:p>
        </w:tc>
        <w:tc>
          <w:tcPr>
            <w:tcW w:w="11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Стаж роботи за фахом</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3120"/>
        <w:gridCol w:w="2910"/>
        <w:gridCol w:w="3255"/>
      </w:tblGrid>
      <w:tr w:rsidR="00CC502F" w:rsidRPr="00CC502F" w:rsidTr="00CC502F">
        <w:tc>
          <w:tcPr>
            <w:tcW w:w="31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  _________ 20__ р.</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29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ідпис заявника)</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325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_________________________</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 ініціали)</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ПОЯСНЮВАЛЬНА ЗАПИСКА</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lastRenderedPageBreak/>
        <w:t>до проєкту постанови Кабінету Міні</w:t>
      </w:r>
      <w:proofErr w:type="gramStart"/>
      <w:r w:rsidRPr="00CC502F">
        <w:rPr>
          <w:rFonts w:ascii="ProbaPro-Regular" w:eastAsia="Times New Roman" w:hAnsi="ProbaPro-Regular" w:cs="Times New Roman"/>
          <w:b/>
          <w:bCs/>
          <w:color w:val="1D1D1B"/>
          <w:sz w:val="30"/>
          <w:szCs w:val="30"/>
          <w:lang w:eastAsia="ru-RU"/>
        </w:rPr>
        <w:t>стр</w:t>
      </w:r>
      <w:proofErr w:type="gramEnd"/>
      <w:r w:rsidRPr="00CC502F">
        <w:rPr>
          <w:rFonts w:ascii="ProbaPro-Regular" w:eastAsia="Times New Roman" w:hAnsi="ProbaPro-Regular" w:cs="Times New Roman"/>
          <w:b/>
          <w:bCs/>
          <w:color w:val="1D1D1B"/>
          <w:sz w:val="30"/>
          <w:szCs w:val="30"/>
          <w:lang w:eastAsia="ru-RU"/>
        </w:rPr>
        <w:t>ів України «Про внесення змін</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до Ліцензійних умов провадження господарської діяльності з виробництва лікарських засобі</w:t>
      </w:r>
      <w:proofErr w:type="gramStart"/>
      <w:r w:rsidRPr="00CC502F">
        <w:rPr>
          <w:rFonts w:ascii="ProbaPro-Regular" w:eastAsia="Times New Roman" w:hAnsi="ProbaPro-Regular" w:cs="Times New Roman"/>
          <w:b/>
          <w:bCs/>
          <w:color w:val="1D1D1B"/>
          <w:sz w:val="30"/>
          <w:szCs w:val="30"/>
          <w:lang w:eastAsia="ru-RU"/>
        </w:rPr>
        <w:t>в</w:t>
      </w:r>
      <w:proofErr w:type="gramEnd"/>
      <w:r w:rsidRPr="00CC502F">
        <w:rPr>
          <w:rFonts w:ascii="ProbaPro-Regular" w:eastAsia="Times New Roman" w:hAnsi="ProbaPro-Regular" w:cs="Times New Roman"/>
          <w:b/>
          <w:bCs/>
          <w:color w:val="1D1D1B"/>
          <w:sz w:val="30"/>
          <w:szCs w:val="30"/>
          <w:lang w:eastAsia="ru-RU"/>
        </w:rPr>
        <w:t>,</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оптової та роздрібної торгі</w:t>
      </w:r>
      <w:proofErr w:type="gramStart"/>
      <w:r w:rsidRPr="00CC502F">
        <w:rPr>
          <w:rFonts w:ascii="ProbaPro-Regular" w:eastAsia="Times New Roman" w:hAnsi="ProbaPro-Regular" w:cs="Times New Roman"/>
          <w:b/>
          <w:bCs/>
          <w:color w:val="1D1D1B"/>
          <w:sz w:val="30"/>
          <w:szCs w:val="30"/>
          <w:lang w:eastAsia="ru-RU"/>
        </w:rPr>
        <w:t>вл</w:t>
      </w:r>
      <w:proofErr w:type="gramEnd"/>
      <w:r w:rsidRPr="00CC502F">
        <w:rPr>
          <w:rFonts w:ascii="ProbaPro-Regular" w:eastAsia="Times New Roman" w:hAnsi="ProbaPro-Regular" w:cs="Times New Roman"/>
          <w:b/>
          <w:bCs/>
          <w:color w:val="1D1D1B"/>
          <w:sz w:val="30"/>
          <w:szCs w:val="30"/>
          <w:lang w:eastAsia="ru-RU"/>
        </w:rPr>
        <w:t>і лікарськими засобами,</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імпорту лікарських засобів (</w:t>
      </w:r>
      <w:proofErr w:type="gramStart"/>
      <w:r w:rsidRPr="00CC502F">
        <w:rPr>
          <w:rFonts w:ascii="ProbaPro-Regular" w:eastAsia="Times New Roman" w:hAnsi="ProbaPro-Regular" w:cs="Times New Roman"/>
          <w:b/>
          <w:bCs/>
          <w:color w:val="1D1D1B"/>
          <w:sz w:val="30"/>
          <w:szCs w:val="30"/>
          <w:lang w:eastAsia="ru-RU"/>
        </w:rPr>
        <w:t>кр</w:t>
      </w:r>
      <w:proofErr w:type="gramEnd"/>
      <w:r w:rsidRPr="00CC502F">
        <w:rPr>
          <w:rFonts w:ascii="ProbaPro-Regular" w:eastAsia="Times New Roman" w:hAnsi="ProbaPro-Regular" w:cs="Times New Roman"/>
          <w:b/>
          <w:bCs/>
          <w:color w:val="1D1D1B"/>
          <w:sz w:val="30"/>
          <w:szCs w:val="30"/>
          <w:lang w:eastAsia="ru-RU"/>
        </w:rPr>
        <w:t>ім активних фармацевтичних інгредієнтів)»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p w:rsidR="00CC502F" w:rsidRPr="00CC502F" w:rsidRDefault="00CC502F" w:rsidP="00CC502F">
      <w:pPr>
        <w:numPr>
          <w:ilvl w:val="0"/>
          <w:numId w:val="31"/>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Резюме</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Проєкт акта розроблено на виконання Закону України «Про внесення змін до статті 19 Закону України «Про лікарські засоби» щодо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p w:rsidR="00CC502F" w:rsidRPr="00CC502F" w:rsidRDefault="00CC502F" w:rsidP="00CC502F">
      <w:pPr>
        <w:numPr>
          <w:ilvl w:val="0"/>
          <w:numId w:val="32"/>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Проблема, яка потребує розв’язання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Врегулювання питання щодо забезпечення населення лікарськими засобами та супутніми товарами з використанням інформаційно-комунікаційних систем дистанційним способом (електронна роздрібна торгівля лікарськими засобами),  доставка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кінцевому споживачу.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33"/>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Суть проєкту акту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Проєктом акту встановлюються вимоги до здійснення діяльності з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 xml:space="preserve">і лікарськими засобами та їх доставки споживачам, зокрема встановлюється, що ліцензіати, які мають ліцензію на провадження господарської діяльності з роздрібної торгівлі лікарськими засобами, можуть здійснювати електронну роздрібну торгівлю лікарськими засобами, з дотриманням вимог Ліцензійних умов та Закону України «Про лікарські засоби», а також організовувати і здійснювати самостійно доставку лікарських засобів кінцевому споживачу з дотриманням умов зберігання лікарських засобів, визначених виробником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 час їх транспортування, та/або із залученням на договірних засадах операторів поштового зв’язку.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Електронна роздрібна торгівля лікарськими засобами здійснюється суб’єктами господарювання, за умови наявності відповідної матеріально-технічної бази: аптечних закладів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облаштованих приміщень та/або зони в матеріальній кімнаті для зберігання оформлених замовлень, власного веб-сайту в інформаційно-телекомунікаційній мережі “Інтернет”, зареєстрованого в українській доменній зоні, власної служби доставки, забезпеченої транспортом та обладнанням та/або договору з оператором поштового зв’язку, який має відповідні транспорт і обладнання та внесений до Єдиного державного реєстру операторів поштового зв’язку, тощо.</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Проєктом акту встановлюються, також, вимоги </w:t>
      </w:r>
      <w:proofErr w:type="gramStart"/>
      <w:r w:rsidRPr="00CC502F">
        <w:rPr>
          <w:rFonts w:ascii="ProbaPro-Regular" w:eastAsia="Times New Roman" w:hAnsi="ProbaPro-Regular" w:cs="Times New Roman"/>
          <w:color w:val="1D1D1B"/>
          <w:sz w:val="30"/>
          <w:szCs w:val="30"/>
          <w:lang w:eastAsia="ru-RU"/>
        </w:rPr>
        <w:t>до</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веб-сайту ліцензіата, що має право на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кваліфікаційні вимоги до особи, яка отриму</w:t>
      </w:r>
      <w:proofErr w:type="gramStart"/>
      <w:r w:rsidRPr="00CC502F">
        <w:rPr>
          <w:rFonts w:ascii="ProbaPro-Regular" w:eastAsia="Times New Roman" w:hAnsi="ProbaPro-Regular" w:cs="Times New Roman"/>
          <w:color w:val="1D1D1B"/>
          <w:sz w:val="30"/>
          <w:szCs w:val="30"/>
          <w:lang w:eastAsia="ru-RU"/>
        </w:rPr>
        <w:t>є,</w:t>
      </w:r>
      <w:proofErr w:type="gramEnd"/>
      <w:r w:rsidRPr="00CC502F">
        <w:rPr>
          <w:rFonts w:ascii="ProbaPro-Regular" w:eastAsia="Times New Roman" w:hAnsi="ProbaPro-Regular" w:cs="Times New Roman"/>
          <w:color w:val="1D1D1B"/>
          <w:sz w:val="30"/>
          <w:szCs w:val="30"/>
          <w:lang w:eastAsia="ru-RU"/>
        </w:rPr>
        <w:t xml:space="preserve"> формує замовлення, надає консультації під час замовлення лікарського засобу через веб-сайт;</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загальні вимоги до робіт щодо прийому, реєстрації, формування, зберігання,  доставки замовлення на лікарські засоби, надання консультаці</w:t>
      </w:r>
      <w:proofErr w:type="gramStart"/>
      <w:r w:rsidRPr="00CC502F">
        <w:rPr>
          <w:rFonts w:ascii="ProbaPro-Regular" w:eastAsia="Times New Roman" w:hAnsi="ProbaPro-Regular" w:cs="Times New Roman"/>
          <w:color w:val="1D1D1B"/>
          <w:sz w:val="30"/>
          <w:szCs w:val="30"/>
          <w:lang w:eastAsia="ru-RU"/>
        </w:rPr>
        <w:t>й</w:t>
      </w:r>
      <w:proofErr w:type="gramEnd"/>
      <w:r w:rsidRPr="00CC502F">
        <w:rPr>
          <w:rFonts w:ascii="ProbaPro-Regular" w:eastAsia="Times New Roman" w:hAnsi="ProbaPro-Regular" w:cs="Times New Roman"/>
          <w:color w:val="1D1D1B"/>
          <w:sz w:val="30"/>
          <w:szCs w:val="30"/>
          <w:lang w:eastAsia="ru-RU"/>
        </w:rPr>
        <w:t xml:space="preserve"> а також відпуск лікарських засобів кінцевому споживачу;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транспортну та обладнання, яке використовується для доставки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кінцевому споживачу;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права споживача на отримання консультації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 час замовлення лікарських засобів тощо.</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p w:rsidR="00CC502F" w:rsidRPr="00CC502F" w:rsidRDefault="00CC502F" w:rsidP="00CC502F">
      <w:pPr>
        <w:numPr>
          <w:ilvl w:val="0"/>
          <w:numId w:val="34"/>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4. Вплив на бюджет</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Реалізація положень проєкту акта не потребує фінансування з державного чи місцевого бюджеті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35"/>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Позиція заінтересованих сторін</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Проєкт акта не стосується питань функціонування місцевого самоврядування, прав та інтересів територіальних громад, місцевого та регіонального розвитку, </w:t>
      </w:r>
      <w:proofErr w:type="gramStart"/>
      <w:r w:rsidRPr="00CC502F">
        <w:rPr>
          <w:rFonts w:ascii="ProbaPro-Regular" w:eastAsia="Times New Roman" w:hAnsi="ProbaPro-Regular" w:cs="Times New Roman"/>
          <w:color w:val="1D1D1B"/>
          <w:sz w:val="30"/>
          <w:szCs w:val="30"/>
          <w:lang w:eastAsia="ru-RU"/>
        </w:rPr>
        <w:t>соц</w:t>
      </w:r>
      <w:proofErr w:type="gramEnd"/>
      <w:r w:rsidRPr="00CC502F">
        <w:rPr>
          <w:rFonts w:ascii="ProbaPro-Regular" w:eastAsia="Times New Roman" w:hAnsi="ProbaPro-Regular" w:cs="Times New Roman"/>
          <w:color w:val="1D1D1B"/>
          <w:sz w:val="30"/>
          <w:szCs w:val="30"/>
          <w:lang w:eastAsia="ru-RU"/>
        </w:rPr>
        <w:t xml:space="preserve">іально-трудової сфери, прав осіб з </w:t>
      </w:r>
      <w:r w:rsidRPr="00CC502F">
        <w:rPr>
          <w:rFonts w:ascii="ProbaPro-Regular" w:eastAsia="Times New Roman" w:hAnsi="ProbaPro-Regular" w:cs="Times New Roman"/>
          <w:color w:val="1D1D1B"/>
          <w:sz w:val="30"/>
          <w:szCs w:val="30"/>
          <w:lang w:eastAsia="ru-RU"/>
        </w:rPr>
        <w:lastRenderedPageBreak/>
        <w:t xml:space="preserve">інвалідністю, тому не потребує погодження з уповноваженими представниками всеукраїнських асоціацій органів місцевого самоврядування, відповідних органів місцевого самоврядування, уповноважених представників всеукраїнських профспілок, їх об’єднань та всеукраїнських об’єднань організацій роботодавців, всеукраїнських громадських організацій </w:t>
      </w:r>
      <w:proofErr w:type="gramStart"/>
      <w:r w:rsidRPr="00CC502F">
        <w:rPr>
          <w:rFonts w:ascii="ProbaPro-Regular" w:eastAsia="Times New Roman" w:hAnsi="ProbaPro-Regular" w:cs="Times New Roman"/>
          <w:color w:val="1D1D1B"/>
          <w:sz w:val="30"/>
          <w:szCs w:val="30"/>
          <w:lang w:eastAsia="ru-RU"/>
        </w:rPr>
        <w:t>осіб</w:t>
      </w:r>
      <w:proofErr w:type="gramEnd"/>
      <w:r w:rsidRPr="00CC502F">
        <w:rPr>
          <w:rFonts w:ascii="ProbaPro-Regular" w:eastAsia="Times New Roman" w:hAnsi="ProbaPro-Regular" w:cs="Times New Roman"/>
          <w:color w:val="1D1D1B"/>
          <w:sz w:val="30"/>
          <w:szCs w:val="30"/>
          <w:lang w:eastAsia="ru-RU"/>
        </w:rPr>
        <w:t xml:space="preserve"> з інвалідністю, їх спілок.</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Проєкт акта не стосується сфери наукової та науково-технічної діяльності, тому не потребує погодження із Науковим комітетом Національної ради з питань розвитку науки і технологій.</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Реалізація проєкту акта не впливає на ринок праці.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Проєкт акта не потребує погодження з регіонами, оскільки не стосується питань розвитку </w:t>
      </w:r>
      <w:proofErr w:type="gramStart"/>
      <w:r w:rsidRPr="00CC502F">
        <w:rPr>
          <w:rFonts w:ascii="ProbaPro-Regular" w:eastAsia="Times New Roman" w:hAnsi="ProbaPro-Regular" w:cs="Times New Roman"/>
          <w:color w:val="1D1D1B"/>
          <w:sz w:val="30"/>
          <w:szCs w:val="30"/>
          <w:lang w:eastAsia="ru-RU"/>
        </w:rPr>
        <w:t>адм</w:t>
      </w:r>
      <w:proofErr w:type="gramEnd"/>
      <w:r w:rsidRPr="00CC502F">
        <w:rPr>
          <w:rFonts w:ascii="ProbaPro-Regular" w:eastAsia="Times New Roman" w:hAnsi="ProbaPro-Regular" w:cs="Times New Roman"/>
          <w:color w:val="1D1D1B"/>
          <w:sz w:val="30"/>
          <w:szCs w:val="30"/>
          <w:lang w:eastAsia="ru-RU"/>
        </w:rPr>
        <w:t>іністративно-територіальних одиниць.</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Проєкт акта потребує проведення консультацій з громадськістю шляхом розміщення проєкту акта на офіційному вебсайті Міністерства охорони здоров’я України.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36"/>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Прогноз впливу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Реалізація проєкту акта позитивно вплине на ринкове середовище у сфері господарської діяльності з виробництва лікарських засобів, оптової та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імпорту лікарських засобів (крім активних фармацевтичних інгредієнтів).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Реалізація проєкту акта не матиме впливу на розвиток регіонів,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 xml:space="preserve">ідвищення чи зниження спроможності територіальних громад, ринок праці, рівень зайнятості населення. Реалізація положень проєкту акта не матиме впливу екологію та навколишнє природне середовище, обсяг природних ресурсів, </w:t>
      </w:r>
      <w:proofErr w:type="gramStart"/>
      <w:r w:rsidRPr="00CC502F">
        <w:rPr>
          <w:rFonts w:ascii="ProbaPro-Regular" w:eastAsia="Times New Roman" w:hAnsi="ProbaPro-Regular" w:cs="Times New Roman"/>
          <w:color w:val="1D1D1B"/>
          <w:sz w:val="30"/>
          <w:szCs w:val="30"/>
          <w:lang w:eastAsia="ru-RU"/>
        </w:rPr>
        <w:t>р</w:t>
      </w:r>
      <w:proofErr w:type="gramEnd"/>
      <w:r w:rsidRPr="00CC502F">
        <w:rPr>
          <w:rFonts w:ascii="ProbaPro-Regular" w:eastAsia="Times New Roman" w:hAnsi="ProbaPro-Regular" w:cs="Times New Roman"/>
          <w:color w:val="1D1D1B"/>
          <w:sz w:val="30"/>
          <w:szCs w:val="30"/>
          <w:lang w:eastAsia="ru-RU"/>
        </w:rPr>
        <w:t>івень забруднення атмосферного повітря, води, земель, а також на рівень забруднення утвореними відходами, та на інші суспільні відносини.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Прогноз впливу реалізації акта на ключові інтереси заінтересованих сторін додається.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37"/>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Позиція заінтересованих органі</w:t>
      </w:r>
      <w:proofErr w:type="gramStart"/>
      <w:r w:rsidRPr="00CC502F">
        <w:rPr>
          <w:rFonts w:ascii="ProbaPro-Regular" w:eastAsia="Times New Roman" w:hAnsi="ProbaPro-Regular" w:cs="Times New Roman"/>
          <w:b/>
          <w:bCs/>
          <w:color w:val="1D1D1B"/>
          <w:sz w:val="30"/>
          <w:szCs w:val="30"/>
          <w:lang w:eastAsia="ru-RU"/>
        </w:rPr>
        <w:t>в</w:t>
      </w:r>
      <w:proofErr w:type="gramEnd"/>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Проєкт акта потребує погодження з Міністерством розвитку економіки,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та сільського господарства України, Міністерством фінансів України, Антимонопольним комітетом України, Державною регуляторною службою України, Державною службою України з лікарських засобів та контролю за наркотиками.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Проєкт акта потребує проведення правової експертизи в Міністерстві юстиції України.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38"/>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Ризики та обмеження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У проєкті акта відсутні положення, які порушують принцип забезпечення </w:t>
      </w:r>
      <w:proofErr w:type="gramStart"/>
      <w:r w:rsidRPr="00CC502F">
        <w:rPr>
          <w:rFonts w:ascii="ProbaPro-Regular" w:eastAsia="Times New Roman" w:hAnsi="ProbaPro-Regular" w:cs="Times New Roman"/>
          <w:color w:val="1D1D1B"/>
          <w:sz w:val="30"/>
          <w:szCs w:val="30"/>
          <w:lang w:eastAsia="ru-RU"/>
        </w:rPr>
        <w:t>р</w:t>
      </w:r>
      <w:proofErr w:type="gramEnd"/>
      <w:r w:rsidRPr="00CC502F">
        <w:rPr>
          <w:rFonts w:ascii="ProbaPro-Regular" w:eastAsia="Times New Roman" w:hAnsi="ProbaPro-Regular" w:cs="Times New Roman"/>
          <w:color w:val="1D1D1B"/>
          <w:sz w:val="30"/>
          <w:szCs w:val="30"/>
          <w:lang w:eastAsia="ru-RU"/>
        </w:rPr>
        <w:t>івних прав та можливостей жінок і чоловіків.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Проєкт акта направлений на мінімізацію ризиків вчинення корупційних правопорушень.</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Положення проєкту акта не </w:t>
      </w:r>
      <w:proofErr w:type="gramStart"/>
      <w:r w:rsidRPr="00CC502F">
        <w:rPr>
          <w:rFonts w:ascii="ProbaPro-Regular" w:eastAsia="Times New Roman" w:hAnsi="ProbaPro-Regular" w:cs="Times New Roman"/>
          <w:color w:val="1D1D1B"/>
          <w:sz w:val="30"/>
          <w:szCs w:val="30"/>
          <w:lang w:eastAsia="ru-RU"/>
        </w:rPr>
        <w:t>м</w:t>
      </w:r>
      <w:proofErr w:type="gramEnd"/>
      <w:r w:rsidRPr="00CC502F">
        <w:rPr>
          <w:rFonts w:ascii="ProbaPro-Regular" w:eastAsia="Times New Roman" w:hAnsi="ProbaPro-Regular" w:cs="Times New Roman"/>
          <w:color w:val="1D1D1B"/>
          <w:sz w:val="30"/>
          <w:szCs w:val="30"/>
          <w:lang w:eastAsia="ru-RU"/>
        </w:rPr>
        <w:t>істять ознаки дискримінації. Проєкт акта не потребує проведення громадської антидискримінаційної експертизи.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Проєкт акта не є документом державного планування у розумінні Закону України «</w:t>
      </w:r>
      <w:proofErr w:type="gramStart"/>
      <w:r w:rsidRPr="00CC502F">
        <w:rPr>
          <w:rFonts w:ascii="ProbaPro-Regular" w:eastAsia="Times New Roman" w:hAnsi="ProbaPro-Regular" w:cs="Times New Roman"/>
          <w:color w:val="1D1D1B"/>
          <w:sz w:val="30"/>
          <w:szCs w:val="30"/>
          <w:lang w:eastAsia="ru-RU"/>
        </w:rPr>
        <w:t>Про</w:t>
      </w:r>
      <w:proofErr w:type="gramEnd"/>
      <w:r w:rsidRPr="00CC502F">
        <w:rPr>
          <w:rFonts w:ascii="ProbaPro-Regular" w:eastAsia="Times New Roman" w:hAnsi="ProbaPro-Regular" w:cs="Times New Roman"/>
          <w:color w:val="1D1D1B"/>
          <w:sz w:val="30"/>
          <w:szCs w:val="30"/>
          <w:lang w:eastAsia="ru-RU"/>
        </w:rPr>
        <w:t xml:space="preserve"> стратегічну екологічну оцінку» та не матиме наслідків для довкілля, в тому числі для здоров’я населення.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Проєкт акта не потребує проведення цифрової експертизи та отримання висновку Міністерства цифрової трансформації України про проведення цифрової експертизи у зв’язку з тим, що проєкт акт не стосується питань інформатизації, електронного урядування, формування та використання національних електронних інформаційних ресурсів, розвитку інформаційного суспільства, електронної демократії, надання </w:t>
      </w:r>
      <w:proofErr w:type="gramStart"/>
      <w:r w:rsidRPr="00CC502F">
        <w:rPr>
          <w:rFonts w:ascii="ProbaPro-Regular" w:eastAsia="Times New Roman" w:hAnsi="ProbaPro-Regular" w:cs="Times New Roman"/>
          <w:color w:val="1D1D1B"/>
          <w:sz w:val="30"/>
          <w:szCs w:val="30"/>
          <w:lang w:eastAsia="ru-RU"/>
        </w:rPr>
        <w:t>адм</w:t>
      </w:r>
      <w:proofErr w:type="gramEnd"/>
      <w:r w:rsidRPr="00CC502F">
        <w:rPr>
          <w:rFonts w:ascii="ProbaPro-Regular" w:eastAsia="Times New Roman" w:hAnsi="ProbaPro-Regular" w:cs="Times New Roman"/>
          <w:color w:val="1D1D1B"/>
          <w:sz w:val="30"/>
          <w:szCs w:val="30"/>
          <w:lang w:eastAsia="ru-RU"/>
        </w:rPr>
        <w:t>іністративних послуг або цифрового розвитку.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39"/>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proofErr w:type="gramStart"/>
      <w:r w:rsidRPr="00CC502F">
        <w:rPr>
          <w:rFonts w:ascii="ProbaPro-Regular" w:eastAsia="Times New Roman" w:hAnsi="ProbaPro-Regular" w:cs="Times New Roman"/>
          <w:b/>
          <w:bCs/>
          <w:color w:val="1D1D1B"/>
          <w:sz w:val="30"/>
          <w:szCs w:val="30"/>
          <w:lang w:eastAsia="ru-RU"/>
        </w:rPr>
        <w:t>П</w:t>
      </w:r>
      <w:proofErr w:type="gramEnd"/>
      <w:r w:rsidRPr="00CC502F">
        <w:rPr>
          <w:rFonts w:ascii="ProbaPro-Regular" w:eastAsia="Times New Roman" w:hAnsi="ProbaPro-Regular" w:cs="Times New Roman"/>
          <w:b/>
          <w:bCs/>
          <w:color w:val="1D1D1B"/>
          <w:sz w:val="30"/>
          <w:szCs w:val="30"/>
          <w:lang w:eastAsia="ru-RU"/>
        </w:rPr>
        <w:t>ідстава розроблення проєкту акта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Проєкт акта розроблений відповідно до пункту 2 частини першої статті 4 Закону України «Про ліцензування видів господарської діяльності», Закону України «Про внесення змін до статті 19 Закону України “Про лікарські засоби” щодо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 xml:space="preserve">і лікарськими засобами», Положення про Державну службу України про </w:t>
      </w:r>
      <w:r w:rsidRPr="00CC502F">
        <w:rPr>
          <w:rFonts w:ascii="ProbaPro-Regular" w:eastAsia="Times New Roman" w:hAnsi="ProbaPro-Regular" w:cs="Times New Roman"/>
          <w:color w:val="1D1D1B"/>
          <w:sz w:val="30"/>
          <w:szCs w:val="30"/>
          <w:lang w:eastAsia="ru-RU"/>
        </w:rPr>
        <w:lastRenderedPageBreak/>
        <w:t>лікарські засоби та контролю за наркотиками, затвердженого постановою Кабінету Міні</w:t>
      </w:r>
      <w:proofErr w:type="gramStart"/>
      <w:r w:rsidRPr="00CC502F">
        <w:rPr>
          <w:rFonts w:ascii="ProbaPro-Regular" w:eastAsia="Times New Roman" w:hAnsi="ProbaPro-Regular" w:cs="Times New Roman"/>
          <w:color w:val="1D1D1B"/>
          <w:sz w:val="30"/>
          <w:szCs w:val="30"/>
          <w:lang w:eastAsia="ru-RU"/>
        </w:rPr>
        <w:t>стр</w:t>
      </w:r>
      <w:proofErr w:type="gramEnd"/>
      <w:r w:rsidRPr="00CC502F">
        <w:rPr>
          <w:rFonts w:ascii="ProbaPro-Regular" w:eastAsia="Times New Roman" w:hAnsi="ProbaPro-Regular" w:cs="Times New Roman"/>
          <w:color w:val="1D1D1B"/>
          <w:sz w:val="30"/>
          <w:szCs w:val="30"/>
          <w:lang w:eastAsia="ru-RU"/>
        </w:rPr>
        <w:t>ів України від 12 серпня 2015 року № 647.</w:t>
      </w:r>
    </w:p>
    <w:tbl>
      <w:tblPr>
        <w:tblW w:w="18435" w:type="dxa"/>
        <w:tblCellMar>
          <w:top w:w="15" w:type="dxa"/>
          <w:left w:w="15" w:type="dxa"/>
          <w:bottom w:w="15" w:type="dxa"/>
          <w:right w:w="15" w:type="dxa"/>
        </w:tblCellMar>
        <w:tblLook w:val="04A0" w:firstRow="1" w:lastRow="0" w:firstColumn="1" w:lastColumn="0" w:noHBand="0" w:noVBand="1"/>
      </w:tblPr>
      <w:tblGrid>
        <w:gridCol w:w="9225"/>
        <w:gridCol w:w="9210"/>
      </w:tblGrid>
      <w:tr w:rsidR="00CC502F" w:rsidRPr="00CC502F" w:rsidTr="00CC502F">
        <w:tc>
          <w:tcPr>
            <w:tcW w:w="92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Міні</w:t>
            </w:r>
            <w:proofErr w:type="gramStart"/>
            <w:r w:rsidRPr="00CC502F">
              <w:rPr>
                <w:rFonts w:ascii="Times New Roman" w:eastAsia="Times New Roman" w:hAnsi="Times New Roman" w:cs="Times New Roman"/>
                <w:b/>
                <w:bCs/>
                <w:sz w:val="24"/>
                <w:szCs w:val="24"/>
                <w:lang w:eastAsia="ru-RU"/>
              </w:rPr>
              <w:t>стр</w:t>
            </w:r>
            <w:proofErr w:type="gramEnd"/>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охорони здоров’я України   </w:t>
            </w:r>
          </w:p>
        </w:tc>
        <w:tc>
          <w:tcPr>
            <w:tcW w:w="9210" w:type="dxa"/>
            <w:hideMark/>
          </w:tcPr>
          <w:p w:rsidR="00CC502F" w:rsidRPr="00CC502F" w:rsidRDefault="00CC502F" w:rsidP="00CC502F">
            <w:pPr>
              <w:spacing w:after="0" w:line="240" w:lineRule="auto"/>
              <w:jc w:val="right"/>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Максим СТЕПАНОВ</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«____» ____________20__ р.</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jc w:val="right"/>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i/>
          <w:iCs/>
          <w:color w:val="1D1D1B"/>
          <w:sz w:val="30"/>
          <w:szCs w:val="30"/>
          <w:lang w:eastAsia="ru-RU"/>
        </w:rPr>
        <w:t>Додаток до пояснювальної записки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ПРОГНОЗ ВПЛИВУ</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реалізації проєкту постанови Кабінету Міні</w:t>
      </w:r>
      <w:proofErr w:type="gramStart"/>
      <w:r w:rsidRPr="00CC502F">
        <w:rPr>
          <w:rFonts w:ascii="ProbaPro-Regular" w:eastAsia="Times New Roman" w:hAnsi="ProbaPro-Regular" w:cs="Times New Roman"/>
          <w:b/>
          <w:bCs/>
          <w:color w:val="1D1D1B"/>
          <w:sz w:val="30"/>
          <w:szCs w:val="30"/>
          <w:lang w:eastAsia="ru-RU"/>
        </w:rPr>
        <w:t>стр</w:t>
      </w:r>
      <w:proofErr w:type="gramEnd"/>
      <w:r w:rsidRPr="00CC502F">
        <w:rPr>
          <w:rFonts w:ascii="ProbaPro-Regular" w:eastAsia="Times New Roman" w:hAnsi="ProbaPro-Regular" w:cs="Times New Roman"/>
          <w:b/>
          <w:bCs/>
          <w:color w:val="1D1D1B"/>
          <w:sz w:val="30"/>
          <w:szCs w:val="30"/>
          <w:lang w:eastAsia="ru-RU"/>
        </w:rPr>
        <w:t>ів України «Про внесення змін до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p w:rsidR="00CC502F" w:rsidRPr="00CC502F" w:rsidRDefault="00CC502F" w:rsidP="00CC502F">
      <w:pPr>
        <w:numPr>
          <w:ilvl w:val="0"/>
          <w:numId w:val="40"/>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Суть проєкту акта: приведення Ліцензійних умов провадження господарської діяльності з виробництва лікарських засобів, оптової та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імпорту лікарських засобів (крім активних фармацевтичних інгредієнтів)» у відповідність до чинного законодавства, виконання судових рішень.</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41"/>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Вплив на ключові інтереси заінтересованих сторін:</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1716"/>
        <w:gridCol w:w="1717"/>
        <w:gridCol w:w="1948"/>
        <w:gridCol w:w="2059"/>
        <w:gridCol w:w="1945"/>
      </w:tblGrid>
      <w:tr w:rsidR="00CC502F" w:rsidRPr="00CC502F" w:rsidTr="00CC502F">
        <w:tc>
          <w:tcPr>
            <w:tcW w:w="1950" w:type="dxa"/>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Заінтересовані сторони</w:t>
            </w:r>
          </w:p>
        </w:tc>
        <w:tc>
          <w:tcPr>
            <w:tcW w:w="2550" w:type="dxa"/>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Ключовий інтерес</w:t>
            </w:r>
          </w:p>
        </w:tc>
        <w:tc>
          <w:tcPr>
            <w:tcW w:w="624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Очікуваний (позитивний чи негативний) вплив на ключовий інтерес із зазначенням передбачуваної динаміки змін основних показникі</w:t>
            </w:r>
            <w:proofErr w:type="gramStart"/>
            <w:r w:rsidRPr="00CC502F">
              <w:rPr>
                <w:rFonts w:ascii="Times New Roman" w:eastAsia="Times New Roman" w:hAnsi="Times New Roman" w:cs="Times New Roman"/>
                <w:sz w:val="24"/>
                <w:szCs w:val="24"/>
                <w:lang w:eastAsia="ru-RU"/>
              </w:rPr>
              <w:t>в</w:t>
            </w:r>
            <w:proofErr w:type="gramEnd"/>
          </w:p>
        </w:tc>
        <w:tc>
          <w:tcPr>
            <w:tcW w:w="4245" w:type="dxa"/>
            <w:vMerge w:val="restart"/>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Пояснення (чому саме реалізація акта призведе до прогнозованих впливів)</w:t>
            </w:r>
          </w:p>
        </w:tc>
      </w:tr>
      <w:tr w:rsidR="00CC502F" w:rsidRPr="00CC502F" w:rsidTr="00CC502F">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c>
          <w:tcPr>
            <w:tcW w:w="31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Короткостроковий вплив (</w:t>
            </w:r>
            <w:proofErr w:type="gramStart"/>
            <w:r w:rsidRPr="00CC502F">
              <w:rPr>
                <w:rFonts w:ascii="Times New Roman" w:eastAsia="Times New Roman" w:hAnsi="Times New Roman" w:cs="Times New Roman"/>
                <w:sz w:val="24"/>
                <w:szCs w:val="24"/>
                <w:lang w:eastAsia="ru-RU"/>
              </w:rPr>
              <w:t>до</w:t>
            </w:r>
            <w:proofErr w:type="gramEnd"/>
            <w:r w:rsidRPr="00CC502F">
              <w:rPr>
                <w:rFonts w:ascii="Times New Roman" w:eastAsia="Times New Roman" w:hAnsi="Times New Roman" w:cs="Times New Roman"/>
                <w:sz w:val="24"/>
                <w:szCs w:val="24"/>
                <w:lang w:eastAsia="ru-RU"/>
              </w:rPr>
              <w:t xml:space="preserve"> року)</w:t>
            </w:r>
          </w:p>
        </w:tc>
        <w:tc>
          <w:tcPr>
            <w:tcW w:w="31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Середньостроковий вплив (більше року)</w:t>
            </w:r>
          </w:p>
        </w:tc>
        <w:tc>
          <w:tcPr>
            <w:tcW w:w="0" w:type="auto"/>
            <w:vMerge/>
            <w:vAlign w:val="center"/>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p>
        </w:tc>
      </w:tr>
      <w:tr w:rsidR="00CC502F" w:rsidRPr="00CC502F" w:rsidTr="00CC502F">
        <w:tc>
          <w:tcPr>
            <w:tcW w:w="195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Суб’єкти </w:t>
            </w:r>
            <w:r w:rsidRPr="00CC502F">
              <w:rPr>
                <w:rFonts w:ascii="Times New Roman" w:eastAsia="Times New Roman" w:hAnsi="Times New Roman" w:cs="Times New Roman"/>
                <w:sz w:val="24"/>
                <w:szCs w:val="24"/>
                <w:lang w:eastAsia="ru-RU"/>
              </w:rPr>
              <w:lastRenderedPageBreak/>
              <w:t>господарювання</w:t>
            </w:r>
          </w:p>
        </w:tc>
        <w:tc>
          <w:tcPr>
            <w:tcW w:w="255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Чіткий та </w:t>
            </w:r>
            <w:r w:rsidRPr="00CC502F">
              <w:rPr>
                <w:rFonts w:ascii="Times New Roman" w:eastAsia="Times New Roman" w:hAnsi="Times New Roman" w:cs="Times New Roman"/>
                <w:sz w:val="24"/>
                <w:szCs w:val="24"/>
                <w:lang w:eastAsia="ru-RU"/>
              </w:rPr>
              <w:lastRenderedPageBreak/>
              <w:t>прозорий механізм контролю за діяльністю суб’єктів господарювання</w:t>
            </w:r>
          </w:p>
        </w:tc>
        <w:tc>
          <w:tcPr>
            <w:tcW w:w="31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w:t>
            </w:r>
          </w:p>
        </w:tc>
        <w:tc>
          <w:tcPr>
            <w:tcW w:w="31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424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У </w:t>
            </w:r>
            <w:r w:rsidRPr="00CC502F">
              <w:rPr>
                <w:rFonts w:ascii="Times New Roman" w:eastAsia="Times New Roman" w:hAnsi="Times New Roman" w:cs="Times New Roman"/>
                <w:sz w:val="24"/>
                <w:szCs w:val="24"/>
                <w:lang w:eastAsia="ru-RU"/>
              </w:rPr>
              <w:lastRenderedPageBreak/>
              <w:t xml:space="preserve">короткостроковій перспективі не </w:t>
            </w:r>
            <w:proofErr w:type="gramStart"/>
            <w:r w:rsidRPr="00CC502F">
              <w:rPr>
                <w:rFonts w:ascii="Times New Roman" w:eastAsia="Times New Roman" w:hAnsi="Times New Roman" w:cs="Times New Roman"/>
                <w:sz w:val="24"/>
                <w:szCs w:val="24"/>
                <w:lang w:eastAsia="ru-RU"/>
              </w:rPr>
              <w:t>очіку</w:t>
            </w:r>
            <w:proofErr w:type="gramEnd"/>
            <w:r w:rsidRPr="00CC502F">
              <w:rPr>
                <w:rFonts w:ascii="Times New Roman" w:eastAsia="Times New Roman" w:hAnsi="Times New Roman" w:cs="Times New Roman"/>
                <w:sz w:val="24"/>
                <w:szCs w:val="24"/>
                <w:lang w:eastAsia="ru-RU"/>
              </w:rPr>
              <w:t>ється негативний впливу.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У середньостроковій перспективі прийняття проєкту наказу дозволить організувати здійснення державного нагляду (контролю) на належному </w:t>
            </w:r>
            <w:proofErr w:type="gramStart"/>
            <w:r w:rsidRPr="00CC502F">
              <w:rPr>
                <w:rFonts w:ascii="Times New Roman" w:eastAsia="Times New Roman" w:hAnsi="Times New Roman" w:cs="Times New Roman"/>
                <w:sz w:val="24"/>
                <w:szCs w:val="24"/>
                <w:lang w:eastAsia="ru-RU"/>
              </w:rPr>
              <w:t>р</w:t>
            </w:r>
            <w:proofErr w:type="gramEnd"/>
            <w:r w:rsidRPr="00CC502F">
              <w:rPr>
                <w:rFonts w:ascii="Times New Roman" w:eastAsia="Times New Roman" w:hAnsi="Times New Roman" w:cs="Times New Roman"/>
                <w:sz w:val="24"/>
                <w:szCs w:val="24"/>
                <w:lang w:eastAsia="ru-RU"/>
              </w:rPr>
              <w:t>івні, забезпечити однозначність і прозорість у відносинах між суб’єктами господарювання та органом державного нагляду (контролю).</w:t>
            </w:r>
          </w:p>
        </w:tc>
      </w:tr>
      <w:tr w:rsidR="00CC502F" w:rsidRPr="00CC502F" w:rsidTr="00CC502F">
        <w:tc>
          <w:tcPr>
            <w:tcW w:w="195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Споживачі лікарських засобів</w:t>
            </w:r>
          </w:p>
        </w:tc>
        <w:tc>
          <w:tcPr>
            <w:tcW w:w="255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Забезпечення прав громадян на отримання якісних лікарських засобі</w:t>
            </w:r>
            <w:proofErr w:type="gramStart"/>
            <w:r w:rsidRPr="00CC502F">
              <w:rPr>
                <w:rFonts w:ascii="Times New Roman" w:eastAsia="Times New Roman" w:hAnsi="Times New Roman" w:cs="Times New Roman"/>
                <w:sz w:val="24"/>
                <w:szCs w:val="24"/>
                <w:lang w:eastAsia="ru-RU"/>
              </w:rPr>
              <w:t>в</w:t>
            </w:r>
            <w:proofErr w:type="gramEnd"/>
          </w:p>
        </w:tc>
        <w:tc>
          <w:tcPr>
            <w:tcW w:w="31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31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424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Запобігання порушенням у цій сфері, своєчасне виявлення порушень і вжиття відповідних заходів щодо їх усунення.</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ПОРІВНЯЛЬНА ТАБЛИЦЯ</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до проєкту постанови Кабінету Міні</w:t>
      </w:r>
      <w:proofErr w:type="gramStart"/>
      <w:r w:rsidRPr="00CC502F">
        <w:rPr>
          <w:rFonts w:ascii="ProbaPro-Regular" w:eastAsia="Times New Roman" w:hAnsi="ProbaPro-Regular" w:cs="Times New Roman"/>
          <w:b/>
          <w:bCs/>
          <w:color w:val="1D1D1B"/>
          <w:sz w:val="30"/>
          <w:szCs w:val="30"/>
          <w:lang w:eastAsia="ru-RU"/>
        </w:rPr>
        <w:t>стр</w:t>
      </w:r>
      <w:proofErr w:type="gramEnd"/>
      <w:r w:rsidRPr="00CC502F">
        <w:rPr>
          <w:rFonts w:ascii="ProbaPro-Regular" w:eastAsia="Times New Roman" w:hAnsi="ProbaPro-Regular" w:cs="Times New Roman"/>
          <w:b/>
          <w:bCs/>
          <w:color w:val="1D1D1B"/>
          <w:sz w:val="30"/>
          <w:szCs w:val="30"/>
          <w:lang w:eastAsia="ru-RU"/>
        </w:rPr>
        <w:t xml:space="preserve">ів України «Про внесення змін до Ліцензійних умов провадження господарської діяльності з виробництва лікарських засобів, оптової та роздрібної торгівлі </w:t>
      </w:r>
      <w:r w:rsidRPr="00CC502F">
        <w:rPr>
          <w:rFonts w:ascii="ProbaPro-Regular" w:eastAsia="Times New Roman" w:hAnsi="ProbaPro-Regular" w:cs="Times New Roman"/>
          <w:b/>
          <w:bCs/>
          <w:color w:val="1D1D1B"/>
          <w:sz w:val="30"/>
          <w:szCs w:val="30"/>
          <w:lang w:eastAsia="ru-RU"/>
        </w:rPr>
        <w:lastRenderedPageBreak/>
        <w:t>лікарськими засобами, імпорту лікарських засобів (крім активних фармацевтичних інгредієнтів)»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816"/>
        <w:gridCol w:w="3494"/>
        <w:gridCol w:w="2075"/>
      </w:tblGrid>
      <w:tr w:rsidR="00CC502F" w:rsidRPr="00CC502F" w:rsidTr="00CC502F">
        <w:tc>
          <w:tcPr>
            <w:tcW w:w="1573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Змі</w:t>
            </w:r>
            <w:proofErr w:type="gramStart"/>
            <w:r w:rsidRPr="00CC502F">
              <w:rPr>
                <w:rFonts w:ascii="Times New Roman" w:eastAsia="Times New Roman" w:hAnsi="Times New Roman" w:cs="Times New Roman"/>
                <w:b/>
                <w:bCs/>
                <w:sz w:val="24"/>
                <w:szCs w:val="24"/>
                <w:lang w:eastAsia="ru-RU"/>
              </w:rPr>
              <w:t>ст</w:t>
            </w:r>
            <w:proofErr w:type="gramEnd"/>
            <w:r w:rsidRPr="00CC502F">
              <w:rPr>
                <w:rFonts w:ascii="Times New Roman" w:eastAsia="Times New Roman" w:hAnsi="Times New Roman" w:cs="Times New Roman"/>
                <w:b/>
                <w:bCs/>
                <w:sz w:val="24"/>
                <w:szCs w:val="24"/>
                <w:lang w:eastAsia="ru-RU"/>
              </w:rPr>
              <w:t xml:space="preserve"> положення акта законодавства</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Змі</w:t>
            </w:r>
            <w:proofErr w:type="gramStart"/>
            <w:r w:rsidRPr="00CC502F">
              <w:rPr>
                <w:rFonts w:ascii="Times New Roman" w:eastAsia="Times New Roman" w:hAnsi="Times New Roman" w:cs="Times New Roman"/>
                <w:b/>
                <w:bCs/>
                <w:sz w:val="24"/>
                <w:szCs w:val="24"/>
                <w:lang w:eastAsia="ru-RU"/>
              </w:rPr>
              <w:t>ст</w:t>
            </w:r>
            <w:proofErr w:type="gramEnd"/>
            <w:r w:rsidRPr="00CC502F">
              <w:rPr>
                <w:rFonts w:ascii="Times New Roman" w:eastAsia="Times New Roman" w:hAnsi="Times New Roman" w:cs="Times New Roman"/>
                <w:b/>
                <w:bCs/>
                <w:sz w:val="24"/>
                <w:szCs w:val="24"/>
                <w:lang w:eastAsia="ru-RU"/>
              </w:rPr>
              <w:t xml:space="preserve"> відповідного положення проєкту акта</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Пояснення змін</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3. Терміни, що вживаються у цих Ліцензійних умовах, мають такі значення: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ВІДСТУНЄ</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електронна роздрібна торгівля лікарськими засобами – роздрібна торгівля лікарськими засобами з використанням інформаційно-комунікаційних систем дистанційним способом, яка включає прийом, формування, зберігання та доставку замовлень на лікарські засоби та відпуск лікарських засобі</w:t>
            </w:r>
            <w:proofErr w:type="gramStart"/>
            <w:r w:rsidRPr="00CC502F">
              <w:rPr>
                <w:rFonts w:ascii="Times New Roman" w:eastAsia="Times New Roman" w:hAnsi="Times New Roman" w:cs="Times New Roman"/>
                <w:b/>
                <w:bCs/>
                <w:sz w:val="24"/>
                <w:szCs w:val="24"/>
                <w:lang w:eastAsia="ru-RU"/>
              </w:rPr>
              <w:t>в</w:t>
            </w:r>
            <w:proofErr w:type="gramEnd"/>
            <w:r w:rsidRPr="00CC502F">
              <w:rPr>
                <w:rFonts w:ascii="Times New Roman" w:eastAsia="Times New Roman" w:hAnsi="Times New Roman" w:cs="Times New Roman"/>
                <w:b/>
                <w:bCs/>
                <w:sz w:val="24"/>
                <w:szCs w:val="24"/>
                <w:lang w:eastAsia="ru-RU"/>
              </w:rPr>
              <w:t xml:space="preserve"> кінцевому споживачеві;</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w:t>
            </w:r>
            <w:proofErr w:type="gramStart"/>
            <w:r w:rsidRPr="00CC502F">
              <w:rPr>
                <w:rFonts w:ascii="Times New Roman" w:eastAsia="Times New Roman" w:hAnsi="Times New Roman" w:cs="Times New Roman"/>
                <w:sz w:val="24"/>
                <w:szCs w:val="24"/>
                <w:lang w:eastAsia="ru-RU"/>
              </w:rPr>
              <w:t>у</w:t>
            </w:r>
            <w:proofErr w:type="gramEnd"/>
            <w:r w:rsidRPr="00CC502F">
              <w:rPr>
                <w:rFonts w:ascii="Times New Roman" w:eastAsia="Times New Roman" w:hAnsi="Times New Roman" w:cs="Times New Roman"/>
                <w:sz w:val="24"/>
                <w:szCs w:val="24"/>
                <w:lang w:eastAsia="ru-RU"/>
              </w:rPr>
              <w:t xml:space="preserve"> відповідність до частин четвертої та сьомої статті 19 Закону України «Про лікарські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4. Провадження господарської діяльності з виробництва лікарських засобів, оптової та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імпорту лікарських засобів (крім активних фармацевтичних інгредієнтів) здійснюється через:</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виробництва лікарських засобів (промислового) – виробничу дільницю із зазначенням переліку лікарських форм, складську зону (приміщення для зберігання, склад), зону контролю якості, зону здійснення видачі дозволу на випуск лікарських засобі</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для виробництва (виготовлення)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умовах аптеки – аптеку;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оптової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 аптечний склад (базу);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 аптеку, аптечний пункт;</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імпорту лікарських засобів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ім активних фармацевтичних інгредієнтів) – складську зону (приміщення для зберігання, склад), зону контролю якості, зону здійснення видачі дозволу на випуск (реалізацію) серії лікарського засобу.</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4. Провадження господарської діяльності з виробництва лікарських засобів, оптової та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імпорту лікарських засобів (крім активних фармацевтичних інгредієнтів) здійснюється через:</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виробництва лікарських засобів (промислового) – виробничу дільницю із зазначенням переліку лікарських форм, складську зону (приміщення для зберігання, склад), зону контролю якості, зону здійснення видачі дозволу на випуск лікарських засобі</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для виробництва (виготовлення)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умовах аптеки – аптеку;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оптової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 аптечний склад (базу);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для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 аптеку, аптечний пункт;</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для електронної роздрібної торгі</w:t>
            </w:r>
            <w:proofErr w:type="gramStart"/>
            <w:r w:rsidRPr="00CC502F">
              <w:rPr>
                <w:rFonts w:ascii="Times New Roman" w:eastAsia="Times New Roman" w:hAnsi="Times New Roman" w:cs="Times New Roman"/>
                <w:b/>
                <w:bCs/>
                <w:sz w:val="24"/>
                <w:szCs w:val="24"/>
                <w:lang w:eastAsia="ru-RU"/>
              </w:rPr>
              <w:t>вл</w:t>
            </w:r>
            <w:proofErr w:type="gramEnd"/>
            <w:r w:rsidRPr="00CC502F">
              <w:rPr>
                <w:rFonts w:ascii="Times New Roman" w:eastAsia="Times New Roman" w:hAnsi="Times New Roman" w:cs="Times New Roman"/>
                <w:b/>
                <w:bCs/>
                <w:sz w:val="24"/>
                <w:szCs w:val="24"/>
                <w:lang w:eastAsia="ru-RU"/>
              </w:rPr>
              <w:t>і лікарськими засобами – аптеку, аптечний пункт;</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імпорту лікарських засобів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ім активних фармацевтичних інгредієнтів) – складську зону (приміщення для зберігання, склад), зону контролю якості, зону здійснення видачі дозволу на випуск (реалізацію) серії лікарського засобу.</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w:t>
            </w:r>
            <w:proofErr w:type="gramStart"/>
            <w:r w:rsidRPr="00CC502F">
              <w:rPr>
                <w:rFonts w:ascii="Times New Roman" w:eastAsia="Times New Roman" w:hAnsi="Times New Roman" w:cs="Times New Roman"/>
                <w:sz w:val="24"/>
                <w:szCs w:val="24"/>
                <w:lang w:eastAsia="ru-RU"/>
              </w:rPr>
              <w:t>у</w:t>
            </w:r>
            <w:proofErr w:type="gramEnd"/>
            <w:r w:rsidRPr="00CC502F">
              <w:rPr>
                <w:rFonts w:ascii="Times New Roman" w:eastAsia="Times New Roman" w:hAnsi="Times New Roman" w:cs="Times New Roman"/>
                <w:sz w:val="24"/>
                <w:szCs w:val="24"/>
                <w:lang w:eastAsia="ru-RU"/>
              </w:rPr>
              <w:t xml:space="preserve"> відповідність до частини дванадцятої статті 9 Закону України «Про 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6. Для отримання ліцензії у повному обсязі або частково на діяльність:</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з виробництва (виготовлення)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умовах аптеки, оптової торгівлі лікарськими засобами, роздрібної торгівлі лікарськими засобами суб’єкт господарювання подає до органу ліцензування заяву за формою, наведеною у додатку 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з виробництва лікарських засобів (промислового) суб’єкт господарювання подає </w:t>
            </w:r>
            <w:proofErr w:type="gramStart"/>
            <w:r w:rsidRPr="00CC502F">
              <w:rPr>
                <w:rFonts w:ascii="Times New Roman" w:eastAsia="Times New Roman" w:hAnsi="Times New Roman" w:cs="Times New Roman"/>
                <w:sz w:val="24"/>
                <w:szCs w:val="24"/>
                <w:lang w:eastAsia="ru-RU"/>
              </w:rPr>
              <w:t>до</w:t>
            </w:r>
            <w:proofErr w:type="gramEnd"/>
            <w:r w:rsidRPr="00CC502F">
              <w:rPr>
                <w:rFonts w:ascii="Times New Roman" w:eastAsia="Times New Roman" w:hAnsi="Times New Roman" w:cs="Times New Roman"/>
                <w:sz w:val="24"/>
                <w:szCs w:val="24"/>
                <w:lang w:eastAsia="ru-RU"/>
              </w:rPr>
              <w:t xml:space="preserve"> органу ліцензування заяву за формою, наведеною у додатку 2;</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 імпорту лікарських засобів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ім активних фармацевтичних інгредієнтів) суб’єкт господарювання подає до органу ліцензування заяву за формою, наведеною у додатку 3.</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6. Для отримання ліцензії у повному обсязі або частково на діяльність:</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з виробництва (виготовлення)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умовах аптеки, оптової торгівлі лікарськими засобами, роздрібної торгівлі лікарськими засобами, </w:t>
            </w:r>
            <w:r w:rsidRPr="00CC502F">
              <w:rPr>
                <w:rFonts w:ascii="Times New Roman" w:eastAsia="Times New Roman" w:hAnsi="Times New Roman" w:cs="Times New Roman"/>
                <w:b/>
                <w:bCs/>
                <w:sz w:val="24"/>
                <w:szCs w:val="24"/>
                <w:lang w:eastAsia="ru-RU"/>
              </w:rPr>
              <w:t>електронної роздрібної торгівлі лікарськими засобами</w:t>
            </w:r>
            <w:r w:rsidRPr="00CC502F">
              <w:rPr>
                <w:rFonts w:ascii="Times New Roman" w:eastAsia="Times New Roman" w:hAnsi="Times New Roman" w:cs="Times New Roman"/>
                <w:sz w:val="24"/>
                <w:szCs w:val="24"/>
                <w:lang w:eastAsia="ru-RU"/>
              </w:rPr>
              <w:t>, суб’єкт господарювання подає до органу ліцензування заяву за формою, наведеною у додатку 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з виробництва лікарських засобів (промислового) суб’єкт господарювання подає </w:t>
            </w:r>
            <w:proofErr w:type="gramStart"/>
            <w:r w:rsidRPr="00CC502F">
              <w:rPr>
                <w:rFonts w:ascii="Times New Roman" w:eastAsia="Times New Roman" w:hAnsi="Times New Roman" w:cs="Times New Roman"/>
                <w:sz w:val="24"/>
                <w:szCs w:val="24"/>
                <w:lang w:eastAsia="ru-RU"/>
              </w:rPr>
              <w:t>до</w:t>
            </w:r>
            <w:proofErr w:type="gramEnd"/>
            <w:r w:rsidRPr="00CC502F">
              <w:rPr>
                <w:rFonts w:ascii="Times New Roman" w:eastAsia="Times New Roman" w:hAnsi="Times New Roman" w:cs="Times New Roman"/>
                <w:sz w:val="24"/>
                <w:szCs w:val="24"/>
                <w:lang w:eastAsia="ru-RU"/>
              </w:rPr>
              <w:t xml:space="preserve"> органу ліцензування заяву за формою, наведеною у додатку 2;</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 імпорту лікарських засобів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ім активних фармацевтичних інгредієнтів) суб’єкт господарювання подає до органу ліцензування заяву за формою, наведеною у додатку 3.</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у відповідність до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ідпункту 1 частини одинадцятої статті 9 Закону України «Про 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7. </w:t>
            </w:r>
            <w:proofErr w:type="gramStart"/>
            <w:r w:rsidRPr="00CC502F">
              <w:rPr>
                <w:rFonts w:ascii="Times New Roman" w:eastAsia="Times New Roman" w:hAnsi="Times New Roman" w:cs="Times New Roman"/>
                <w:sz w:val="24"/>
                <w:szCs w:val="24"/>
                <w:lang w:eastAsia="ru-RU"/>
              </w:rPr>
              <w:t>До</w:t>
            </w:r>
            <w:proofErr w:type="gramEnd"/>
            <w:r w:rsidRPr="00CC502F">
              <w:rPr>
                <w:rFonts w:ascii="Times New Roman" w:eastAsia="Times New Roman" w:hAnsi="Times New Roman" w:cs="Times New Roman"/>
                <w:sz w:val="24"/>
                <w:szCs w:val="24"/>
                <w:lang w:eastAsia="ru-RU"/>
              </w:rPr>
              <w:t xml:space="preserve"> заяви про отримання ліцензії додаються: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1)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 xml:space="preserve">ідтвердні документи щодо кожного місця провадження виду господарської діяльності, що </w:t>
            </w:r>
            <w:r w:rsidRPr="00CC502F">
              <w:rPr>
                <w:rFonts w:ascii="Times New Roman" w:eastAsia="Times New Roman" w:hAnsi="Times New Roman" w:cs="Times New Roman"/>
                <w:sz w:val="24"/>
                <w:szCs w:val="24"/>
                <w:lang w:eastAsia="ru-RU"/>
              </w:rPr>
              <w:lastRenderedPageBreak/>
              <w:t>підлягає ліцензуванню:</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виробництва лікарських засобів (промислового) – копія досьє виробничої дільниці, затвердженого суб’єктом господарювання;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для виробництва (виготовлення)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умовах аптеки – відомості за підписом заявника – суб’єкта господарювання про наявність матеріально-технічної бази та кваліфікаційний рівень працівників, необхідних для провадження господарської діяльності з виробництва (виготовлення) лікарських засобів в умовах аптеки, за формою, наведеною у додатку 4;</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 відомості про наявність матеріально-технічної бази та кваліфікованого персоналу, необхідних для провадження господарської діяльності з роздрібної торгівлі лікарськими засобами, за формою, наведеною у додатку 5;</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оптової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 відомості про наявність матеріально-технічної бази та кваліфікованого персоналу, необхідних для провадження господарської діяльності з оптової торгівлі лікарськими засобами, за формою, наведеною у додатку 6;</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імпорту лікарських засобів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 xml:space="preserve">ім активних фармацевтичних </w:t>
            </w:r>
            <w:r w:rsidRPr="00CC502F">
              <w:rPr>
                <w:rFonts w:ascii="Times New Roman" w:eastAsia="Times New Roman" w:hAnsi="Times New Roman" w:cs="Times New Roman"/>
                <w:sz w:val="24"/>
                <w:szCs w:val="24"/>
                <w:lang w:eastAsia="ru-RU"/>
              </w:rPr>
              <w:lastRenderedPageBreak/>
              <w:t>інгредієнтів) – копія досьє імпортера, затвердженого суб’єктом господарювання, за формою, наведеною у додатку 7;</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7. </w:t>
            </w:r>
            <w:proofErr w:type="gramStart"/>
            <w:r w:rsidRPr="00CC502F">
              <w:rPr>
                <w:rFonts w:ascii="Times New Roman" w:eastAsia="Times New Roman" w:hAnsi="Times New Roman" w:cs="Times New Roman"/>
                <w:sz w:val="24"/>
                <w:szCs w:val="24"/>
                <w:lang w:eastAsia="ru-RU"/>
              </w:rPr>
              <w:t>До</w:t>
            </w:r>
            <w:proofErr w:type="gramEnd"/>
            <w:r w:rsidRPr="00CC502F">
              <w:rPr>
                <w:rFonts w:ascii="Times New Roman" w:eastAsia="Times New Roman" w:hAnsi="Times New Roman" w:cs="Times New Roman"/>
                <w:sz w:val="24"/>
                <w:szCs w:val="24"/>
                <w:lang w:eastAsia="ru-RU"/>
              </w:rPr>
              <w:t xml:space="preserve"> заяви про отримання ліцензії додаються: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1)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 xml:space="preserve">ідтвердні документи щодо кожного місця провадження виду господарської діяльності, що </w:t>
            </w:r>
            <w:r w:rsidRPr="00CC502F">
              <w:rPr>
                <w:rFonts w:ascii="Times New Roman" w:eastAsia="Times New Roman" w:hAnsi="Times New Roman" w:cs="Times New Roman"/>
                <w:sz w:val="24"/>
                <w:szCs w:val="24"/>
                <w:lang w:eastAsia="ru-RU"/>
              </w:rPr>
              <w:lastRenderedPageBreak/>
              <w:t>підлягає ліцензуванню:</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виробництва лікарських засобів (промислового) – копія досьє виробничої дільниці, затвердженого суб’єктом господарювання;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для виробництва (виготовлення)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умовах аптеки – відомості за підписом заявника – суб’єкта господарювання про наявність матеріально-технічної бази та кваліфікаційний рівень працівників, необхідних для провадження господарської діяльності з виробництва (виготовлення) лікарських засобів в умовах аптеки, за формою, наведеною у додатку 4;</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 відомості про наявність матеріально-технічної бази та кваліфікованого персоналу, необхідних для провадження господарської діяльності з роздрібної торгівлі лікарськими засобами, за формою, наведеною у додатку 5;</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для електронної роздрібної торгі</w:t>
            </w:r>
            <w:proofErr w:type="gramStart"/>
            <w:r w:rsidRPr="00CC502F">
              <w:rPr>
                <w:rFonts w:ascii="Times New Roman" w:eastAsia="Times New Roman" w:hAnsi="Times New Roman" w:cs="Times New Roman"/>
                <w:b/>
                <w:bCs/>
                <w:sz w:val="24"/>
                <w:szCs w:val="24"/>
                <w:lang w:eastAsia="ru-RU"/>
              </w:rPr>
              <w:t>вл</w:t>
            </w:r>
            <w:proofErr w:type="gramEnd"/>
            <w:r w:rsidRPr="00CC502F">
              <w:rPr>
                <w:rFonts w:ascii="Times New Roman" w:eastAsia="Times New Roman" w:hAnsi="Times New Roman" w:cs="Times New Roman"/>
                <w:b/>
                <w:bCs/>
                <w:sz w:val="24"/>
                <w:szCs w:val="24"/>
                <w:lang w:eastAsia="ru-RU"/>
              </w:rPr>
              <w:t>і лікарськими засобами – відомості про наявність матеріально-технічної бази та кваліфікованого персоналу, необхідних для електронної роздрібної торгівлі лікарськими засобами, за формою, наведеною у додатку 24, копія договору з оператором поштового зв’язку про здійснення доставки лікарських засобів кінцевому споживачу, завіреного ліцензіатом (</w:t>
            </w:r>
            <w:proofErr w:type="gramStart"/>
            <w:r w:rsidRPr="00CC502F">
              <w:rPr>
                <w:rFonts w:ascii="Times New Roman" w:eastAsia="Times New Roman" w:hAnsi="Times New Roman" w:cs="Times New Roman"/>
                <w:b/>
                <w:bCs/>
                <w:sz w:val="24"/>
                <w:szCs w:val="24"/>
                <w:lang w:eastAsia="ru-RU"/>
              </w:rPr>
              <w:t>у</w:t>
            </w:r>
            <w:proofErr w:type="gramEnd"/>
            <w:r w:rsidRPr="00CC502F">
              <w:rPr>
                <w:rFonts w:ascii="Times New Roman" w:eastAsia="Times New Roman" w:hAnsi="Times New Roman" w:cs="Times New Roman"/>
                <w:b/>
                <w:bCs/>
                <w:sz w:val="24"/>
                <w:szCs w:val="24"/>
                <w:lang w:eastAsia="ru-RU"/>
              </w:rPr>
              <w:t xml:space="preserve"> разі  залучення на договірних засадах операторів поштового зв’язку);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оптової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 xml:space="preserve">і лікарськими </w:t>
            </w:r>
            <w:r w:rsidRPr="00CC502F">
              <w:rPr>
                <w:rFonts w:ascii="Times New Roman" w:eastAsia="Times New Roman" w:hAnsi="Times New Roman" w:cs="Times New Roman"/>
                <w:sz w:val="24"/>
                <w:szCs w:val="24"/>
                <w:lang w:eastAsia="ru-RU"/>
              </w:rPr>
              <w:lastRenderedPageBreak/>
              <w:t>засобами – відомості про наявність матеріально-технічної бази та кваліфікованого персоналу, необхідних для провадження господарської діяльності з оптової торгівлі лікарськими засобами, за формою, наведеною у додатку 6;</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для імпорту лікарських засобів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ім активних фармацевтичних інгредієнтів) – копія досьє імпортера, затвердженого суб’єктом господарювання, за формою, наведеною у додатку 7;</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у відповідність до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 xml:space="preserve">ідпункту 1 частини дев’ятої статті 9 Закону України «Про </w:t>
            </w:r>
            <w:r w:rsidRPr="00CC502F">
              <w:rPr>
                <w:rFonts w:ascii="Times New Roman" w:eastAsia="Times New Roman" w:hAnsi="Times New Roman" w:cs="Times New Roman"/>
                <w:sz w:val="24"/>
                <w:szCs w:val="24"/>
                <w:lang w:eastAsia="ru-RU"/>
              </w:rPr>
              <w:lastRenderedPageBreak/>
              <w:t>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21.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ВІДСУТНЄ</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21.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xml:space="preserve">У разі повного або часткового зупинення дії ліцензії на провадження господарської діяльності з виробництва (виготовлення) лікарських засобів </w:t>
            </w:r>
            <w:proofErr w:type="gramStart"/>
            <w:r w:rsidRPr="00CC502F">
              <w:rPr>
                <w:rFonts w:ascii="Times New Roman" w:eastAsia="Times New Roman" w:hAnsi="Times New Roman" w:cs="Times New Roman"/>
                <w:b/>
                <w:bCs/>
                <w:sz w:val="24"/>
                <w:szCs w:val="24"/>
                <w:lang w:eastAsia="ru-RU"/>
              </w:rPr>
              <w:t>в</w:t>
            </w:r>
            <w:proofErr w:type="gramEnd"/>
            <w:r w:rsidRPr="00CC502F">
              <w:rPr>
                <w:rFonts w:ascii="Times New Roman" w:eastAsia="Times New Roman" w:hAnsi="Times New Roman" w:cs="Times New Roman"/>
                <w:b/>
                <w:bCs/>
                <w:sz w:val="24"/>
                <w:szCs w:val="24"/>
                <w:lang w:eastAsia="ru-RU"/>
              </w:rPr>
              <w:t xml:space="preserve"> умовах аптеки, оптової торгівлі лікарськими засобами, роздрібної торгівлі лікарськими засобами, електронної роздрібної торгівлі лікарськими засобами до відновлення дії ліцензії повністю або частково ліцензіат зобов’язаний зупинити діяльність з виробництва (виготовлення) лікарських засобів </w:t>
            </w:r>
            <w:proofErr w:type="gramStart"/>
            <w:r w:rsidRPr="00CC502F">
              <w:rPr>
                <w:rFonts w:ascii="Times New Roman" w:eastAsia="Times New Roman" w:hAnsi="Times New Roman" w:cs="Times New Roman"/>
                <w:b/>
                <w:bCs/>
                <w:sz w:val="24"/>
                <w:szCs w:val="24"/>
                <w:lang w:eastAsia="ru-RU"/>
              </w:rPr>
              <w:t>в</w:t>
            </w:r>
            <w:proofErr w:type="gramEnd"/>
            <w:r w:rsidRPr="00CC502F">
              <w:rPr>
                <w:rFonts w:ascii="Times New Roman" w:eastAsia="Times New Roman" w:hAnsi="Times New Roman" w:cs="Times New Roman"/>
                <w:b/>
                <w:bCs/>
                <w:sz w:val="24"/>
                <w:szCs w:val="24"/>
                <w:lang w:eastAsia="ru-RU"/>
              </w:rPr>
              <w:t xml:space="preserve"> умовах аптеки, придбання, транспортування та продажу лікарських засобів повністю або за відповідним місцем провадження діяльності.</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у відповідність до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ідпункту 3 частини дев’ятої  статті 9 Закону України «Про 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27. Торгівля лікарськими засобами здійснюється виключно через аптечні заклади і не може здійснюватися </w:t>
            </w:r>
            <w:r w:rsidRPr="00CC502F">
              <w:rPr>
                <w:rFonts w:ascii="Times New Roman" w:eastAsia="Times New Roman" w:hAnsi="Times New Roman" w:cs="Times New Roman"/>
                <w:b/>
                <w:bCs/>
                <w:sz w:val="24"/>
                <w:szCs w:val="24"/>
                <w:lang w:eastAsia="ru-RU"/>
              </w:rPr>
              <w:t>дистанційно та шляхом електронної торгі</w:t>
            </w:r>
            <w:proofErr w:type="gramStart"/>
            <w:r w:rsidRPr="00CC502F">
              <w:rPr>
                <w:rFonts w:ascii="Times New Roman" w:eastAsia="Times New Roman" w:hAnsi="Times New Roman" w:cs="Times New Roman"/>
                <w:b/>
                <w:bCs/>
                <w:sz w:val="24"/>
                <w:szCs w:val="24"/>
                <w:lang w:eastAsia="ru-RU"/>
              </w:rPr>
              <w:t>вл</w:t>
            </w:r>
            <w:proofErr w:type="gramEnd"/>
            <w:r w:rsidRPr="00CC502F">
              <w:rPr>
                <w:rFonts w:ascii="Times New Roman" w:eastAsia="Times New Roman" w:hAnsi="Times New Roman" w:cs="Times New Roman"/>
                <w:b/>
                <w:bCs/>
                <w:sz w:val="24"/>
                <w:szCs w:val="24"/>
                <w:lang w:eastAsia="ru-RU"/>
              </w:rPr>
              <w:t>і, а також поштою і</w:t>
            </w:r>
            <w:r w:rsidRPr="00CC502F">
              <w:rPr>
                <w:rFonts w:ascii="Times New Roman" w:eastAsia="Times New Roman" w:hAnsi="Times New Roman" w:cs="Times New Roman"/>
                <w:sz w:val="24"/>
                <w:szCs w:val="24"/>
                <w:lang w:eastAsia="ru-RU"/>
              </w:rPr>
              <w:t> через будь-які заклади, крім аптечних, та поза ними, крім випадків, передбачених цими Ліцензійними умовами.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Аптека та її структурні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ідрозділи, аптечний склад (база) є закладами охорони здоров’я.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ВІДСТУНЄ</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27. </w:t>
            </w:r>
            <w:r w:rsidRPr="00CC502F">
              <w:rPr>
                <w:rFonts w:ascii="Times New Roman" w:eastAsia="Times New Roman" w:hAnsi="Times New Roman" w:cs="Times New Roman"/>
                <w:b/>
                <w:bCs/>
                <w:sz w:val="24"/>
                <w:szCs w:val="24"/>
                <w:lang w:eastAsia="ru-RU"/>
              </w:rPr>
              <w:t xml:space="preserve">Торгівля лікарськими засобами здійснюється виключно через аптечні заклади і не може здійснюватися через будь-які заклади, </w:t>
            </w:r>
            <w:proofErr w:type="gramStart"/>
            <w:r w:rsidRPr="00CC502F">
              <w:rPr>
                <w:rFonts w:ascii="Times New Roman" w:eastAsia="Times New Roman" w:hAnsi="Times New Roman" w:cs="Times New Roman"/>
                <w:b/>
                <w:bCs/>
                <w:sz w:val="24"/>
                <w:szCs w:val="24"/>
                <w:lang w:eastAsia="ru-RU"/>
              </w:rPr>
              <w:t>кр</w:t>
            </w:r>
            <w:proofErr w:type="gramEnd"/>
            <w:r w:rsidRPr="00CC502F">
              <w:rPr>
                <w:rFonts w:ascii="Times New Roman" w:eastAsia="Times New Roman" w:hAnsi="Times New Roman" w:cs="Times New Roman"/>
                <w:b/>
                <w:bCs/>
                <w:sz w:val="24"/>
                <w:szCs w:val="24"/>
                <w:lang w:eastAsia="ru-RU"/>
              </w:rPr>
              <w:t>ім аптечних, та поза ними, крім випадків, передбачених цими Ліцензійними умовами.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Аптека та її структурні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 xml:space="preserve">ідрозділи, аптечний склад (база) </w:t>
            </w:r>
            <w:r w:rsidRPr="00CC502F">
              <w:rPr>
                <w:rFonts w:ascii="Times New Roman" w:eastAsia="Times New Roman" w:hAnsi="Times New Roman" w:cs="Times New Roman"/>
                <w:sz w:val="24"/>
                <w:szCs w:val="24"/>
                <w:lang w:eastAsia="ru-RU"/>
              </w:rPr>
              <w:lastRenderedPageBreak/>
              <w:t>є закладами охорони здоров’я.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Ліцензіати, які мають ліцензію на провадження господарської діяльності з роздрібної торгі</w:t>
            </w:r>
            <w:proofErr w:type="gramStart"/>
            <w:r w:rsidRPr="00CC502F">
              <w:rPr>
                <w:rFonts w:ascii="Times New Roman" w:eastAsia="Times New Roman" w:hAnsi="Times New Roman" w:cs="Times New Roman"/>
                <w:b/>
                <w:bCs/>
                <w:sz w:val="24"/>
                <w:szCs w:val="24"/>
                <w:lang w:eastAsia="ru-RU"/>
              </w:rPr>
              <w:t>вл</w:t>
            </w:r>
            <w:proofErr w:type="gramEnd"/>
            <w:r w:rsidRPr="00CC502F">
              <w:rPr>
                <w:rFonts w:ascii="Times New Roman" w:eastAsia="Times New Roman" w:hAnsi="Times New Roman" w:cs="Times New Roman"/>
                <w:b/>
                <w:bCs/>
                <w:sz w:val="24"/>
                <w:szCs w:val="24"/>
                <w:lang w:eastAsia="ru-RU"/>
              </w:rPr>
              <w:t xml:space="preserve">і лікарськими засобами, можуть здійснювати електронну роздрібну торгівлю лікарськими засобами, з дотриманням вимог цих Ліцензійних умов та Закону України «Про лікарські засоби», а також організовувати і здійснювати самостійно доставку лікарських засобів кінцевому споживачу та/або із залученням на договірних засадах операторів поштового зв’язку, з дотриманням умов зберігання лікарських засобів, визначених виробником </w:t>
            </w:r>
            <w:proofErr w:type="gramStart"/>
            <w:r w:rsidRPr="00CC502F">
              <w:rPr>
                <w:rFonts w:ascii="Times New Roman" w:eastAsia="Times New Roman" w:hAnsi="Times New Roman" w:cs="Times New Roman"/>
                <w:b/>
                <w:bCs/>
                <w:sz w:val="24"/>
                <w:szCs w:val="24"/>
                <w:lang w:eastAsia="ru-RU"/>
              </w:rPr>
              <w:t>п</w:t>
            </w:r>
            <w:proofErr w:type="gramEnd"/>
            <w:r w:rsidRPr="00CC502F">
              <w:rPr>
                <w:rFonts w:ascii="Times New Roman" w:eastAsia="Times New Roman" w:hAnsi="Times New Roman" w:cs="Times New Roman"/>
                <w:b/>
                <w:bCs/>
                <w:sz w:val="24"/>
                <w:szCs w:val="24"/>
                <w:lang w:eastAsia="ru-RU"/>
              </w:rPr>
              <w:t>ід час їх транспортування.</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w:t>
            </w:r>
            <w:proofErr w:type="gramStart"/>
            <w:r w:rsidRPr="00CC502F">
              <w:rPr>
                <w:rFonts w:ascii="Times New Roman" w:eastAsia="Times New Roman" w:hAnsi="Times New Roman" w:cs="Times New Roman"/>
                <w:sz w:val="24"/>
                <w:szCs w:val="24"/>
                <w:lang w:eastAsia="ru-RU"/>
              </w:rPr>
              <w:t>у</w:t>
            </w:r>
            <w:proofErr w:type="gramEnd"/>
            <w:r w:rsidRPr="00CC502F">
              <w:rPr>
                <w:rFonts w:ascii="Times New Roman" w:eastAsia="Times New Roman" w:hAnsi="Times New Roman" w:cs="Times New Roman"/>
                <w:sz w:val="24"/>
                <w:szCs w:val="24"/>
                <w:lang w:eastAsia="ru-RU"/>
              </w:rPr>
              <w:t xml:space="preserve"> відповідність до частини четвертої статті 19 Закону України «Про лікарські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27</w:t>
            </w:r>
            <w:r w:rsidRPr="00CC502F">
              <w:rPr>
                <w:rFonts w:ascii="Times New Roman" w:eastAsia="Times New Roman" w:hAnsi="Times New Roman" w:cs="Times New Roman"/>
                <w:sz w:val="20"/>
                <w:szCs w:val="20"/>
                <w:vertAlign w:val="superscript"/>
                <w:lang w:eastAsia="ru-RU"/>
              </w:rPr>
              <w:t>1</w:t>
            </w:r>
            <w:r w:rsidRPr="00CC502F">
              <w:rPr>
                <w:rFonts w:ascii="Times New Roman" w:eastAsia="Times New Roman" w:hAnsi="Times New Roman" w:cs="Times New Roman"/>
                <w:sz w:val="24"/>
                <w:szCs w:val="24"/>
                <w:lang w:eastAsia="ru-RU"/>
              </w:rPr>
              <w:t>. У разі встановлення Кабінетом Міні</w:t>
            </w:r>
            <w:proofErr w:type="gramStart"/>
            <w:r w:rsidRPr="00CC502F">
              <w:rPr>
                <w:rFonts w:ascii="Times New Roman" w:eastAsia="Times New Roman" w:hAnsi="Times New Roman" w:cs="Times New Roman"/>
                <w:sz w:val="24"/>
                <w:szCs w:val="24"/>
                <w:lang w:eastAsia="ru-RU"/>
              </w:rPr>
              <w:t>стр</w:t>
            </w:r>
            <w:proofErr w:type="gramEnd"/>
            <w:r w:rsidRPr="00CC502F">
              <w:rPr>
                <w:rFonts w:ascii="Times New Roman" w:eastAsia="Times New Roman" w:hAnsi="Times New Roman" w:cs="Times New Roman"/>
                <w:sz w:val="24"/>
                <w:szCs w:val="24"/>
                <w:lang w:eastAsia="ru-RU"/>
              </w:rPr>
              <w:t>ів України карантину відповідно до Закону України «Про захист населення від інфекційних хвороб» або введення надзвичайного стану відповідно до Закону України «Про правовий режим надзвичайного стану» на період його встановлення ліцензіатам, які мають ліцензію на провадження господарської діяльності з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 xml:space="preserve">і лікарськими засобами, дозволяється здійснювати торгівлю лікарськими засобами та супутніми товарами дистанційно, організовувати та здійснювати доставку лікарських засобів та супутніх товарів безпосередньо споживачам з дотриманням умов зберігання лікарських засобів, визначених виробником під час їх транспортування, зокрема із залученням на договірних </w:t>
            </w:r>
            <w:proofErr w:type="gramStart"/>
            <w:r w:rsidRPr="00CC502F">
              <w:rPr>
                <w:rFonts w:ascii="Times New Roman" w:eastAsia="Times New Roman" w:hAnsi="Times New Roman" w:cs="Times New Roman"/>
                <w:sz w:val="24"/>
                <w:szCs w:val="24"/>
                <w:lang w:eastAsia="ru-RU"/>
              </w:rPr>
              <w:t>засадах</w:t>
            </w:r>
            <w:proofErr w:type="gramEnd"/>
            <w:r w:rsidRPr="00CC502F">
              <w:rPr>
                <w:rFonts w:ascii="Times New Roman" w:eastAsia="Times New Roman" w:hAnsi="Times New Roman" w:cs="Times New Roman"/>
                <w:sz w:val="24"/>
                <w:szCs w:val="24"/>
                <w:lang w:eastAsia="ru-RU"/>
              </w:rPr>
              <w:t xml:space="preserve"> операторів поштового зв’язку.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Дія цього пункту не поширюється </w:t>
            </w:r>
            <w:proofErr w:type="gramStart"/>
            <w:r w:rsidRPr="00CC502F">
              <w:rPr>
                <w:rFonts w:ascii="Times New Roman" w:eastAsia="Times New Roman" w:hAnsi="Times New Roman" w:cs="Times New Roman"/>
                <w:sz w:val="24"/>
                <w:szCs w:val="24"/>
                <w:lang w:eastAsia="ru-RU"/>
              </w:rPr>
              <w:t>на</w:t>
            </w:r>
            <w:proofErr w:type="gramEnd"/>
            <w:r w:rsidRPr="00CC502F">
              <w:rPr>
                <w:rFonts w:ascii="Times New Roman" w:eastAsia="Times New Roman" w:hAnsi="Times New Roman" w:cs="Times New Roman"/>
                <w:sz w:val="24"/>
                <w:szCs w:val="24"/>
                <w:lang w:eastAsia="ru-RU"/>
              </w:rPr>
              <w:t>:</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лікарські засоби, які відпускаються виключно за рецептом лікаря згідно </w:t>
            </w:r>
            <w:r w:rsidRPr="00CC502F">
              <w:rPr>
                <w:rFonts w:ascii="Times New Roman" w:eastAsia="Times New Roman" w:hAnsi="Times New Roman" w:cs="Times New Roman"/>
                <w:sz w:val="24"/>
                <w:szCs w:val="24"/>
                <w:lang w:eastAsia="ru-RU"/>
              </w:rPr>
              <w:lastRenderedPageBreak/>
              <w:t xml:space="preserve">з умовами відпуску, визначеними в інструкції для медичного застосування,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ім тих, які включені до Реєстру лікарських засобів, які підлягають реімбурсації, відповідно до постанови Кабінету Міністрів України від 17 березня 2017 р. № 152 «Про забезпечення доступності лікарських засобів»;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лікарські засоби, обіг яких потребує наявності ліцензії на культивування рослин, включених до таблиці I переліку наркотичних засобів, психотропних речовин і прекурсорів, затвердженого постановою Кабінету Міні</w:t>
            </w:r>
            <w:proofErr w:type="gramStart"/>
            <w:r w:rsidRPr="00CC502F">
              <w:rPr>
                <w:rFonts w:ascii="Times New Roman" w:eastAsia="Times New Roman" w:hAnsi="Times New Roman" w:cs="Times New Roman"/>
                <w:sz w:val="24"/>
                <w:szCs w:val="24"/>
                <w:lang w:eastAsia="ru-RU"/>
              </w:rPr>
              <w:t>стр</w:t>
            </w:r>
            <w:proofErr w:type="gramEnd"/>
            <w:r w:rsidRPr="00CC502F">
              <w:rPr>
                <w:rFonts w:ascii="Times New Roman" w:eastAsia="Times New Roman" w:hAnsi="Times New Roman" w:cs="Times New Roman"/>
                <w:sz w:val="24"/>
                <w:szCs w:val="24"/>
                <w:lang w:eastAsia="ru-RU"/>
              </w:rPr>
              <w:t>ів України від 6 травня 2000 р. № 770, розроблення, виробництво, виготовлення, зберігання, перевезення, придбання, реалізацію (відпуск),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сильнодіючі та отруйні лікарські засоби;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ікарські засоби, які потребують особливих умов зберігання.</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lastRenderedPageBreak/>
              <w:t>ВИКЛЮЧИТИ</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w:t>
            </w:r>
            <w:proofErr w:type="gramStart"/>
            <w:r w:rsidRPr="00CC502F">
              <w:rPr>
                <w:rFonts w:ascii="Times New Roman" w:eastAsia="Times New Roman" w:hAnsi="Times New Roman" w:cs="Times New Roman"/>
                <w:sz w:val="24"/>
                <w:szCs w:val="24"/>
                <w:lang w:eastAsia="ru-RU"/>
              </w:rPr>
              <w:t>у</w:t>
            </w:r>
            <w:proofErr w:type="gramEnd"/>
            <w:r w:rsidRPr="00CC502F">
              <w:rPr>
                <w:rFonts w:ascii="Times New Roman" w:eastAsia="Times New Roman" w:hAnsi="Times New Roman" w:cs="Times New Roman"/>
                <w:sz w:val="24"/>
                <w:szCs w:val="24"/>
                <w:lang w:eastAsia="ru-RU"/>
              </w:rPr>
              <w:t xml:space="preserve"> відповідність до частини четвертої статті 19 Закону України «Про лікарські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170. Ліцензіат під час транспортування лікарських засобів забезпечує умови зберігання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ідповідно до вимог, установлених виробником.</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Транспортний засіб для перевезення лікарських засобів повинен відповідати визначеним виробником умовам зберігання лікарських засобів і проведення систематичного вологого прибирання з використанням дезінфекційних засобів.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Не </w:t>
            </w:r>
            <w:proofErr w:type="gramStart"/>
            <w:r w:rsidRPr="00CC502F">
              <w:rPr>
                <w:rFonts w:ascii="Times New Roman" w:eastAsia="Times New Roman" w:hAnsi="Times New Roman" w:cs="Times New Roman"/>
                <w:sz w:val="24"/>
                <w:szCs w:val="24"/>
                <w:lang w:eastAsia="ru-RU"/>
              </w:rPr>
              <w:t>допускається</w:t>
            </w:r>
            <w:proofErr w:type="gramEnd"/>
            <w:r w:rsidRPr="00CC502F">
              <w:rPr>
                <w:rFonts w:ascii="Times New Roman" w:eastAsia="Times New Roman" w:hAnsi="Times New Roman" w:cs="Times New Roman"/>
                <w:sz w:val="24"/>
                <w:szCs w:val="24"/>
                <w:lang w:eastAsia="ru-RU"/>
              </w:rPr>
              <w:t xml:space="preserve"> перевезення лікарських засобів транспортом загального користування, яким здійснюється перевезення пасажирів, та у поштових відправленнях.</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170. Ліцензіат під час транспортування лікарських засобів забезпечує умови зберігання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ідповідно до вимог, установлених виробником.</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Транспортний засіб для перевезення лікарських засобів повинен відповідати визначеним виробником умовам зберігання лікарських засобів і проведення систематичного вологого прибирання з використанням дезінфекційних засобів.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Не допускається перевезення лікарських засобів транспортом загального користування, яким здійснюється перевезення пасажирів, та у поштових відправленнях </w:t>
            </w:r>
            <w:r w:rsidRPr="00CC502F">
              <w:rPr>
                <w:rFonts w:ascii="Times New Roman" w:eastAsia="Times New Roman" w:hAnsi="Times New Roman" w:cs="Times New Roman"/>
                <w:b/>
                <w:bCs/>
                <w:sz w:val="24"/>
                <w:szCs w:val="24"/>
                <w:lang w:eastAsia="ru-RU"/>
              </w:rPr>
              <w:t>(</w:t>
            </w:r>
            <w:proofErr w:type="gramStart"/>
            <w:r w:rsidRPr="00CC502F">
              <w:rPr>
                <w:rFonts w:ascii="Times New Roman" w:eastAsia="Times New Roman" w:hAnsi="Times New Roman" w:cs="Times New Roman"/>
                <w:b/>
                <w:bCs/>
                <w:sz w:val="24"/>
                <w:szCs w:val="24"/>
                <w:lang w:eastAsia="ru-RU"/>
              </w:rPr>
              <w:t>кр</w:t>
            </w:r>
            <w:proofErr w:type="gramEnd"/>
            <w:r w:rsidRPr="00CC502F">
              <w:rPr>
                <w:rFonts w:ascii="Times New Roman" w:eastAsia="Times New Roman" w:hAnsi="Times New Roman" w:cs="Times New Roman"/>
                <w:b/>
                <w:bCs/>
                <w:sz w:val="24"/>
                <w:szCs w:val="24"/>
                <w:lang w:eastAsia="ru-RU"/>
              </w:rPr>
              <w:t>ім випадків, передбачених пунктами 184</w:t>
            </w:r>
            <w:r w:rsidRPr="00CC502F">
              <w:rPr>
                <w:rFonts w:ascii="Times New Roman" w:eastAsia="Times New Roman" w:hAnsi="Times New Roman" w:cs="Times New Roman"/>
                <w:b/>
                <w:bCs/>
                <w:sz w:val="20"/>
                <w:szCs w:val="20"/>
                <w:vertAlign w:val="superscript"/>
                <w:lang w:eastAsia="ru-RU"/>
              </w:rPr>
              <w:t>1</w:t>
            </w:r>
            <w:r w:rsidRPr="00CC502F">
              <w:rPr>
                <w:rFonts w:ascii="Times New Roman" w:eastAsia="Times New Roman" w:hAnsi="Times New Roman" w:cs="Times New Roman"/>
                <w:b/>
                <w:bCs/>
                <w:sz w:val="24"/>
                <w:szCs w:val="24"/>
                <w:lang w:eastAsia="ru-RU"/>
              </w:rPr>
              <w:t>-187</w:t>
            </w:r>
            <w:r w:rsidRPr="00CC502F">
              <w:rPr>
                <w:rFonts w:ascii="Times New Roman" w:eastAsia="Times New Roman" w:hAnsi="Times New Roman" w:cs="Times New Roman"/>
                <w:b/>
                <w:bCs/>
                <w:sz w:val="20"/>
                <w:szCs w:val="20"/>
                <w:vertAlign w:val="superscript"/>
                <w:lang w:eastAsia="ru-RU"/>
              </w:rPr>
              <w:t>17</w:t>
            </w:r>
            <w:r w:rsidRPr="00CC502F">
              <w:rPr>
                <w:rFonts w:ascii="Times New Roman" w:eastAsia="Times New Roman" w:hAnsi="Times New Roman" w:cs="Times New Roman"/>
                <w:b/>
                <w:bCs/>
                <w:sz w:val="24"/>
                <w:szCs w:val="24"/>
                <w:lang w:eastAsia="ru-RU"/>
              </w:rPr>
              <w:t> цих Ліцензійних умов).</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у відповідність до частин  четвертої та сьомої статті 19 Закону України «Про лікарські засоби» та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ідпунктів 2, 3, 4, 5 частини дев’ятої статті 9 Закону України «Про 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lastRenderedPageBreak/>
              <w:t>ВІДСТУНЄ</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Вимоги до провадження господарської діяльності з електронної роздрібної торгі</w:t>
            </w:r>
            <w:proofErr w:type="gramStart"/>
            <w:r w:rsidRPr="00CC502F">
              <w:rPr>
                <w:rFonts w:ascii="Times New Roman" w:eastAsia="Times New Roman" w:hAnsi="Times New Roman" w:cs="Times New Roman"/>
                <w:b/>
                <w:bCs/>
                <w:sz w:val="24"/>
                <w:szCs w:val="24"/>
                <w:lang w:eastAsia="ru-RU"/>
              </w:rPr>
              <w:t>вл</w:t>
            </w:r>
            <w:proofErr w:type="gramEnd"/>
            <w:r w:rsidRPr="00CC502F">
              <w:rPr>
                <w:rFonts w:ascii="Times New Roman" w:eastAsia="Times New Roman" w:hAnsi="Times New Roman" w:cs="Times New Roman"/>
                <w:b/>
                <w:bCs/>
                <w:sz w:val="24"/>
                <w:szCs w:val="24"/>
                <w:lang w:eastAsia="ru-RU"/>
              </w:rPr>
              <w:t>і лікарськими засобами</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у відповідність до частин четвертої та сьомої статті 19 Закону України «Про лікарські засоби» та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ідпунктів 2, 3, 4, 5 частини дев’ятої статті 9 Закону України «Про 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ВІДСТУНЄ</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3"/>
                <w:szCs w:val="23"/>
                <w:vertAlign w:val="superscript"/>
                <w:lang w:eastAsia="ru-RU"/>
              </w:rPr>
              <w:t>1</w:t>
            </w:r>
            <w:r w:rsidRPr="00CC502F">
              <w:rPr>
                <w:rFonts w:ascii="Times New Roman" w:eastAsia="Times New Roman" w:hAnsi="Times New Roman" w:cs="Times New Roman"/>
                <w:sz w:val="24"/>
                <w:szCs w:val="24"/>
                <w:lang w:eastAsia="ru-RU"/>
              </w:rPr>
              <w:t>. Здійснення електронної роздрібної торгівлі лікарськими засобами передбачає отримання, формування, зберігання та доставку замовлень на лікарські засоби, а також відпуск лікарських засобів кінцевому споживачу</w:t>
            </w:r>
            <w:proofErr w:type="gramStart"/>
            <w:r w:rsidRPr="00CC502F">
              <w:rPr>
                <w:rFonts w:ascii="Times New Roman" w:eastAsia="Times New Roman" w:hAnsi="Times New Roman" w:cs="Times New Roman"/>
                <w:sz w:val="24"/>
                <w:szCs w:val="24"/>
                <w:lang w:eastAsia="ru-RU"/>
              </w:rPr>
              <w:t>.Е</w:t>
            </w:r>
            <w:proofErr w:type="gramEnd"/>
            <w:r w:rsidRPr="00CC502F">
              <w:rPr>
                <w:rFonts w:ascii="Times New Roman" w:eastAsia="Times New Roman" w:hAnsi="Times New Roman" w:cs="Times New Roman"/>
                <w:sz w:val="24"/>
                <w:szCs w:val="24"/>
                <w:lang w:eastAsia="ru-RU"/>
              </w:rPr>
              <w:t>лектронна роздрібна торгівля лікарськими засобами та їх доставка кінцевому споживачу здійснюються лише через аптеки та їх структурні підрозділи, які внесені до Переліку суб’єктів господарювання, що мають право на здійснення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який ведеться у порядку, затвердженому МОЗ.</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у відповідність до частин четвертої та сьомої  статті 19 Закону України «Про лікарські засоби» та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ідпункту 3 частини дев’ятої статті 9 Закону України «Про 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2</w:t>
            </w:r>
            <w:r w:rsidRPr="00CC502F">
              <w:rPr>
                <w:rFonts w:ascii="Times New Roman" w:eastAsia="Times New Roman" w:hAnsi="Times New Roman" w:cs="Times New Roman"/>
                <w:sz w:val="24"/>
                <w:szCs w:val="24"/>
                <w:lang w:eastAsia="ru-RU"/>
              </w:rPr>
              <w:t>. Електронна роздрібна торгівля лікарськими засобами здійснюється суб’єктами господарювання, які здійснюють діяльність відповідно до ліцензії з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протягом двох років поспіль до моменту подання заяви про розширення провадження господарської діяльності з роздрібної торгівлі лікарськими засобами та за умови наявності:</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не менше ніж 10 аптечних закладів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 xml:space="preserve">і лікарськими засобами, включених до Ліцензійного реєстру з виробництва лікарських засобів, оптової та роздрібної торгівлі лікарськими </w:t>
            </w:r>
            <w:r w:rsidRPr="00CC502F">
              <w:rPr>
                <w:rFonts w:ascii="Times New Roman" w:eastAsia="Times New Roman" w:hAnsi="Times New Roman" w:cs="Times New Roman"/>
                <w:sz w:val="24"/>
                <w:szCs w:val="24"/>
                <w:lang w:eastAsia="ru-RU"/>
              </w:rPr>
              <w:lastRenderedPageBreak/>
              <w:t>засобами, імпорту лікарських засобів (крім активних фармацевтичних інгредієнтів);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облаштованих приміщень та/або зони в </w:t>
            </w:r>
            <w:proofErr w:type="gramStart"/>
            <w:r w:rsidRPr="00CC502F">
              <w:rPr>
                <w:rFonts w:ascii="Times New Roman" w:eastAsia="Times New Roman" w:hAnsi="Times New Roman" w:cs="Times New Roman"/>
                <w:sz w:val="24"/>
                <w:szCs w:val="24"/>
                <w:lang w:eastAsia="ru-RU"/>
              </w:rPr>
              <w:t>матер</w:t>
            </w:r>
            <w:proofErr w:type="gramEnd"/>
            <w:r w:rsidRPr="00CC502F">
              <w:rPr>
                <w:rFonts w:ascii="Times New Roman" w:eastAsia="Times New Roman" w:hAnsi="Times New Roman" w:cs="Times New Roman"/>
                <w:sz w:val="24"/>
                <w:szCs w:val="24"/>
                <w:lang w:eastAsia="ru-RU"/>
              </w:rPr>
              <w:t>іальній кімнаті для зберігання оформлених замовлень;</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власного веб-сайту в інформаційно-телекомунікаційній мережі “Інтернет”, зареєстрованого в українській доменній зоні, реєстрантом якої є Держлікслужба, та інформація про який внесена до Переліку суб’єктів господарювання, що мають право на здійснення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власної служби доставки, забезпеченої транспортом та обладнанням, які відповідають вимогам цих Ліцензійних умов, та/або договору з оператором поштового зв’язку, який має відповідні транспорт і обладнання та внесений до Єдиного державного реєстру операторів поштового зв’язку;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proofErr w:type="gramStart"/>
            <w:r w:rsidRPr="00CC502F">
              <w:rPr>
                <w:rFonts w:ascii="Times New Roman" w:eastAsia="Times New Roman" w:hAnsi="Times New Roman" w:cs="Times New Roman"/>
                <w:sz w:val="24"/>
                <w:szCs w:val="24"/>
                <w:lang w:eastAsia="ru-RU"/>
              </w:rPr>
              <w:t>електронної системи розрахунків та/або мобільні POS термінали, для здійснення електронних платежів, в тому числі банківських карток безпосередньо за місцем послуги.</w:t>
            </w:r>
            <w:proofErr w:type="gramEnd"/>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у відповідність до частини четвертої статті 19 Закону України «Про лікарські засоби» та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ідпунктів 3, 4, 5 частини дев’ятої статті 9 Закону України «Про 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lastRenderedPageBreak/>
              <w:t>«</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3</w:t>
            </w:r>
            <w:r w:rsidRPr="00CC502F">
              <w:rPr>
                <w:rFonts w:ascii="Times New Roman" w:eastAsia="Times New Roman" w:hAnsi="Times New Roman" w:cs="Times New Roman"/>
                <w:sz w:val="24"/>
                <w:szCs w:val="24"/>
                <w:lang w:eastAsia="ru-RU"/>
              </w:rPr>
              <w:t>. Забороняється електронна роздрібна торгівля та доставка кінцевому споживачу: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лікарських засобів, реалізація (відпуск) яких громадянам здійснюється за рецептами лікарів (</w:t>
            </w:r>
            <w:proofErr w:type="gramStart"/>
            <w:r w:rsidRPr="00CC502F">
              <w:rPr>
                <w:rFonts w:ascii="Times New Roman" w:eastAsia="Times New Roman" w:hAnsi="Times New Roman" w:cs="Times New Roman"/>
                <w:sz w:val="24"/>
                <w:szCs w:val="24"/>
                <w:lang w:eastAsia="ru-RU"/>
              </w:rPr>
              <w:t>кр</w:t>
            </w:r>
            <w:proofErr w:type="gramEnd"/>
            <w:r w:rsidRPr="00CC502F">
              <w:rPr>
                <w:rFonts w:ascii="Times New Roman" w:eastAsia="Times New Roman" w:hAnsi="Times New Roman" w:cs="Times New Roman"/>
                <w:sz w:val="24"/>
                <w:szCs w:val="24"/>
                <w:lang w:eastAsia="ru-RU"/>
              </w:rPr>
              <w:t>ім відпуску таких лікарських засобів за електронним рецептом у порядку, встановленому центральним органом виконавчої влади, що забезпечує формування та реалізує державну політику у сфері охорони здоров’я);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лікарських засобів, обіг яких </w:t>
            </w:r>
            <w:r w:rsidRPr="00CC502F">
              <w:rPr>
                <w:rFonts w:ascii="Times New Roman" w:eastAsia="Times New Roman" w:hAnsi="Times New Roman" w:cs="Times New Roman"/>
                <w:sz w:val="24"/>
                <w:szCs w:val="24"/>
                <w:lang w:eastAsia="ru-RU"/>
              </w:rPr>
              <w:lastRenderedPageBreak/>
              <w:t xml:space="preserve">відповідно </w:t>
            </w:r>
            <w:proofErr w:type="gramStart"/>
            <w:r w:rsidRPr="00CC502F">
              <w:rPr>
                <w:rFonts w:ascii="Times New Roman" w:eastAsia="Times New Roman" w:hAnsi="Times New Roman" w:cs="Times New Roman"/>
                <w:sz w:val="24"/>
                <w:szCs w:val="24"/>
                <w:lang w:eastAsia="ru-RU"/>
              </w:rPr>
              <w:t>до</w:t>
            </w:r>
            <w:proofErr w:type="gramEnd"/>
            <w:r w:rsidRPr="00CC502F">
              <w:rPr>
                <w:rFonts w:ascii="Times New Roman" w:eastAsia="Times New Roman" w:hAnsi="Times New Roman" w:cs="Times New Roman"/>
                <w:sz w:val="24"/>
                <w:szCs w:val="24"/>
                <w:lang w:eastAsia="ru-RU"/>
              </w:rPr>
              <w:t xml:space="preserve"> закону здійснюється за наявності ліцензії на провадження діяльності з обігу наркотичних засобів, психотропних речовин і прекурсорів;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сильнодіючих, отруйних, радіоактивних лікарських засобі</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w:t>
            </w:r>
            <w:proofErr w:type="gramStart"/>
            <w:r w:rsidRPr="00CC502F">
              <w:rPr>
                <w:rFonts w:ascii="Times New Roman" w:eastAsia="Times New Roman" w:hAnsi="Times New Roman" w:cs="Times New Roman"/>
                <w:sz w:val="24"/>
                <w:szCs w:val="24"/>
                <w:lang w:eastAsia="ru-RU"/>
              </w:rPr>
              <w:t>та</w:t>
            </w:r>
            <w:proofErr w:type="gramEnd"/>
            <w:r w:rsidRPr="00CC502F">
              <w:rPr>
                <w:rFonts w:ascii="Times New Roman" w:eastAsia="Times New Roman" w:hAnsi="Times New Roman" w:cs="Times New Roman"/>
                <w:sz w:val="24"/>
                <w:szCs w:val="24"/>
                <w:lang w:eastAsia="ru-RU"/>
              </w:rPr>
              <w:t xml:space="preserve"> медичних імунобіологічних препаратів, перелік яких визначається центральним органом виконавчої влади, що забезпечує формування та реалізує державну політику у сфері охорони здоров’я.</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у відповідність до частини шостої статті 19 Закону України «Про лікарські засоби» та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ідпункту 5 частини дев’ятої статті 9 Закону України «Про 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lastRenderedPageBreak/>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4</w:t>
            </w:r>
            <w:r w:rsidRPr="00CC502F">
              <w:rPr>
                <w:rFonts w:ascii="Times New Roman" w:eastAsia="Times New Roman" w:hAnsi="Times New Roman" w:cs="Times New Roman"/>
                <w:sz w:val="24"/>
                <w:szCs w:val="24"/>
                <w:lang w:eastAsia="ru-RU"/>
              </w:rPr>
              <w:t>. Веб-сайт ліцензіата, що має право на здійснення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повинен містити: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повне найменування юридичної особи або </w:t>
            </w:r>
            <w:proofErr w:type="gramStart"/>
            <w:r w:rsidRPr="00CC502F">
              <w:rPr>
                <w:rFonts w:ascii="Times New Roman" w:eastAsia="Times New Roman" w:hAnsi="Times New Roman" w:cs="Times New Roman"/>
                <w:sz w:val="24"/>
                <w:szCs w:val="24"/>
                <w:lang w:eastAsia="ru-RU"/>
              </w:rPr>
              <w:t>пр</w:t>
            </w:r>
            <w:proofErr w:type="gramEnd"/>
            <w:r w:rsidRPr="00CC502F">
              <w:rPr>
                <w:rFonts w:ascii="Times New Roman" w:eastAsia="Times New Roman" w:hAnsi="Times New Roman" w:cs="Times New Roman"/>
                <w:sz w:val="24"/>
                <w:szCs w:val="24"/>
                <w:lang w:eastAsia="ru-RU"/>
              </w:rPr>
              <w:t>ізвище, ім’я, по батькові фізичної особи – підприємця;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інформацію про наявність у ліцензіата ліцензії на провадження господарської діяльності з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(у тому числі електронної) лікарськими засобами;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логотип із гіперпосиланням, що відображається на кожній сторінці веб-сайту та переводить споживача на сторінку Переліку суб’єктів господарювання, що мають право на здійснення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розміщеного на офіційному сайті Держлікслужби;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режим роботи ліцензіата та аптечних закладів, через які здійснюється електронна роздрібна торгівля лікарськими засобами та які внесені до Переліку суб’єктів господарювання, що мають право на здійснення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із зазначенням їх адрес;</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інформація про телефони, адреси електронної пошти, за якими </w:t>
            </w:r>
            <w:r w:rsidRPr="00CC502F">
              <w:rPr>
                <w:rFonts w:ascii="Times New Roman" w:eastAsia="Times New Roman" w:hAnsi="Times New Roman" w:cs="Times New Roman"/>
                <w:sz w:val="24"/>
                <w:szCs w:val="24"/>
                <w:lang w:eastAsia="ru-RU"/>
              </w:rPr>
              <w:lastRenderedPageBreak/>
              <w:t>здійснюється замовлення лікарських засобі</w:t>
            </w:r>
            <w:proofErr w:type="gramStart"/>
            <w:r w:rsidRPr="00CC502F">
              <w:rPr>
                <w:rFonts w:ascii="Times New Roman" w:eastAsia="Times New Roman" w:hAnsi="Times New Roman" w:cs="Times New Roman"/>
                <w:sz w:val="24"/>
                <w:szCs w:val="24"/>
                <w:lang w:eastAsia="ru-RU"/>
              </w:rPr>
              <w:t>в</w:t>
            </w:r>
            <w:proofErr w:type="gramEnd"/>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опцію надання консультації (за потреби) фахівцем ліцензіата, який відповідає кваліфікаційним вимогам, встановленим пунктом 184</w:t>
            </w:r>
            <w:r w:rsidRPr="00CC502F">
              <w:rPr>
                <w:rFonts w:ascii="Times New Roman" w:eastAsia="Times New Roman" w:hAnsi="Times New Roman" w:cs="Times New Roman"/>
                <w:sz w:val="20"/>
                <w:szCs w:val="20"/>
                <w:vertAlign w:val="superscript"/>
                <w:lang w:eastAsia="ru-RU"/>
              </w:rPr>
              <w:t>4</w:t>
            </w:r>
            <w:r w:rsidRPr="00CC502F">
              <w:rPr>
                <w:rFonts w:ascii="Times New Roman" w:eastAsia="Times New Roman" w:hAnsi="Times New Roman" w:cs="Times New Roman"/>
                <w:sz w:val="24"/>
                <w:szCs w:val="24"/>
                <w:lang w:eastAsia="ru-RU"/>
              </w:rPr>
              <w:t xml:space="preserve"> цих Ліцензійних умов,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 час замовлення лікарського засобу через веб-сайт із зазначенням телефону, адреси електронної пошти, режиму надання такої консультації;</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proofErr w:type="gramStart"/>
            <w:r w:rsidRPr="00CC502F">
              <w:rPr>
                <w:rFonts w:ascii="Times New Roman" w:eastAsia="Times New Roman" w:hAnsi="Times New Roman" w:cs="Times New Roman"/>
                <w:sz w:val="24"/>
                <w:szCs w:val="24"/>
                <w:lang w:eastAsia="ru-RU"/>
              </w:rPr>
              <w:t>інформацію про лікарські засоби, доступні до замовлення, продажу, доставки, із зазначенням їх актуальної ціни, а також із зазначенням повної назви лікарського засобу, інформації про виробника, умови зберігання, інструкції для медичного застосування лікарського засобу, згідно з даними Державного реєстру лікарських засобів України;</w:t>
            </w:r>
            <w:proofErr w:type="gramEnd"/>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інформація про умови продажу лікарських засобів, оплату лікарських засобів, їх вартість, строки, умови та вартість доставки, про порядок оформлення та строки дії договору роздрібної купівл</w:t>
            </w:r>
            <w:proofErr w:type="gramStart"/>
            <w:r w:rsidRPr="00CC502F">
              <w:rPr>
                <w:rFonts w:ascii="Times New Roman" w:eastAsia="Times New Roman" w:hAnsi="Times New Roman" w:cs="Times New Roman"/>
                <w:sz w:val="24"/>
                <w:szCs w:val="24"/>
                <w:lang w:eastAsia="ru-RU"/>
              </w:rPr>
              <w:t>і-</w:t>
            </w:r>
            <w:proofErr w:type="gramEnd"/>
            <w:r w:rsidRPr="00CC502F">
              <w:rPr>
                <w:rFonts w:ascii="Times New Roman" w:eastAsia="Times New Roman" w:hAnsi="Times New Roman" w:cs="Times New Roman"/>
                <w:sz w:val="24"/>
                <w:szCs w:val="24"/>
                <w:lang w:eastAsia="ru-RU"/>
              </w:rPr>
              <w:t>продажу лікарських засобів, про акції та знижки на лікарські засоби;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умови повернення лікарських засобів неналежної якості.</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Інформаційне забезпечення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прийом замовлень на продаж лікарських засобів дистанційно, може здійснюватися за допомогою веб-сайту ліцензіата, інформація про який наявна у Переліку суб’єктів господарювання, що мають право на здійснення електронної роздрібної торгівлі лікарськими засобами, телефону, факсу, електронної пошти.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Веб-сайт ліцензіата, що має право на здійснення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 xml:space="preserve">і лікарськими </w:t>
            </w:r>
            <w:r w:rsidRPr="00CC502F">
              <w:rPr>
                <w:rFonts w:ascii="Times New Roman" w:eastAsia="Times New Roman" w:hAnsi="Times New Roman" w:cs="Times New Roman"/>
                <w:sz w:val="24"/>
                <w:szCs w:val="24"/>
                <w:lang w:eastAsia="ru-RU"/>
              </w:rPr>
              <w:lastRenderedPageBreak/>
              <w:t>засобами, не може використовуватись іншим ліцензіатом для розміщення інформації та організації електронної роздрібної торгівлі лікарськими засобами.</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у відповідність до частини четвертої статті 19 Закону України «Про лікарські засоби» та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ідпункту 4 частини дев’ятої статті 9 Закону України «Про 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lastRenderedPageBreak/>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5</w:t>
            </w:r>
            <w:r w:rsidRPr="00CC502F">
              <w:rPr>
                <w:rFonts w:ascii="Times New Roman" w:eastAsia="Times New Roman" w:hAnsi="Times New Roman" w:cs="Times New Roman"/>
                <w:sz w:val="24"/>
                <w:szCs w:val="24"/>
                <w:lang w:eastAsia="ru-RU"/>
              </w:rPr>
              <w:t>. Ліцензіат, який здійснює електронну роздрібну торгівлю лікарськими засобами, повинен забезпечити захист та нерозголошення конфіденційної інформації та персональних даних замовників лікарських засобів, відповідно Закону України «Про захист персональних даних».</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у відповідність до частини дев’ятої статті 19 Закону України «Про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6</w:t>
            </w:r>
            <w:r w:rsidRPr="00CC502F">
              <w:rPr>
                <w:rFonts w:ascii="Times New Roman" w:eastAsia="Times New Roman" w:hAnsi="Times New Roman" w:cs="Times New Roman"/>
                <w:sz w:val="24"/>
                <w:szCs w:val="24"/>
                <w:lang w:eastAsia="ru-RU"/>
              </w:rPr>
              <w:t>. Для організації здійснення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ліцензіат зобов’язаний затвердити письмові стандартні робочі методики (стандартні операційні процедури), у яких  описуються, зокрема, роботи щодо прийому, реєстрації, формування, зберігання, доставки замовлення на лікарські засоби, надання консультацій а також відпуск лікарських засобів кінцевому споживачу.</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w:t>
            </w:r>
            <w:proofErr w:type="gramStart"/>
            <w:r w:rsidRPr="00CC502F">
              <w:rPr>
                <w:rFonts w:ascii="Times New Roman" w:eastAsia="Times New Roman" w:hAnsi="Times New Roman" w:cs="Times New Roman"/>
                <w:sz w:val="24"/>
                <w:szCs w:val="24"/>
                <w:lang w:eastAsia="ru-RU"/>
              </w:rPr>
              <w:t>у</w:t>
            </w:r>
            <w:proofErr w:type="gramEnd"/>
            <w:r w:rsidRPr="00CC502F">
              <w:rPr>
                <w:rFonts w:ascii="Times New Roman" w:eastAsia="Times New Roman" w:hAnsi="Times New Roman" w:cs="Times New Roman"/>
                <w:sz w:val="24"/>
                <w:szCs w:val="24"/>
                <w:lang w:eastAsia="ru-RU"/>
              </w:rPr>
              <w:t xml:space="preserve"> відповідність до частини сьомої статті 19 Закону України «Про лікарські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7</w:t>
            </w:r>
            <w:r w:rsidRPr="00CC502F">
              <w:rPr>
                <w:rFonts w:ascii="Times New Roman" w:eastAsia="Times New Roman" w:hAnsi="Times New Roman" w:cs="Times New Roman"/>
                <w:sz w:val="24"/>
                <w:szCs w:val="24"/>
                <w:lang w:eastAsia="ru-RU"/>
              </w:rPr>
              <w:t>. Для організації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ліцензіат призначає принаймні одну особу, яка отримує, формує замовлення, надає консультації під час замовлення лікарського засобу через веб-сайт.</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Особа (особи), на яку суб’єктом господарювання покладені обов’язки прийому, формування замовлень лікарських засобів, надання консультацій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 xml:space="preserve">ід час замовлення лікарського засобу, повинна перебувати із ліцензіатом у трудових відносинах та відповідати наступним кваліфікаційним вимогам: мати документ про вищу освіту не нижче другого (магістерського) рівня за спеціальністю «Фармація. </w:t>
            </w:r>
            <w:r w:rsidRPr="00CC502F">
              <w:rPr>
                <w:rFonts w:ascii="Times New Roman" w:eastAsia="Times New Roman" w:hAnsi="Times New Roman" w:cs="Times New Roman"/>
                <w:sz w:val="24"/>
                <w:szCs w:val="24"/>
                <w:lang w:eastAsia="ru-RU"/>
              </w:rPr>
              <w:lastRenderedPageBreak/>
              <w:t>Промислова фармація» та стаж роботи за фахом не менше двох рокі</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у відповідність до частини дев’ятої статті 19 Закону України «Про лікарські засоби» та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ідпункту 2 частини дев’ятої статті 9 Закону України «Про ліцензування видів господарської діяльності»</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lastRenderedPageBreak/>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8</w:t>
            </w:r>
            <w:r w:rsidRPr="00CC502F">
              <w:rPr>
                <w:rFonts w:ascii="Times New Roman" w:eastAsia="Times New Roman" w:hAnsi="Times New Roman" w:cs="Times New Roman"/>
                <w:sz w:val="24"/>
                <w:szCs w:val="24"/>
                <w:lang w:eastAsia="ru-RU"/>
              </w:rPr>
              <w:t xml:space="preserve">. </w:t>
            </w:r>
            <w:proofErr w:type="gramStart"/>
            <w:r w:rsidRPr="00CC502F">
              <w:rPr>
                <w:rFonts w:ascii="Times New Roman" w:eastAsia="Times New Roman" w:hAnsi="Times New Roman" w:cs="Times New Roman"/>
                <w:sz w:val="24"/>
                <w:szCs w:val="24"/>
                <w:lang w:eastAsia="ru-RU"/>
              </w:rPr>
              <w:t>За запитом споживача при прийомі та формуванні замовлення лікарських засобів особа, зазначена у п. 272 цих Ліцензійних умов зобов’язана надати відповідну консультацію, поінформувати споживача про показання до застосування лікарського засобу, що замовляє споживач, його роздрібну ціну, термін придатності, умови відпуску, умови зберігання, взаємодію</w:t>
            </w:r>
            <w:proofErr w:type="gramEnd"/>
            <w:r w:rsidRPr="00CC502F">
              <w:rPr>
                <w:rFonts w:ascii="Times New Roman" w:eastAsia="Times New Roman" w:hAnsi="Times New Roman" w:cs="Times New Roman"/>
                <w:sz w:val="24"/>
                <w:szCs w:val="24"/>
                <w:lang w:eastAsia="ru-RU"/>
              </w:rPr>
              <w:t xml:space="preserve"> з іншими лікарськими засобами, аналогів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межах однієї міжнародної непатентованої назви лікарського засобу, умови повернення, умови оплати, умови доставки.</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w:t>
            </w:r>
            <w:proofErr w:type="gramStart"/>
            <w:r w:rsidRPr="00CC502F">
              <w:rPr>
                <w:rFonts w:ascii="Times New Roman" w:eastAsia="Times New Roman" w:hAnsi="Times New Roman" w:cs="Times New Roman"/>
                <w:sz w:val="24"/>
                <w:szCs w:val="24"/>
                <w:lang w:eastAsia="ru-RU"/>
              </w:rPr>
              <w:t>у</w:t>
            </w:r>
            <w:proofErr w:type="gramEnd"/>
            <w:r w:rsidRPr="00CC502F">
              <w:rPr>
                <w:rFonts w:ascii="Times New Roman" w:eastAsia="Times New Roman" w:hAnsi="Times New Roman" w:cs="Times New Roman"/>
                <w:sz w:val="24"/>
                <w:szCs w:val="24"/>
                <w:lang w:eastAsia="ru-RU"/>
              </w:rPr>
              <w:t xml:space="preserve"> відповідність до частин четвертої та девятої статті 19 Закону України «Про лікарські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9</w:t>
            </w:r>
            <w:r w:rsidRPr="00CC502F">
              <w:rPr>
                <w:rFonts w:ascii="Times New Roman" w:eastAsia="Times New Roman" w:hAnsi="Times New Roman" w:cs="Times New Roman"/>
                <w:sz w:val="24"/>
                <w:szCs w:val="24"/>
                <w:lang w:eastAsia="ru-RU"/>
              </w:rPr>
              <w:t>. Форма замовлення лікарських засобі</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повинна містити: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найменування ліцензіата, код ЄДРПОУ, адресу аптечного закладу ліцензіата, з якого відпускається лікарський засіб,  номер телефона, електронну адресу (за наявності), веб-сайт ліцензіата;</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дані про замовника: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ІБ, адреса електронної пошти (за наявності), номер телефону;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дані про отримувача: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ІБ, адреса доставки, адреса електронної пошти (за наявності), номер телефону (у разі, коли дані не співпадають з даними замовника);</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дані про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ікарський засіб – назва, дозування, кількість в упаковці, форма випуску, серія, термін придатності, виробник, кількість;</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номер замовлення, дата,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ІБ особи, яка сформувала замовлення;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спосіб доставки замовлення: службою доставки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іцензіата або через оператора поштового зв’язку.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Укладення електронного </w:t>
            </w:r>
            <w:r w:rsidRPr="00CC502F">
              <w:rPr>
                <w:rFonts w:ascii="Times New Roman" w:eastAsia="Times New Roman" w:hAnsi="Times New Roman" w:cs="Times New Roman"/>
                <w:sz w:val="24"/>
                <w:szCs w:val="24"/>
                <w:lang w:eastAsia="ru-RU"/>
              </w:rPr>
              <w:lastRenderedPageBreak/>
              <w:t xml:space="preserve">договору на купівлю-продаж лікарських засобів на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ідставі здійсненого кінцевим споживачем замовлення здійснюється з дотримання вимог Закону України «Про електронну комерцію».</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у відповідність до частини дев’ятої статті 19 Закону України «Про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lastRenderedPageBreak/>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10</w:t>
            </w:r>
            <w:r w:rsidRPr="00CC502F">
              <w:rPr>
                <w:rFonts w:ascii="Times New Roman" w:eastAsia="Times New Roman" w:hAnsi="Times New Roman" w:cs="Times New Roman"/>
                <w:sz w:val="24"/>
                <w:szCs w:val="24"/>
                <w:lang w:eastAsia="ru-RU"/>
              </w:rPr>
              <w:t xml:space="preserve">. </w:t>
            </w:r>
            <w:proofErr w:type="gramStart"/>
            <w:r w:rsidRPr="00CC502F">
              <w:rPr>
                <w:rFonts w:ascii="Times New Roman" w:eastAsia="Times New Roman" w:hAnsi="Times New Roman" w:cs="Times New Roman"/>
                <w:sz w:val="24"/>
                <w:szCs w:val="24"/>
                <w:lang w:eastAsia="ru-RU"/>
              </w:rPr>
              <w:t>Розрахунки при оплаті лікарських засобів та послуги з їх доставки здійснюються за вибором споживача з використанням платіжних інструментів, шляхом переказу коштів або оплати готівкою з дотриманням вимог законодавства щодо оформлення готівкових та безготівкових розрахунків, а також в інший спосіб, передбачений законодавством України.</w:t>
            </w:r>
            <w:proofErr w:type="gramEnd"/>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у відповідність до частини дев’ятої статті 19 Закону України «Про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11</w:t>
            </w:r>
            <w:r w:rsidRPr="00CC502F">
              <w:rPr>
                <w:rFonts w:ascii="Times New Roman" w:eastAsia="Times New Roman" w:hAnsi="Times New Roman" w:cs="Times New Roman"/>
                <w:sz w:val="24"/>
                <w:szCs w:val="24"/>
                <w:lang w:eastAsia="ru-RU"/>
              </w:rPr>
              <w:t xml:space="preserve">. </w:t>
            </w:r>
            <w:proofErr w:type="gramStart"/>
            <w:r w:rsidRPr="00CC502F">
              <w:rPr>
                <w:rFonts w:ascii="Times New Roman" w:eastAsia="Times New Roman" w:hAnsi="Times New Roman" w:cs="Times New Roman"/>
                <w:sz w:val="24"/>
                <w:szCs w:val="24"/>
                <w:lang w:eastAsia="ru-RU"/>
              </w:rPr>
              <w:t>Ліцензіат, який здійснює електронну роздрібну торгівлю лікарськими засобами, зобов’язаний вести реєстрацію здійснених замовлень і доставок лікарських засобів із зазначенням дати, часу, номеру замовлення, найменувань лікарських засобів, із зазначенням виробників, форми випуску, дозування, інформації про час, дату і адресу доставки замовлення споживачу.</w:t>
            </w:r>
            <w:proofErr w:type="gramEnd"/>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Реєстрація і </w:t>
            </w:r>
            <w:proofErr w:type="gramStart"/>
            <w:r w:rsidRPr="00CC502F">
              <w:rPr>
                <w:rFonts w:ascii="Times New Roman" w:eastAsia="Times New Roman" w:hAnsi="Times New Roman" w:cs="Times New Roman"/>
                <w:sz w:val="24"/>
                <w:szCs w:val="24"/>
                <w:lang w:eastAsia="ru-RU"/>
              </w:rPr>
              <w:t>обл</w:t>
            </w:r>
            <w:proofErr w:type="gramEnd"/>
            <w:r w:rsidRPr="00CC502F">
              <w:rPr>
                <w:rFonts w:ascii="Times New Roman" w:eastAsia="Times New Roman" w:hAnsi="Times New Roman" w:cs="Times New Roman"/>
                <w:sz w:val="24"/>
                <w:szCs w:val="24"/>
                <w:lang w:eastAsia="ru-RU"/>
              </w:rPr>
              <w:t>ік замовлень та здійснених доставок лікарських засобів може здійснюватися в електронному вигляді відповідно до Закону України «Про електронні документи та електронний документообіг».</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у відповідність до частини дев’ятої статті 19 Закону України «Про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12</w:t>
            </w:r>
            <w:r w:rsidRPr="00CC502F">
              <w:rPr>
                <w:rFonts w:ascii="Times New Roman" w:eastAsia="Times New Roman" w:hAnsi="Times New Roman" w:cs="Times New Roman"/>
                <w:sz w:val="24"/>
                <w:szCs w:val="24"/>
                <w:lang w:eastAsia="ru-RU"/>
              </w:rPr>
              <w:t xml:space="preserve">. Сформоване замовлення пакується у транспортну упаковку, яка має забезпечувати захист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ід зовнішнього впливу та умови зберігання лікарських, визначені виробником, під час їх транспортування, з можливістю контролю несанкціонованого втручання до транспортної упаковки.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У разі, якщо лікарські засоби потребують </w:t>
            </w:r>
            <w:proofErr w:type="gramStart"/>
            <w:r w:rsidRPr="00CC502F">
              <w:rPr>
                <w:rFonts w:ascii="Times New Roman" w:eastAsia="Times New Roman" w:hAnsi="Times New Roman" w:cs="Times New Roman"/>
                <w:sz w:val="24"/>
                <w:szCs w:val="24"/>
                <w:lang w:eastAsia="ru-RU"/>
              </w:rPr>
              <w:t>р</w:t>
            </w:r>
            <w:proofErr w:type="gramEnd"/>
            <w:r w:rsidRPr="00CC502F">
              <w:rPr>
                <w:rFonts w:ascii="Times New Roman" w:eastAsia="Times New Roman" w:hAnsi="Times New Roman" w:cs="Times New Roman"/>
                <w:sz w:val="24"/>
                <w:szCs w:val="24"/>
                <w:lang w:eastAsia="ru-RU"/>
              </w:rPr>
              <w:t xml:space="preserve">ізних умов </w:t>
            </w:r>
            <w:r w:rsidRPr="00CC502F">
              <w:rPr>
                <w:rFonts w:ascii="Times New Roman" w:eastAsia="Times New Roman" w:hAnsi="Times New Roman" w:cs="Times New Roman"/>
                <w:sz w:val="24"/>
                <w:szCs w:val="24"/>
                <w:lang w:eastAsia="ru-RU"/>
              </w:rPr>
              <w:lastRenderedPageBreak/>
              <w:t>зберігання та/або доставки, то такі лікарські засоби пакуються у різні транспорті упаковки.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Замовлені лікарські засоби супроводжуються примірником замовлення лікарських засобі</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у відповідність до частини дев’ятої статті 19 Закону України «Про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lastRenderedPageBreak/>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13</w:t>
            </w:r>
            <w:r w:rsidRPr="00CC502F">
              <w:rPr>
                <w:rFonts w:ascii="Times New Roman" w:eastAsia="Times New Roman" w:hAnsi="Times New Roman" w:cs="Times New Roman"/>
                <w:sz w:val="24"/>
                <w:szCs w:val="24"/>
                <w:lang w:eastAsia="ru-RU"/>
              </w:rPr>
              <w:t>. Доставка замовлених лікарських засобів здійснюється виключно з аптечного закладу ліцензіата, інформація про який наявна у Переліку суб’єктів господарювання, що мають право на здійснення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у межах однієї області (у Київської області включно з м. Києвом), у якій розташований аптечний заклад, з якого здійснюється доставка лікарських засобі</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w:t>
            </w:r>
            <w:proofErr w:type="gramStart"/>
            <w:r w:rsidRPr="00CC502F">
              <w:rPr>
                <w:rFonts w:ascii="Times New Roman" w:eastAsia="Times New Roman" w:hAnsi="Times New Roman" w:cs="Times New Roman"/>
                <w:sz w:val="24"/>
                <w:szCs w:val="24"/>
                <w:lang w:eastAsia="ru-RU"/>
              </w:rPr>
              <w:t>у</w:t>
            </w:r>
            <w:proofErr w:type="gramEnd"/>
            <w:r w:rsidRPr="00CC502F">
              <w:rPr>
                <w:rFonts w:ascii="Times New Roman" w:eastAsia="Times New Roman" w:hAnsi="Times New Roman" w:cs="Times New Roman"/>
                <w:sz w:val="24"/>
                <w:szCs w:val="24"/>
                <w:lang w:eastAsia="ru-RU"/>
              </w:rPr>
              <w:t xml:space="preserve"> відповідність до частин четвертої </w:t>
            </w:r>
            <w:proofErr w:type="gramStart"/>
            <w:r w:rsidRPr="00CC502F">
              <w:rPr>
                <w:rFonts w:ascii="Times New Roman" w:eastAsia="Times New Roman" w:hAnsi="Times New Roman" w:cs="Times New Roman"/>
                <w:sz w:val="24"/>
                <w:szCs w:val="24"/>
                <w:lang w:eastAsia="ru-RU"/>
              </w:rPr>
              <w:t>та</w:t>
            </w:r>
            <w:proofErr w:type="gramEnd"/>
            <w:r w:rsidRPr="00CC502F">
              <w:rPr>
                <w:rFonts w:ascii="Times New Roman" w:eastAsia="Times New Roman" w:hAnsi="Times New Roman" w:cs="Times New Roman"/>
                <w:sz w:val="24"/>
                <w:szCs w:val="24"/>
                <w:lang w:eastAsia="ru-RU"/>
              </w:rPr>
              <w:t xml:space="preserve"> дев’ятої статті 19 Закону України «Про лікарські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14</w:t>
            </w:r>
            <w:r w:rsidRPr="00CC502F">
              <w:rPr>
                <w:rFonts w:ascii="Times New Roman" w:eastAsia="Times New Roman" w:hAnsi="Times New Roman" w:cs="Times New Roman"/>
                <w:sz w:val="24"/>
                <w:szCs w:val="24"/>
                <w:lang w:eastAsia="ru-RU"/>
              </w:rPr>
              <w:t xml:space="preserve">. Доставка замовлених лікарських засобів у відповідності із укладеним із споживачем договором здійснюється співробітником власної служби доставки ліцензіата, або із залученням інших суб’єктів господарювання – операторів поштового зв’язку, на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ідставі укладеного договору, який має відповідати Типовій формі договору про здійснення доставки лікарських засобів кінцевому споживачу, затвердженій Кабінетом Міні</w:t>
            </w:r>
            <w:proofErr w:type="gramStart"/>
            <w:r w:rsidRPr="00CC502F">
              <w:rPr>
                <w:rFonts w:ascii="Times New Roman" w:eastAsia="Times New Roman" w:hAnsi="Times New Roman" w:cs="Times New Roman"/>
                <w:sz w:val="24"/>
                <w:szCs w:val="24"/>
                <w:lang w:eastAsia="ru-RU"/>
              </w:rPr>
              <w:t>стр</w:t>
            </w:r>
            <w:proofErr w:type="gramEnd"/>
            <w:r w:rsidRPr="00CC502F">
              <w:rPr>
                <w:rFonts w:ascii="Times New Roman" w:eastAsia="Times New Roman" w:hAnsi="Times New Roman" w:cs="Times New Roman"/>
                <w:sz w:val="24"/>
                <w:szCs w:val="24"/>
                <w:lang w:eastAsia="ru-RU"/>
              </w:rPr>
              <w:t>ів України.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У разі, якщо доставка замовлених лікарських засобів здійснюється ліцензіатом із залученням інших суб’єктів господарювання – операторів поштового зв’язку, на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 xml:space="preserve">ідставі укладеного договору, то перед укладанням такого договору ліцензіат перевіряє суб’єкта господарювання, який здійснюватиме доставку лікарських засобів кінцевому споживачу щодо наявності у нього транспорту та обладнання, визначених договором, та можливості забезпечити умови </w:t>
            </w:r>
            <w:r w:rsidRPr="00CC502F">
              <w:rPr>
                <w:rFonts w:ascii="Times New Roman" w:eastAsia="Times New Roman" w:hAnsi="Times New Roman" w:cs="Times New Roman"/>
                <w:sz w:val="24"/>
                <w:szCs w:val="24"/>
                <w:lang w:eastAsia="ru-RU"/>
              </w:rPr>
              <w:lastRenderedPageBreak/>
              <w:t>транспортування лікарських засобів, визначені пунктами 184</w:t>
            </w:r>
            <w:r w:rsidRPr="00CC502F">
              <w:rPr>
                <w:rFonts w:ascii="Times New Roman" w:eastAsia="Times New Roman" w:hAnsi="Times New Roman" w:cs="Times New Roman"/>
                <w:sz w:val="20"/>
                <w:szCs w:val="20"/>
                <w:vertAlign w:val="superscript"/>
                <w:lang w:eastAsia="ru-RU"/>
              </w:rPr>
              <w:t>15</w:t>
            </w: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17</w:t>
            </w:r>
            <w:r w:rsidRPr="00CC502F">
              <w:rPr>
                <w:rFonts w:ascii="Times New Roman" w:eastAsia="Times New Roman" w:hAnsi="Times New Roman" w:cs="Times New Roman"/>
                <w:sz w:val="24"/>
                <w:szCs w:val="24"/>
                <w:lang w:eastAsia="ru-RU"/>
              </w:rPr>
              <w:t> цих Ліцензійних умов.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Цей процес необхідно контролювати згідно з установленою ліцензіатом письмовою стандартною робочою методикою (стандартною операційною процедурою), а результати документувати та періодично </w:t>
            </w:r>
            <w:proofErr w:type="gramStart"/>
            <w:r w:rsidRPr="00CC502F">
              <w:rPr>
                <w:rFonts w:ascii="Times New Roman" w:eastAsia="Times New Roman" w:hAnsi="Times New Roman" w:cs="Times New Roman"/>
                <w:sz w:val="24"/>
                <w:szCs w:val="24"/>
                <w:lang w:eastAsia="ru-RU"/>
              </w:rPr>
              <w:t>перев</w:t>
            </w:r>
            <w:proofErr w:type="gramEnd"/>
            <w:r w:rsidRPr="00CC502F">
              <w:rPr>
                <w:rFonts w:ascii="Times New Roman" w:eastAsia="Times New Roman" w:hAnsi="Times New Roman" w:cs="Times New Roman"/>
                <w:sz w:val="24"/>
                <w:szCs w:val="24"/>
                <w:lang w:eastAsia="ru-RU"/>
              </w:rPr>
              <w:t>іряти.</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w:t>
            </w:r>
            <w:proofErr w:type="gramStart"/>
            <w:r w:rsidRPr="00CC502F">
              <w:rPr>
                <w:rFonts w:ascii="Times New Roman" w:eastAsia="Times New Roman" w:hAnsi="Times New Roman" w:cs="Times New Roman"/>
                <w:sz w:val="24"/>
                <w:szCs w:val="24"/>
                <w:lang w:eastAsia="ru-RU"/>
              </w:rPr>
              <w:t>у</w:t>
            </w:r>
            <w:proofErr w:type="gramEnd"/>
            <w:r w:rsidRPr="00CC502F">
              <w:rPr>
                <w:rFonts w:ascii="Times New Roman" w:eastAsia="Times New Roman" w:hAnsi="Times New Roman" w:cs="Times New Roman"/>
                <w:sz w:val="24"/>
                <w:szCs w:val="24"/>
                <w:lang w:eastAsia="ru-RU"/>
              </w:rPr>
              <w:t xml:space="preserve"> відповідність до частин четвертої </w:t>
            </w:r>
            <w:proofErr w:type="gramStart"/>
            <w:r w:rsidRPr="00CC502F">
              <w:rPr>
                <w:rFonts w:ascii="Times New Roman" w:eastAsia="Times New Roman" w:hAnsi="Times New Roman" w:cs="Times New Roman"/>
                <w:sz w:val="24"/>
                <w:szCs w:val="24"/>
                <w:lang w:eastAsia="ru-RU"/>
              </w:rPr>
              <w:t>та</w:t>
            </w:r>
            <w:proofErr w:type="gramEnd"/>
            <w:r w:rsidRPr="00CC502F">
              <w:rPr>
                <w:rFonts w:ascii="Times New Roman" w:eastAsia="Times New Roman" w:hAnsi="Times New Roman" w:cs="Times New Roman"/>
                <w:sz w:val="24"/>
                <w:szCs w:val="24"/>
                <w:lang w:eastAsia="ru-RU"/>
              </w:rPr>
              <w:t xml:space="preserve"> дев’ятої статті 19 Закону України «Про лікарські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lastRenderedPageBreak/>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15</w:t>
            </w:r>
            <w:r w:rsidRPr="00CC502F">
              <w:rPr>
                <w:rFonts w:ascii="Times New Roman" w:eastAsia="Times New Roman" w:hAnsi="Times New Roman" w:cs="Times New Roman"/>
                <w:sz w:val="24"/>
                <w:szCs w:val="24"/>
                <w:lang w:eastAsia="ru-RU"/>
              </w:rPr>
              <w:t>. Ліцензіат зобов’язаний забезпечити та/або контролювати: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дотримання рекомендацій щодо умов зберігання лікарських засобів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ідповідно до вимог, установлених виробником;</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наявність захисту від контамінації, змішування, забруднення та пошкодження лікарських засобів (розливання, розсипання, розбиття, тощо);</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захист від впливу високих та низьких температур, </w:t>
            </w:r>
            <w:proofErr w:type="gramStart"/>
            <w:r w:rsidRPr="00CC502F">
              <w:rPr>
                <w:rFonts w:ascii="Times New Roman" w:eastAsia="Times New Roman" w:hAnsi="Times New Roman" w:cs="Times New Roman"/>
                <w:sz w:val="24"/>
                <w:szCs w:val="24"/>
                <w:lang w:eastAsia="ru-RU"/>
              </w:rPr>
              <w:t>св</w:t>
            </w:r>
            <w:proofErr w:type="gramEnd"/>
            <w:r w:rsidRPr="00CC502F">
              <w:rPr>
                <w:rFonts w:ascii="Times New Roman" w:eastAsia="Times New Roman" w:hAnsi="Times New Roman" w:cs="Times New Roman"/>
                <w:sz w:val="24"/>
                <w:szCs w:val="24"/>
                <w:lang w:eastAsia="ru-RU"/>
              </w:rPr>
              <w:t>ітла, вологи та інших несприятливих чинників, які можуть призвести до втрати якості лікарських засобів;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захист від розкриття, крадіжки та/або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ідміни лікарських засобів.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Транспортний засіб для перевезення лікарських засобів повинен відповідати визначеним виробником умовам зберігання лікарських засобів, та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ідлягати проведенню систематичного вологого прибирання з використанням дезінфекційних засобів не рідше одного разу на зміну.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Доставка та транспортування лікарських засобів, що вимагають особливих умов зберігання здійснюється тільки спеціально обладнаним транспортом, оснащеним рефрижераторними установками або термоконтейнерами, які обладнуються пристроями </w:t>
            </w:r>
            <w:proofErr w:type="gramStart"/>
            <w:r w:rsidRPr="00CC502F">
              <w:rPr>
                <w:rFonts w:ascii="Times New Roman" w:eastAsia="Times New Roman" w:hAnsi="Times New Roman" w:cs="Times New Roman"/>
                <w:sz w:val="24"/>
                <w:szCs w:val="24"/>
                <w:lang w:eastAsia="ru-RU"/>
              </w:rPr>
              <w:t>для</w:t>
            </w:r>
            <w:proofErr w:type="gramEnd"/>
            <w:r w:rsidRPr="00CC502F">
              <w:rPr>
                <w:rFonts w:ascii="Times New Roman" w:eastAsia="Times New Roman" w:hAnsi="Times New Roman" w:cs="Times New Roman"/>
                <w:sz w:val="24"/>
                <w:szCs w:val="24"/>
                <w:lang w:eastAsia="ru-RU"/>
              </w:rPr>
              <w:t xml:space="preserve"> </w:t>
            </w:r>
            <w:r w:rsidRPr="00CC502F">
              <w:rPr>
                <w:rFonts w:ascii="Times New Roman" w:eastAsia="Times New Roman" w:hAnsi="Times New Roman" w:cs="Times New Roman"/>
                <w:sz w:val="24"/>
                <w:szCs w:val="24"/>
                <w:lang w:eastAsia="ru-RU"/>
              </w:rPr>
              <w:lastRenderedPageBreak/>
              <w:t>постійного моніторингу температури.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Не </w:t>
            </w:r>
            <w:proofErr w:type="gramStart"/>
            <w:r w:rsidRPr="00CC502F">
              <w:rPr>
                <w:rFonts w:ascii="Times New Roman" w:eastAsia="Times New Roman" w:hAnsi="Times New Roman" w:cs="Times New Roman"/>
                <w:sz w:val="24"/>
                <w:szCs w:val="24"/>
                <w:lang w:eastAsia="ru-RU"/>
              </w:rPr>
              <w:t>допускається</w:t>
            </w:r>
            <w:proofErr w:type="gramEnd"/>
            <w:r w:rsidRPr="00CC502F">
              <w:rPr>
                <w:rFonts w:ascii="Times New Roman" w:eastAsia="Times New Roman" w:hAnsi="Times New Roman" w:cs="Times New Roman"/>
                <w:sz w:val="24"/>
                <w:szCs w:val="24"/>
                <w:lang w:eastAsia="ru-RU"/>
              </w:rPr>
              <w:t xml:space="preserve"> перевезення лікарських засобів кінцевому споживачу транспортом загального користування, яким здійснюється перевезення пасажирів.</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xml:space="preserve">Приведення у відповідність до частин четвертої,  дев’ятої, десятої статті 19 Закону України «Про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16</w:t>
            </w:r>
            <w:r w:rsidRPr="00CC502F">
              <w:rPr>
                <w:rFonts w:ascii="Times New Roman" w:eastAsia="Times New Roman" w:hAnsi="Times New Roman" w:cs="Times New Roman"/>
                <w:sz w:val="24"/>
                <w:szCs w:val="24"/>
                <w:lang w:eastAsia="ru-RU"/>
              </w:rPr>
              <w:t xml:space="preserve">. </w:t>
            </w:r>
            <w:proofErr w:type="gramStart"/>
            <w:r w:rsidRPr="00CC502F">
              <w:rPr>
                <w:rFonts w:ascii="Times New Roman" w:eastAsia="Times New Roman" w:hAnsi="Times New Roman" w:cs="Times New Roman"/>
                <w:sz w:val="24"/>
                <w:szCs w:val="24"/>
                <w:lang w:eastAsia="ru-RU"/>
              </w:rPr>
              <w:t>При</w:t>
            </w:r>
            <w:proofErr w:type="gramEnd"/>
            <w:r w:rsidRPr="00CC502F">
              <w:rPr>
                <w:rFonts w:ascii="Times New Roman" w:eastAsia="Times New Roman" w:hAnsi="Times New Roman" w:cs="Times New Roman"/>
                <w:sz w:val="24"/>
                <w:szCs w:val="24"/>
                <w:lang w:eastAsia="ru-RU"/>
              </w:rPr>
              <w:t xml:space="preserve"> передачі споживачу замовлення на лікарські засоби співробітнику служби доставки ліцензіата забезпечує перевірку відповідності вмісту замовлення  лікарських засобів.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 передачі замовлення на лікарські засоби споживачу </w:t>
            </w:r>
            <w:proofErr w:type="gramStart"/>
            <w:r w:rsidRPr="00CC502F">
              <w:rPr>
                <w:rFonts w:ascii="Times New Roman" w:eastAsia="Times New Roman" w:hAnsi="Times New Roman" w:cs="Times New Roman"/>
                <w:sz w:val="24"/>
                <w:szCs w:val="24"/>
                <w:lang w:eastAsia="ru-RU"/>
              </w:rPr>
              <w:t>видається</w:t>
            </w:r>
            <w:proofErr w:type="gramEnd"/>
            <w:r w:rsidRPr="00CC502F">
              <w:rPr>
                <w:rFonts w:ascii="Times New Roman" w:eastAsia="Times New Roman" w:hAnsi="Times New Roman" w:cs="Times New Roman"/>
                <w:sz w:val="24"/>
                <w:szCs w:val="24"/>
                <w:lang w:eastAsia="ru-RU"/>
              </w:rPr>
              <w:t xml:space="preserve"> примірник замовлення з  відміткою про оплату та дату (час) виконання замовлення.</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у відповідність до частин четвертої,  дев’ятої, десятої статті 19 Закону України «Про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ікарські засоби»</w:t>
            </w:r>
          </w:p>
        </w:tc>
      </w:tr>
      <w:tr w:rsidR="00CC502F" w:rsidRPr="00CC502F" w:rsidTr="00CC502F">
        <w:tc>
          <w:tcPr>
            <w:tcW w:w="66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6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184</w:t>
            </w:r>
            <w:r w:rsidRPr="00CC502F">
              <w:rPr>
                <w:rFonts w:ascii="Times New Roman" w:eastAsia="Times New Roman" w:hAnsi="Times New Roman" w:cs="Times New Roman"/>
                <w:sz w:val="20"/>
                <w:szCs w:val="20"/>
                <w:vertAlign w:val="superscript"/>
                <w:lang w:eastAsia="ru-RU"/>
              </w:rPr>
              <w:t>17</w:t>
            </w:r>
            <w:r w:rsidRPr="00CC502F">
              <w:rPr>
                <w:rFonts w:ascii="Times New Roman" w:eastAsia="Times New Roman" w:hAnsi="Times New Roman" w:cs="Times New Roman"/>
                <w:sz w:val="24"/>
                <w:szCs w:val="24"/>
                <w:lang w:eastAsia="ru-RU"/>
              </w:rPr>
              <w:t xml:space="preserve">. Замовник має право відмовитись від доставленого лікарського засобу під час отримання та має право вимагати повернення коштів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ід ліцензіата, який здійснив продаж такого лікарського засобу у випадку, якщо:</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пошкоджено первинну та/або вторинну упаковку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ікарського засобу;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минув термін придатності лікарського засобу;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уповноваженим органом опублікована заборона реалізації та застосування лікарського засобу.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доставлене замовлення не відповідає замовленому за кількістю або складом, найменуванням, дозуванням, формою випуску, ціною.</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Споживач має право повернути його співробітнику служби доставки ліцензіата, який здійснив доставку, </w:t>
            </w:r>
            <w:proofErr w:type="gramStart"/>
            <w:r w:rsidRPr="00CC502F">
              <w:rPr>
                <w:rFonts w:ascii="Times New Roman" w:eastAsia="Times New Roman" w:hAnsi="Times New Roman" w:cs="Times New Roman"/>
                <w:sz w:val="24"/>
                <w:szCs w:val="24"/>
                <w:lang w:eastAsia="ru-RU"/>
              </w:rPr>
              <w:t>без</w:t>
            </w:r>
            <w:proofErr w:type="gramEnd"/>
            <w:r w:rsidRPr="00CC502F">
              <w:rPr>
                <w:rFonts w:ascii="Times New Roman" w:eastAsia="Times New Roman" w:hAnsi="Times New Roman" w:cs="Times New Roman"/>
                <w:sz w:val="24"/>
                <w:szCs w:val="24"/>
                <w:lang w:eastAsia="ru-RU"/>
              </w:rPr>
              <w:t xml:space="preserve"> оплати доставленого лікарського засобу </w:t>
            </w:r>
            <w:proofErr w:type="gramStart"/>
            <w:r w:rsidRPr="00CC502F">
              <w:rPr>
                <w:rFonts w:ascii="Times New Roman" w:eastAsia="Times New Roman" w:hAnsi="Times New Roman" w:cs="Times New Roman"/>
                <w:sz w:val="24"/>
                <w:szCs w:val="24"/>
                <w:lang w:eastAsia="ru-RU"/>
              </w:rPr>
              <w:t>та</w:t>
            </w:r>
            <w:proofErr w:type="gramEnd"/>
            <w:r w:rsidRPr="00CC502F">
              <w:rPr>
                <w:rFonts w:ascii="Times New Roman" w:eastAsia="Times New Roman" w:hAnsi="Times New Roman" w:cs="Times New Roman"/>
                <w:sz w:val="24"/>
                <w:szCs w:val="24"/>
                <w:lang w:eastAsia="ru-RU"/>
              </w:rPr>
              <w:t>/або послуг з його доставки та/або вимагати належного виконання замовлення.</w:t>
            </w:r>
          </w:p>
        </w:tc>
        <w:tc>
          <w:tcPr>
            <w:tcW w:w="21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Приведення у відповідність до частин четвертої,  дев’ятої, десятої статті 19 Закону України «Про </w:t>
            </w:r>
            <w:proofErr w:type="gramStart"/>
            <w:r w:rsidRPr="00CC502F">
              <w:rPr>
                <w:rFonts w:ascii="Times New Roman" w:eastAsia="Times New Roman" w:hAnsi="Times New Roman" w:cs="Times New Roman"/>
                <w:sz w:val="24"/>
                <w:szCs w:val="24"/>
                <w:lang w:eastAsia="ru-RU"/>
              </w:rPr>
              <w:t>л</w:t>
            </w:r>
            <w:proofErr w:type="gramEnd"/>
            <w:r w:rsidRPr="00CC502F">
              <w:rPr>
                <w:rFonts w:ascii="Times New Roman" w:eastAsia="Times New Roman" w:hAnsi="Times New Roman" w:cs="Times New Roman"/>
                <w:sz w:val="24"/>
                <w:szCs w:val="24"/>
                <w:lang w:eastAsia="ru-RU"/>
              </w:rPr>
              <w:t>ікарські засоби»</w:t>
            </w:r>
          </w:p>
        </w:tc>
      </w:tr>
    </w:tbl>
    <w:p w:rsidR="00CC502F" w:rsidRPr="00CC502F" w:rsidRDefault="00CC502F" w:rsidP="00CC502F">
      <w:pPr>
        <w:shd w:val="clear" w:color="auto" w:fill="FFFFFF"/>
        <w:spacing w:after="0" w:line="240" w:lineRule="auto"/>
        <w:rPr>
          <w:rFonts w:ascii="ProbaPro-Regular" w:eastAsia="Times New Roman" w:hAnsi="ProbaPro-Regular" w:cs="Times New Roman"/>
          <w:vanish/>
          <w:color w:val="1D1D1B"/>
          <w:sz w:val="30"/>
          <w:szCs w:val="30"/>
          <w:lang w:eastAsia="ru-RU"/>
        </w:rPr>
      </w:pPr>
    </w:p>
    <w:tbl>
      <w:tblPr>
        <w:tblW w:w="18435" w:type="dxa"/>
        <w:tblCellMar>
          <w:top w:w="15" w:type="dxa"/>
          <w:left w:w="15" w:type="dxa"/>
          <w:bottom w:w="15" w:type="dxa"/>
          <w:right w:w="15" w:type="dxa"/>
        </w:tblCellMar>
        <w:tblLook w:val="04A0" w:firstRow="1" w:lastRow="0" w:firstColumn="1" w:lastColumn="0" w:noHBand="0" w:noVBand="1"/>
      </w:tblPr>
      <w:tblGrid>
        <w:gridCol w:w="9225"/>
        <w:gridCol w:w="9210"/>
      </w:tblGrid>
      <w:tr w:rsidR="00CC502F" w:rsidRPr="00CC502F" w:rsidTr="00CC502F">
        <w:tc>
          <w:tcPr>
            <w:tcW w:w="92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Генеральний директор Директорату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фармацевтичного забезпечення        </w:t>
            </w:r>
          </w:p>
        </w:tc>
        <w:tc>
          <w:tcPr>
            <w:tcW w:w="9210" w:type="dxa"/>
            <w:hideMark/>
          </w:tcPr>
          <w:p w:rsidR="00CC502F" w:rsidRPr="00CC502F" w:rsidRDefault="00CC502F" w:rsidP="00CC502F">
            <w:pPr>
              <w:spacing w:after="0" w:line="240" w:lineRule="auto"/>
              <w:jc w:val="right"/>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Олександр КОМАРІДА</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Аналіз регуляторного впливу</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до проєкту постанови Кабінету Міні</w:t>
      </w:r>
      <w:proofErr w:type="gramStart"/>
      <w:r w:rsidRPr="00CC502F">
        <w:rPr>
          <w:rFonts w:ascii="ProbaPro-Regular" w:eastAsia="Times New Roman" w:hAnsi="ProbaPro-Regular" w:cs="Times New Roman"/>
          <w:b/>
          <w:bCs/>
          <w:color w:val="1D1D1B"/>
          <w:sz w:val="30"/>
          <w:szCs w:val="30"/>
          <w:lang w:eastAsia="ru-RU"/>
        </w:rPr>
        <w:t>стр</w:t>
      </w:r>
      <w:proofErr w:type="gramEnd"/>
      <w:r w:rsidRPr="00CC502F">
        <w:rPr>
          <w:rFonts w:ascii="ProbaPro-Regular" w:eastAsia="Times New Roman" w:hAnsi="ProbaPro-Regular" w:cs="Times New Roman"/>
          <w:b/>
          <w:bCs/>
          <w:color w:val="1D1D1B"/>
          <w:sz w:val="30"/>
          <w:szCs w:val="30"/>
          <w:lang w:eastAsia="ru-RU"/>
        </w:rPr>
        <w:t>ів України «Про внесення змін до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rsidR="00CC502F" w:rsidRPr="00CC502F" w:rsidRDefault="00CC502F" w:rsidP="00CC502F">
      <w:pPr>
        <w:shd w:val="clear" w:color="auto" w:fill="FFFFFF"/>
        <w:spacing w:before="100" w:beforeAutospacing="1" w:after="100" w:afterAutospacing="1" w:line="240" w:lineRule="auto"/>
        <w:jc w:val="center"/>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І. Визначення проблеми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Не врегульовані правовідносини у сфері дистанційної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та забезпечення захисту кінцевого споживача від таких ризиків, як недотримання умов зберігання та перевезення лікарських засобів; порушення  процедури обігу лікарських засобів.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Реалізація проєкту акта вплине </w:t>
      </w:r>
      <w:proofErr w:type="gramStart"/>
      <w:r w:rsidRPr="00CC502F">
        <w:rPr>
          <w:rFonts w:ascii="ProbaPro-Regular" w:eastAsia="Times New Roman" w:hAnsi="ProbaPro-Regular" w:cs="Times New Roman"/>
          <w:color w:val="1D1D1B"/>
          <w:sz w:val="30"/>
          <w:szCs w:val="30"/>
          <w:lang w:eastAsia="ru-RU"/>
        </w:rPr>
        <w:t>на</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86"/>
        <w:gridCol w:w="696"/>
        <w:gridCol w:w="603"/>
      </w:tblGrid>
      <w:tr w:rsidR="00CC502F" w:rsidRPr="00CC502F" w:rsidTr="00CC502F">
        <w:tc>
          <w:tcPr>
            <w:tcW w:w="83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Групи (</w:t>
            </w:r>
            <w:proofErr w:type="gramStart"/>
            <w:r w:rsidRPr="00CC502F">
              <w:rPr>
                <w:rFonts w:ascii="Times New Roman" w:eastAsia="Times New Roman" w:hAnsi="Times New Roman" w:cs="Times New Roman"/>
                <w:b/>
                <w:bCs/>
                <w:sz w:val="24"/>
                <w:szCs w:val="24"/>
                <w:lang w:eastAsia="ru-RU"/>
              </w:rPr>
              <w:t>п</w:t>
            </w:r>
            <w:proofErr w:type="gramEnd"/>
            <w:r w:rsidRPr="00CC502F">
              <w:rPr>
                <w:rFonts w:ascii="Times New Roman" w:eastAsia="Times New Roman" w:hAnsi="Times New Roman" w:cs="Times New Roman"/>
                <w:b/>
                <w:bCs/>
                <w:sz w:val="24"/>
                <w:szCs w:val="24"/>
                <w:lang w:eastAsia="ru-RU"/>
              </w:rPr>
              <w:t>ідгрупи)</w:t>
            </w:r>
          </w:p>
        </w:tc>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Так</w:t>
            </w:r>
          </w:p>
        </w:tc>
        <w:tc>
          <w:tcPr>
            <w:tcW w:w="6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Ні</w:t>
            </w:r>
          </w:p>
        </w:tc>
      </w:tr>
      <w:tr w:rsidR="00CC502F" w:rsidRPr="00CC502F" w:rsidTr="00CC502F">
        <w:tc>
          <w:tcPr>
            <w:tcW w:w="83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Громадяни</w:t>
            </w:r>
          </w:p>
        </w:tc>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6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83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Держава</w:t>
            </w:r>
          </w:p>
        </w:tc>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6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83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Суб’єкти господарювання</w:t>
            </w:r>
          </w:p>
        </w:tc>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6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83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у тому числі суб’єкти малого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ідприємництва*</w:t>
            </w:r>
          </w:p>
        </w:tc>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6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xml:space="preserve">ІІ. </w:t>
      </w:r>
      <w:proofErr w:type="gramStart"/>
      <w:r w:rsidRPr="00CC502F">
        <w:rPr>
          <w:rFonts w:ascii="ProbaPro-Regular" w:eastAsia="Times New Roman" w:hAnsi="ProbaPro-Regular" w:cs="Times New Roman"/>
          <w:b/>
          <w:bCs/>
          <w:color w:val="1D1D1B"/>
          <w:sz w:val="30"/>
          <w:szCs w:val="30"/>
          <w:lang w:eastAsia="ru-RU"/>
        </w:rPr>
        <w:t>Ц</w:t>
      </w:r>
      <w:proofErr w:type="gramEnd"/>
      <w:r w:rsidRPr="00CC502F">
        <w:rPr>
          <w:rFonts w:ascii="ProbaPro-Regular" w:eastAsia="Times New Roman" w:hAnsi="ProbaPro-Regular" w:cs="Times New Roman"/>
          <w:b/>
          <w:bCs/>
          <w:color w:val="1D1D1B"/>
          <w:sz w:val="30"/>
          <w:szCs w:val="30"/>
          <w:lang w:eastAsia="ru-RU"/>
        </w:rPr>
        <w:t>ілі державного регулювання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Врегулювання питання щодо забезпечення населення лікарськими засобами та супутніми товарами з використанням інформаційно-комунікаційних систем дистанційним способом (електронна роздрібна торгівля лікарськими засобами),  доставка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кінцевому споживачу.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           Реалізація запропонованих норм забезпечить:</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 покращення можливості доступу до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для кінцевого споживача;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 належне ліцензування дистанційної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ліками для аптечних закладів, за умови виконання вимог до зберігання, відпуску та транспортування.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         – дієвість механізму нагляду та контролю у сфері дистанційного обігу лікарських засобів і </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ідповідальності осіб за порушення законодавства у цій сфері, виходячи із необхідності забезпечення прав споживачів.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Проєктом акту встановлюються вимоги до здійснення діяльності з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 xml:space="preserve">і лікарськими засобами та їх доставки споживачам, зокрема встановлюється, що ліцензіати, які мають ліцензію на провадження господарської діяльності з роздрібної торгівлі лікарськими засобами, можуть здійснювати електронну роздрібну торгівлю лікарськими засобами, з дотриманням вимог Ліцензійних умов та Закону України «Про лікарські засоби», а також організовувати і здійснювати самостійно доставку лікарських засобів кінцевому споживачу з дотриманням умов зберігання лікарських засобів, визначених виробником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 час їх транспортування, та/або із залученням на договірних засадах операторів поштового зв’язку.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Електронна роздрібна торгівля лікарськими засобами здійснюється суб’єктами господарювання, за умови наявності відповідної матеріально-технічної бази: аптечних закладів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облаштованих приміщень та/або зони в матеріальній кімнаті для зберігання оформлених замовлень, власного веб-сайту в інформаційно-телекомунікаційній мережі “Інтернет”, зареєстрованого в українській доменній зоні, власної служби доставки, забезпеченої транспортом та обладнанням та/або договору з оператором поштового зв’язку, який має відповідні транспорт і обладнання та внесений до Єдиного державного реєстру операторів поштового зв’язку, тощо.</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Проєктом акту встановлюються, також, вимоги </w:t>
      </w:r>
      <w:proofErr w:type="gramStart"/>
      <w:r w:rsidRPr="00CC502F">
        <w:rPr>
          <w:rFonts w:ascii="ProbaPro-Regular" w:eastAsia="Times New Roman" w:hAnsi="ProbaPro-Regular" w:cs="Times New Roman"/>
          <w:color w:val="1D1D1B"/>
          <w:sz w:val="30"/>
          <w:szCs w:val="30"/>
          <w:lang w:eastAsia="ru-RU"/>
        </w:rPr>
        <w:t>до</w:t>
      </w:r>
      <w:proofErr w:type="gramEnd"/>
      <w:r w:rsidRPr="00CC502F">
        <w:rPr>
          <w:rFonts w:ascii="ProbaPro-Regular" w:eastAsia="Times New Roman" w:hAnsi="ProbaPro-Regular" w:cs="Times New Roman"/>
          <w:color w:val="1D1D1B"/>
          <w:sz w:val="30"/>
          <w:szCs w:val="30"/>
          <w:lang w:eastAsia="ru-RU"/>
        </w:rPr>
        <w:t>:</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веб-сайту ліцензіата, що має право на здійснення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кваліфікаційні вимоги до особи, яка отриму</w:t>
      </w:r>
      <w:proofErr w:type="gramStart"/>
      <w:r w:rsidRPr="00CC502F">
        <w:rPr>
          <w:rFonts w:ascii="ProbaPro-Regular" w:eastAsia="Times New Roman" w:hAnsi="ProbaPro-Regular" w:cs="Times New Roman"/>
          <w:color w:val="1D1D1B"/>
          <w:sz w:val="30"/>
          <w:szCs w:val="30"/>
          <w:lang w:eastAsia="ru-RU"/>
        </w:rPr>
        <w:t>є,</w:t>
      </w:r>
      <w:proofErr w:type="gramEnd"/>
      <w:r w:rsidRPr="00CC502F">
        <w:rPr>
          <w:rFonts w:ascii="ProbaPro-Regular" w:eastAsia="Times New Roman" w:hAnsi="ProbaPro-Regular" w:cs="Times New Roman"/>
          <w:color w:val="1D1D1B"/>
          <w:sz w:val="30"/>
          <w:szCs w:val="30"/>
          <w:lang w:eastAsia="ru-RU"/>
        </w:rPr>
        <w:t xml:space="preserve"> формує замовлення, надає консультації під час замовлення лікарського засобу через веб-сайт;</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загальні вимоги до робіт щодо прийому, реєстрації, формування, зберігання,  доставки замовлення на лікарські засоби, надання консультаці</w:t>
      </w:r>
      <w:proofErr w:type="gramStart"/>
      <w:r w:rsidRPr="00CC502F">
        <w:rPr>
          <w:rFonts w:ascii="ProbaPro-Regular" w:eastAsia="Times New Roman" w:hAnsi="ProbaPro-Regular" w:cs="Times New Roman"/>
          <w:color w:val="1D1D1B"/>
          <w:sz w:val="30"/>
          <w:szCs w:val="30"/>
          <w:lang w:eastAsia="ru-RU"/>
        </w:rPr>
        <w:t>й</w:t>
      </w:r>
      <w:proofErr w:type="gramEnd"/>
      <w:r w:rsidRPr="00CC502F">
        <w:rPr>
          <w:rFonts w:ascii="ProbaPro-Regular" w:eastAsia="Times New Roman" w:hAnsi="ProbaPro-Regular" w:cs="Times New Roman"/>
          <w:color w:val="1D1D1B"/>
          <w:sz w:val="30"/>
          <w:szCs w:val="30"/>
          <w:lang w:eastAsia="ru-RU"/>
        </w:rPr>
        <w:t xml:space="preserve"> а також відпуск лікарських засобів кінцевому споживачу;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транспортну та обладнання, яке використовується для доставки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кінцевому споживачу;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права споживача на отримання консультації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 час замовлення лікарських засобів тощо.</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ІІІ. Визначення та оцінка  альтернативних способів досягнення цілей</w:t>
      </w:r>
    </w:p>
    <w:p w:rsidR="00CC502F" w:rsidRPr="00CC502F" w:rsidRDefault="00CC502F" w:rsidP="00CC502F">
      <w:pPr>
        <w:numPr>
          <w:ilvl w:val="0"/>
          <w:numId w:val="42"/>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Визначення альтернативних способі</w:t>
      </w:r>
      <w:proofErr w:type="gramStart"/>
      <w:r w:rsidRPr="00CC502F">
        <w:rPr>
          <w:rFonts w:ascii="ProbaPro-Regular" w:eastAsia="Times New Roman" w:hAnsi="ProbaPro-Regular" w:cs="Times New Roman"/>
          <w:color w:val="1D1D1B"/>
          <w:sz w:val="30"/>
          <w:szCs w:val="30"/>
          <w:lang w:eastAsia="ru-RU"/>
        </w:rPr>
        <w:t>в</w:t>
      </w:r>
      <w:proofErr w:type="gramEnd"/>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84"/>
        <w:gridCol w:w="5001"/>
      </w:tblGrid>
      <w:tr w:rsidR="00CC502F" w:rsidRPr="00CC502F" w:rsidTr="00CC502F">
        <w:tc>
          <w:tcPr>
            <w:tcW w:w="46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Вид альтернативи</w:t>
            </w:r>
          </w:p>
        </w:tc>
        <w:tc>
          <w:tcPr>
            <w:tcW w:w="52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Опис альтернативи</w:t>
            </w:r>
          </w:p>
        </w:tc>
      </w:tr>
      <w:tr w:rsidR="00CC502F" w:rsidRPr="00CC502F" w:rsidTr="00CC502F">
        <w:tc>
          <w:tcPr>
            <w:tcW w:w="46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Збереження ситуації, яка існує на цей час.</w:t>
            </w:r>
          </w:p>
        </w:tc>
        <w:tc>
          <w:tcPr>
            <w:tcW w:w="52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Діючими Ліцензійними умовами передбачено, що у разі встановлення Кабінетом Міні</w:t>
            </w:r>
            <w:proofErr w:type="gramStart"/>
            <w:r w:rsidRPr="00CC502F">
              <w:rPr>
                <w:rFonts w:ascii="Times New Roman" w:eastAsia="Times New Roman" w:hAnsi="Times New Roman" w:cs="Times New Roman"/>
                <w:sz w:val="24"/>
                <w:szCs w:val="24"/>
                <w:lang w:eastAsia="ru-RU"/>
              </w:rPr>
              <w:t>стр</w:t>
            </w:r>
            <w:proofErr w:type="gramEnd"/>
            <w:r w:rsidRPr="00CC502F">
              <w:rPr>
                <w:rFonts w:ascii="Times New Roman" w:eastAsia="Times New Roman" w:hAnsi="Times New Roman" w:cs="Times New Roman"/>
                <w:sz w:val="24"/>
                <w:szCs w:val="24"/>
                <w:lang w:eastAsia="ru-RU"/>
              </w:rPr>
              <w:t xml:space="preserve">ів України карантину або введення надзвичайного стану на період його встановлення ліцензіатам, які мають ліцензію на провадження господарської діяльності з роздрібної торгівлі лікарськими засобами, дозволяється здійснювати торгівлю лікарськими засобами та супутніми товарами дистанційно, організовувати та здійснювати доставку лікарських засобів та супутніх товарів безпосередньо споживачам з дотриманням умов зберігання лікарських засобів, визначених виробником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 час їх транспортування, зокрема із залученням на договірних засадах операторів поштового зв’язку.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Тобто, у разі завершення карантинних заходів дана норма буде недоступною, що у свою чергу призведе до не врегульованих правовідносини у сфері дистанційної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лікарськими засобами та забезпечення захисту кінцевого споживача від таких ризиків, як недотримання умов зберігання та перевезення лікарських засобів; порушення  процедури обі</w:t>
            </w:r>
            <w:proofErr w:type="gramStart"/>
            <w:r w:rsidRPr="00CC502F">
              <w:rPr>
                <w:rFonts w:ascii="Times New Roman" w:eastAsia="Times New Roman" w:hAnsi="Times New Roman" w:cs="Times New Roman"/>
                <w:sz w:val="24"/>
                <w:szCs w:val="24"/>
                <w:lang w:eastAsia="ru-RU"/>
              </w:rPr>
              <w:t>гу л</w:t>
            </w:r>
            <w:proofErr w:type="gramEnd"/>
            <w:r w:rsidRPr="00CC502F">
              <w:rPr>
                <w:rFonts w:ascii="Times New Roman" w:eastAsia="Times New Roman" w:hAnsi="Times New Roman" w:cs="Times New Roman"/>
                <w:sz w:val="24"/>
                <w:szCs w:val="24"/>
                <w:lang w:eastAsia="ru-RU"/>
              </w:rPr>
              <w:t>ікарських засобів.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46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Альтернатива 2.</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Прийняття проєкту постанови Кабінету Міні</w:t>
            </w:r>
            <w:proofErr w:type="gramStart"/>
            <w:r w:rsidRPr="00CC502F">
              <w:rPr>
                <w:rFonts w:ascii="Times New Roman" w:eastAsia="Times New Roman" w:hAnsi="Times New Roman" w:cs="Times New Roman"/>
                <w:sz w:val="24"/>
                <w:szCs w:val="24"/>
                <w:lang w:eastAsia="ru-RU"/>
              </w:rPr>
              <w:t>стр</w:t>
            </w:r>
            <w:proofErr w:type="gramEnd"/>
            <w:r w:rsidRPr="00CC502F">
              <w:rPr>
                <w:rFonts w:ascii="Times New Roman" w:eastAsia="Times New Roman" w:hAnsi="Times New Roman" w:cs="Times New Roman"/>
                <w:sz w:val="24"/>
                <w:szCs w:val="24"/>
                <w:lang w:eastAsia="ru-RU"/>
              </w:rPr>
              <w:t>ів України «Про внесення змін до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tc>
        <w:tc>
          <w:tcPr>
            <w:tcW w:w="52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Покращення можливості доступу до лікарських засобі</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xml:space="preserve"> для кінцевого споживача;</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 належне ліцензування дистанційної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ліками для аптечних закладів, за умови виконання вимог до зберігання, відпуску та транспортування.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         – дієвість механізму нагляду та контролю у сфері дистанційного обігу лікарських засобів і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ідповідальності осіб за порушення законодавства у цій сфері, виходячи із необхідності забезпечення прав споживачів.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43"/>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Оцінка вибраних альтернативних способів досягнення цілей</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Оцінка впливу на сферу інтересів держави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5"/>
        <w:gridCol w:w="3110"/>
        <w:gridCol w:w="3350"/>
      </w:tblGrid>
      <w:tr w:rsidR="00CC502F" w:rsidRPr="00CC502F" w:rsidTr="00CC502F">
        <w:tc>
          <w:tcPr>
            <w:tcW w:w="300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Вид альтернативи</w:t>
            </w:r>
          </w:p>
        </w:tc>
        <w:tc>
          <w:tcPr>
            <w:tcW w:w="32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Вигоди</w:t>
            </w:r>
          </w:p>
        </w:tc>
        <w:tc>
          <w:tcPr>
            <w:tcW w:w="348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Витрати</w:t>
            </w:r>
          </w:p>
        </w:tc>
      </w:tr>
      <w:tr w:rsidR="00CC502F" w:rsidRPr="00CC502F" w:rsidTr="00CC502F">
        <w:tc>
          <w:tcPr>
            <w:tcW w:w="300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Збереження ситуації, яка існує на цей час</w:t>
            </w:r>
          </w:p>
        </w:tc>
        <w:tc>
          <w:tcPr>
            <w:tcW w:w="32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Вигоди відсутні</w:t>
            </w:r>
          </w:p>
        </w:tc>
        <w:tc>
          <w:tcPr>
            <w:tcW w:w="348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Витрати відсутні</w:t>
            </w:r>
          </w:p>
        </w:tc>
      </w:tr>
      <w:tr w:rsidR="00CC502F" w:rsidRPr="00CC502F" w:rsidTr="00CC502F">
        <w:tc>
          <w:tcPr>
            <w:tcW w:w="300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2.</w:t>
            </w:r>
          </w:p>
          <w:p w:rsidR="00CC502F" w:rsidRPr="00CC502F" w:rsidRDefault="00CC502F" w:rsidP="00CC502F">
            <w:pPr>
              <w:spacing w:after="0" w:line="240" w:lineRule="auto"/>
              <w:rPr>
                <w:rFonts w:ascii="Times New Roman" w:eastAsia="Times New Roman" w:hAnsi="Times New Roman" w:cs="Times New Roman"/>
                <w:sz w:val="24"/>
                <w:szCs w:val="24"/>
                <w:lang w:val="en-US" w:eastAsia="ru-RU"/>
              </w:rPr>
            </w:pPr>
            <w:r w:rsidRPr="00CC502F">
              <w:rPr>
                <w:rFonts w:ascii="Times New Roman" w:eastAsia="Times New Roman" w:hAnsi="Times New Roman" w:cs="Times New Roman"/>
                <w:sz w:val="24"/>
                <w:szCs w:val="24"/>
                <w:lang w:eastAsia="ru-RU"/>
              </w:rPr>
              <w:t>Прийняття проєкту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32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Дерегуляції та покращення бізнес-клімату в Україні</w:t>
            </w:r>
          </w:p>
        </w:tc>
        <w:tc>
          <w:tcPr>
            <w:tcW w:w="348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Витрати відсутні</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Оцінка впливу на сферу інтересів громадян</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12"/>
        <w:gridCol w:w="2959"/>
        <w:gridCol w:w="3414"/>
      </w:tblGrid>
      <w:tr w:rsidR="00CC502F" w:rsidRPr="00CC502F" w:rsidTr="00CC502F">
        <w:tc>
          <w:tcPr>
            <w:tcW w:w="31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Вид альтернативи</w:t>
            </w:r>
          </w:p>
        </w:tc>
        <w:tc>
          <w:tcPr>
            <w:tcW w:w="30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Вигоди</w:t>
            </w:r>
          </w:p>
        </w:tc>
        <w:tc>
          <w:tcPr>
            <w:tcW w:w="357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Витрати</w:t>
            </w:r>
          </w:p>
        </w:tc>
      </w:tr>
      <w:tr w:rsidR="00CC502F" w:rsidRPr="00CC502F" w:rsidTr="00CC502F">
        <w:tc>
          <w:tcPr>
            <w:tcW w:w="31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Збереження ситуації, яка існує на цей час</w:t>
            </w:r>
          </w:p>
        </w:tc>
        <w:tc>
          <w:tcPr>
            <w:tcW w:w="30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Вигоди відсутні</w:t>
            </w:r>
          </w:p>
        </w:tc>
        <w:tc>
          <w:tcPr>
            <w:tcW w:w="357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Витрати відсутні</w:t>
            </w:r>
          </w:p>
        </w:tc>
      </w:tr>
      <w:tr w:rsidR="00CC502F" w:rsidRPr="00CC502F" w:rsidTr="00CC502F">
        <w:tc>
          <w:tcPr>
            <w:tcW w:w="31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2.</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Прийняття проєкту</w:t>
            </w:r>
          </w:p>
        </w:tc>
        <w:tc>
          <w:tcPr>
            <w:tcW w:w="30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Реалізація запропонованих норм забезпечить – покращення можливості доступу до лікарських засобів для кінцевого споживача; належне ліцензування дистанційної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 xml:space="preserve">і ліками для </w:t>
            </w:r>
            <w:r w:rsidRPr="00CC502F">
              <w:rPr>
                <w:rFonts w:ascii="Times New Roman" w:eastAsia="Times New Roman" w:hAnsi="Times New Roman" w:cs="Times New Roman"/>
                <w:sz w:val="24"/>
                <w:szCs w:val="24"/>
                <w:lang w:eastAsia="ru-RU"/>
              </w:rPr>
              <w:lastRenderedPageBreak/>
              <w:t>аптечних закладів, за умови виконання вимог до зберігання, відпуску та транспортування;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дієвість механізму нагляду та контролю у сфері дистанційного обігу лікарських засобів і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ідповідальності осіб за порушення законодавства у цій сфері, виходячи із необхідності забезпечення прав споживачів.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357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Витрати відсутні</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Оцінка впливу на сферу інтересів суб’єктів господарювання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7"/>
        <w:gridCol w:w="1297"/>
        <w:gridCol w:w="1204"/>
        <w:gridCol w:w="1373"/>
        <w:gridCol w:w="1052"/>
        <w:gridCol w:w="922"/>
      </w:tblGrid>
      <w:tr w:rsidR="00CC502F" w:rsidRPr="00CC502F" w:rsidTr="00CC502F">
        <w:tc>
          <w:tcPr>
            <w:tcW w:w="3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Показник</w:t>
            </w:r>
          </w:p>
        </w:tc>
        <w:tc>
          <w:tcPr>
            <w:tcW w:w="14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Великі</w:t>
            </w:r>
          </w:p>
        </w:tc>
        <w:tc>
          <w:tcPr>
            <w:tcW w:w="127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Середні</w:t>
            </w:r>
          </w:p>
        </w:tc>
        <w:tc>
          <w:tcPr>
            <w:tcW w:w="154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Малі</w:t>
            </w:r>
          </w:p>
        </w:tc>
        <w:tc>
          <w:tcPr>
            <w:tcW w:w="11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Мікро</w:t>
            </w:r>
          </w:p>
        </w:tc>
        <w:tc>
          <w:tcPr>
            <w:tcW w:w="97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Разом</w:t>
            </w:r>
          </w:p>
        </w:tc>
      </w:tr>
      <w:tr w:rsidR="00CC502F" w:rsidRPr="00CC502F" w:rsidTr="00CC502F">
        <w:tc>
          <w:tcPr>
            <w:tcW w:w="3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Кількість суб’єктів господарювання, що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ідпадають під регулювання (одиниць)</w:t>
            </w:r>
          </w:p>
        </w:tc>
        <w:tc>
          <w:tcPr>
            <w:tcW w:w="14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115</w:t>
            </w:r>
          </w:p>
        </w:tc>
        <w:tc>
          <w:tcPr>
            <w:tcW w:w="127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509</w:t>
            </w:r>
          </w:p>
        </w:tc>
        <w:tc>
          <w:tcPr>
            <w:tcW w:w="154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2415</w:t>
            </w:r>
          </w:p>
        </w:tc>
        <w:tc>
          <w:tcPr>
            <w:tcW w:w="11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4445</w:t>
            </w:r>
          </w:p>
        </w:tc>
        <w:tc>
          <w:tcPr>
            <w:tcW w:w="97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7484</w:t>
            </w:r>
          </w:p>
        </w:tc>
      </w:tr>
      <w:tr w:rsidR="00CC502F" w:rsidRPr="00CC502F" w:rsidTr="00CC502F">
        <w:tc>
          <w:tcPr>
            <w:tcW w:w="391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Питома вага групи у загальній кількості (</w:t>
            </w:r>
            <w:proofErr w:type="gramStart"/>
            <w:r w:rsidRPr="00CC502F">
              <w:rPr>
                <w:rFonts w:ascii="Times New Roman" w:eastAsia="Times New Roman" w:hAnsi="Times New Roman" w:cs="Times New Roman"/>
                <w:sz w:val="24"/>
                <w:szCs w:val="24"/>
                <w:lang w:eastAsia="ru-RU"/>
              </w:rPr>
              <w:t>у</w:t>
            </w:r>
            <w:proofErr w:type="gramEnd"/>
            <w:r w:rsidRPr="00CC502F">
              <w:rPr>
                <w:rFonts w:ascii="Times New Roman" w:eastAsia="Times New Roman" w:hAnsi="Times New Roman" w:cs="Times New Roman"/>
                <w:sz w:val="24"/>
                <w:szCs w:val="24"/>
                <w:lang w:eastAsia="ru-RU"/>
              </w:rPr>
              <w:t xml:space="preserve"> відсотках)</w:t>
            </w:r>
          </w:p>
        </w:tc>
        <w:tc>
          <w:tcPr>
            <w:tcW w:w="14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1.54</w:t>
            </w:r>
          </w:p>
        </w:tc>
        <w:tc>
          <w:tcPr>
            <w:tcW w:w="127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6.80</w:t>
            </w:r>
          </w:p>
        </w:tc>
        <w:tc>
          <w:tcPr>
            <w:tcW w:w="154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32.27</w:t>
            </w:r>
          </w:p>
        </w:tc>
        <w:tc>
          <w:tcPr>
            <w:tcW w:w="11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59.39</w:t>
            </w:r>
          </w:p>
        </w:tc>
        <w:tc>
          <w:tcPr>
            <w:tcW w:w="97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100</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60"/>
        <w:gridCol w:w="2920"/>
        <w:gridCol w:w="3605"/>
      </w:tblGrid>
      <w:tr w:rsidR="00CC502F" w:rsidRPr="00CC502F" w:rsidTr="00CC502F">
        <w:tc>
          <w:tcPr>
            <w:tcW w:w="294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Вид альтернативи</w:t>
            </w:r>
          </w:p>
        </w:tc>
        <w:tc>
          <w:tcPr>
            <w:tcW w:w="298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Вигоди</w:t>
            </w:r>
          </w:p>
        </w:tc>
        <w:tc>
          <w:tcPr>
            <w:tcW w:w="376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Витрати</w:t>
            </w:r>
          </w:p>
        </w:tc>
      </w:tr>
      <w:tr w:rsidR="00CC502F" w:rsidRPr="00CC502F" w:rsidTr="00CC502F">
        <w:tc>
          <w:tcPr>
            <w:tcW w:w="294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Збереження ситуації, яка існує на цей час.</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298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Вигоди відсутні</w:t>
            </w:r>
          </w:p>
        </w:tc>
        <w:tc>
          <w:tcPr>
            <w:tcW w:w="376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Витрати відсутні.</w:t>
            </w:r>
          </w:p>
        </w:tc>
      </w:tr>
      <w:tr w:rsidR="00CC502F" w:rsidRPr="00CC502F" w:rsidTr="00CC502F">
        <w:tc>
          <w:tcPr>
            <w:tcW w:w="294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2.</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Прийняття проєкту</w:t>
            </w:r>
          </w:p>
        </w:tc>
        <w:tc>
          <w:tcPr>
            <w:tcW w:w="298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Реалізація запропонованих норм забезпечить – покращення можливості доступу до лікарських засобів для кінцевого споживача; належне ліцензування дистанційної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ліками для аптечних закладів, за умови виконання вимог до зберігання, відпуску та транспортування;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дієвість механізму нагляду та контролю у сфері дистанційного обігу </w:t>
            </w:r>
            <w:r w:rsidRPr="00CC502F">
              <w:rPr>
                <w:rFonts w:ascii="Times New Roman" w:eastAsia="Times New Roman" w:hAnsi="Times New Roman" w:cs="Times New Roman"/>
                <w:sz w:val="24"/>
                <w:szCs w:val="24"/>
                <w:lang w:eastAsia="ru-RU"/>
              </w:rPr>
              <w:lastRenderedPageBreak/>
              <w:t xml:space="preserve">лікарських засобів і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ідповідальності осіб за порушення законодавства у цій сфері, виходячи із необхідності забезпечення прав споживачів.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376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Витрати відсутні</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lastRenderedPageBreak/>
        <w:t> </w:t>
      </w:r>
    </w:p>
    <w:p w:rsidR="00CC502F" w:rsidRPr="00CC502F" w:rsidRDefault="00CC502F" w:rsidP="00CC502F">
      <w:pPr>
        <w:numPr>
          <w:ilvl w:val="0"/>
          <w:numId w:val="44"/>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Вибі</w:t>
      </w:r>
      <w:proofErr w:type="gramStart"/>
      <w:r w:rsidRPr="00CC502F">
        <w:rPr>
          <w:rFonts w:ascii="ProbaPro-Regular" w:eastAsia="Times New Roman" w:hAnsi="ProbaPro-Regular" w:cs="Times New Roman"/>
          <w:b/>
          <w:bCs/>
          <w:color w:val="1D1D1B"/>
          <w:sz w:val="30"/>
          <w:szCs w:val="30"/>
          <w:lang w:eastAsia="ru-RU"/>
        </w:rPr>
        <w:t>р</w:t>
      </w:r>
      <w:proofErr w:type="gramEnd"/>
      <w:r w:rsidRPr="00CC502F">
        <w:rPr>
          <w:rFonts w:ascii="ProbaPro-Regular" w:eastAsia="Times New Roman" w:hAnsi="ProbaPro-Regular" w:cs="Times New Roman"/>
          <w:b/>
          <w:bCs/>
          <w:color w:val="1D1D1B"/>
          <w:sz w:val="30"/>
          <w:szCs w:val="30"/>
          <w:lang w:eastAsia="ru-RU"/>
        </w:rPr>
        <w:t xml:space="preserve"> найбільш оптимального альтернативного способу досягнення цілей</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5"/>
        <w:gridCol w:w="411"/>
        <w:gridCol w:w="180"/>
        <w:gridCol w:w="1809"/>
        <w:gridCol w:w="1244"/>
        <w:gridCol w:w="442"/>
        <w:gridCol w:w="480"/>
        <w:gridCol w:w="2514"/>
      </w:tblGrid>
      <w:tr w:rsidR="00CC502F" w:rsidRPr="00CC502F" w:rsidTr="00CC502F">
        <w:tc>
          <w:tcPr>
            <w:tcW w:w="3135"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xml:space="preserve">Рейтинг результативності (досягнення цілей </w:t>
            </w:r>
            <w:proofErr w:type="gramStart"/>
            <w:r w:rsidRPr="00CC502F">
              <w:rPr>
                <w:rFonts w:ascii="Times New Roman" w:eastAsia="Times New Roman" w:hAnsi="Times New Roman" w:cs="Times New Roman"/>
                <w:b/>
                <w:bCs/>
                <w:sz w:val="24"/>
                <w:szCs w:val="24"/>
                <w:lang w:eastAsia="ru-RU"/>
              </w:rPr>
              <w:t>п</w:t>
            </w:r>
            <w:proofErr w:type="gramEnd"/>
            <w:r w:rsidRPr="00CC502F">
              <w:rPr>
                <w:rFonts w:ascii="Times New Roman" w:eastAsia="Times New Roman" w:hAnsi="Times New Roman" w:cs="Times New Roman"/>
                <w:b/>
                <w:bCs/>
                <w:sz w:val="24"/>
                <w:szCs w:val="24"/>
                <w:lang w:eastAsia="ru-RU"/>
              </w:rPr>
              <w:t>ід час вирішення проблеми)</w:t>
            </w:r>
          </w:p>
        </w:tc>
        <w:tc>
          <w:tcPr>
            <w:tcW w:w="309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Бал результативності (за чотири бальною системою оцінки)</w:t>
            </w:r>
          </w:p>
        </w:tc>
        <w:tc>
          <w:tcPr>
            <w:tcW w:w="394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Коментарі щодо присвоєння відповідного бала</w:t>
            </w:r>
          </w:p>
        </w:tc>
      </w:tr>
      <w:tr w:rsidR="00CC502F" w:rsidRPr="00CC502F" w:rsidTr="00CC502F">
        <w:tc>
          <w:tcPr>
            <w:tcW w:w="3135"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Збереження ситуації, яка існує на цей час</w:t>
            </w:r>
          </w:p>
        </w:tc>
        <w:tc>
          <w:tcPr>
            <w:tcW w:w="309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1</w:t>
            </w:r>
          </w:p>
        </w:tc>
        <w:tc>
          <w:tcPr>
            <w:tcW w:w="394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Залишення ситуації без змін не дозволить сформувати дієві та ефективні механізми регулювання правовідносин у сфері дистанційного обі</w:t>
            </w:r>
            <w:proofErr w:type="gramStart"/>
            <w:r w:rsidRPr="00CC502F">
              <w:rPr>
                <w:rFonts w:ascii="Times New Roman" w:eastAsia="Times New Roman" w:hAnsi="Times New Roman" w:cs="Times New Roman"/>
                <w:sz w:val="24"/>
                <w:szCs w:val="24"/>
                <w:lang w:eastAsia="ru-RU"/>
              </w:rPr>
              <w:t>гу л</w:t>
            </w:r>
            <w:proofErr w:type="gramEnd"/>
            <w:r w:rsidRPr="00CC502F">
              <w:rPr>
                <w:rFonts w:ascii="Times New Roman" w:eastAsia="Times New Roman" w:hAnsi="Times New Roman" w:cs="Times New Roman"/>
                <w:sz w:val="24"/>
                <w:szCs w:val="24"/>
                <w:lang w:eastAsia="ru-RU"/>
              </w:rPr>
              <w:t>ікарських засобів.</w:t>
            </w:r>
          </w:p>
        </w:tc>
      </w:tr>
      <w:tr w:rsidR="00CC502F" w:rsidRPr="00CC502F" w:rsidTr="00CC502F">
        <w:tc>
          <w:tcPr>
            <w:tcW w:w="3135"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2.</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Прийняття проєкту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309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4</w:t>
            </w:r>
          </w:p>
        </w:tc>
        <w:tc>
          <w:tcPr>
            <w:tcW w:w="394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У випадку прийняття запропонованого проєкту передбачається, що реалізація  положень постанови дозволить забезпечити доступ до лікарських засобів для кінцевого споживача; належне ліцензування дистанційної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 ліками для аптечних закладів, за умови виконання вимог до зберігання, відпуску та транспортування;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дієвість механізму нагляду та контролю у сфері дистанційного обігу лікарських засобів і </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ідповідальності осіб за порушення законодавства у цій сфері, виходячи із необхідності забезпечення прав споживачів.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r>
      <w:tr w:rsidR="00CC502F" w:rsidRPr="00CC502F" w:rsidTr="00CC502F">
        <w:tc>
          <w:tcPr>
            <w:tcW w:w="10170" w:type="dxa"/>
            <w:gridSpan w:val="8"/>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25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Рейтинг результативності</w:t>
            </w:r>
          </w:p>
        </w:tc>
        <w:tc>
          <w:tcPr>
            <w:tcW w:w="249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Вигоди (</w:t>
            </w:r>
            <w:proofErr w:type="gramStart"/>
            <w:r w:rsidRPr="00CC502F">
              <w:rPr>
                <w:rFonts w:ascii="Times New Roman" w:eastAsia="Times New Roman" w:hAnsi="Times New Roman" w:cs="Times New Roman"/>
                <w:b/>
                <w:bCs/>
                <w:sz w:val="24"/>
                <w:szCs w:val="24"/>
                <w:lang w:eastAsia="ru-RU"/>
              </w:rPr>
              <w:t>п</w:t>
            </w:r>
            <w:proofErr w:type="gramEnd"/>
            <w:r w:rsidRPr="00CC502F">
              <w:rPr>
                <w:rFonts w:ascii="Times New Roman" w:eastAsia="Times New Roman" w:hAnsi="Times New Roman" w:cs="Times New Roman"/>
                <w:b/>
                <w:bCs/>
                <w:sz w:val="24"/>
                <w:szCs w:val="24"/>
                <w:lang w:eastAsia="ru-RU"/>
              </w:rPr>
              <w:t>ідсумок)</w:t>
            </w:r>
          </w:p>
        </w:tc>
        <w:tc>
          <w:tcPr>
            <w:tcW w:w="231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Витрати (</w:t>
            </w:r>
            <w:proofErr w:type="gramStart"/>
            <w:r w:rsidRPr="00CC502F">
              <w:rPr>
                <w:rFonts w:ascii="Times New Roman" w:eastAsia="Times New Roman" w:hAnsi="Times New Roman" w:cs="Times New Roman"/>
                <w:b/>
                <w:bCs/>
                <w:sz w:val="24"/>
                <w:szCs w:val="24"/>
                <w:lang w:eastAsia="ru-RU"/>
              </w:rPr>
              <w:t>п</w:t>
            </w:r>
            <w:proofErr w:type="gramEnd"/>
            <w:r w:rsidRPr="00CC502F">
              <w:rPr>
                <w:rFonts w:ascii="Times New Roman" w:eastAsia="Times New Roman" w:hAnsi="Times New Roman" w:cs="Times New Roman"/>
                <w:b/>
                <w:bCs/>
                <w:sz w:val="24"/>
                <w:szCs w:val="24"/>
                <w:lang w:eastAsia="ru-RU"/>
              </w:rPr>
              <w:t>ідсумок)</w:t>
            </w:r>
          </w:p>
        </w:tc>
        <w:tc>
          <w:tcPr>
            <w:tcW w:w="28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xml:space="preserve">Обґрунтування відповідного місця </w:t>
            </w:r>
            <w:r w:rsidRPr="00CC502F">
              <w:rPr>
                <w:rFonts w:ascii="Times New Roman" w:eastAsia="Times New Roman" w:hAnsi="Times New Roman" w:cs="Times New Roman"/>
                <w:b/>
                <w:bCs/>
                <w:sz w:val="24"/>
                <w:szCs w:val="24"/>
                <w:lang w:eastAsia="ru-RU"/>
              </w:rPr>
              <w:lastRenderedPageBreak/>
              <w:t xml:space="preserve">альтернативи </w:t>
            </w:r>
            <w:proofErr w:type="gramStart"/>
            <w:r w:rsidRPr="00CC502F">
              <w:rPr>
                <w:rFonts w:ascii="Times New Roman" w:eastAsia="Times New Roman" w:hAnsi="Times New Roman" w:cs="Times New Roman"/>
                <w:b/>
                <w:bCs/>
                <w:sz w:val="24"/>
                <w:szCs w:val="24"/>
                <w:lang w:eastAsia="ru-RU"/>
              </w:rPr>
              <w:t>у</w:t>
            </w:r>
            <w:proofErr w:type="gramEnd"/>
            <w:r w:rsidRPr="00CC502F">
              <w:rPr>
                <w:rFonts w:ascii="Times New Roman" w:eastAsia="Times New Roman" w:hAnsi="Times New Roman" w:cs="Times New Roman"/>
                <w:b/>
                <w:bCs/>
                <w:sz w:val="24"/>
                <w:szCs w:val="24"/>
                <w:lang w:eastAsia="ru-RU"/>
              </w:rPr>
              <w:t xml:space="preserve"> рейтингу</w:t>
            </w:r>
          </w:p>
        </w:tc>
      </w:tr>
      <w:tr w:rsidR="00CC502F" w:rsidRPr="00CC502F" w:rsidTr="00CC502F">
        <w:tc>
          <w:tcPr>
            <w:tcW w:w="25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Альтернатива 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Збереження ситуації, яка існує на цей час</w:t>
            </w:r>
          </w:p>
        </w:tc>
        <w:tc>
          <w:tcPr>
            <w:tcW w:w="249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w:t>
            </w:r>
          </w:p>
        </w:tc>
        <w:tc>
          <w:tcPr>
            <w:tcW w:w="231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28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r>
      <w:tr w:rsidR="00CC502F" w:rsidRPr="00CC502F" w:rsidTr="00CC502F">
        <w:tc>
          <w:tcPr>
            <w:tcW w:w="25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2.</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Прийняття проєкту</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249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Встановлення чітких вимог до здійснення електронної роздрібної торгі</w:t>
            </w:r>
            <w:proofErr w:type="gramStart"/>
            <w:r w:rsidRPr="00CC502F">
              <w:rPr>
                <w:rFonts w:ascii="Times New Roman" w:eastAsia="Times New Roman" w:hAnsi="Times New Roman" w:cs="Times New Roman"/>
                <w:sz w:val="24"/>
                <w:szCs w:val="24"/>
                <w:lang w:eastAsia="ru-RU"/>
              </w:rPr>
              <w:t>вл</w:t>
            </w:r>
            <w:proofErr w:type="gramEnd"/>
            <w:r w:rsidRPr="00CC502F">
              <w:rPr>
                <w:rFonts w:ascii="Times New Roman" w:eastAsia="Times New Roman" w:hAnsi="Times New Roman" w:cs="Times New Roman"/>
                <w:sz w:val="24"/>
                <w:szCs w:val="24"/>
                <w:lang w:eastAsia="ru-RU"/>
              </w:rPr>
              <w:t>і</w:t>
            </w:r>
          </w:p>
        </w:tc>
        <w:tc>
          <w:tcPr>
            <w:tcW w:w="231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c>
          <w:tcPr>
            <w:tcW w:w="28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Прийняття постанови є дуже важливим так як забезпечить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ідвищення рівня прозорості у сфері господарської діяльності з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w:t>
            </w:r>
          </w:p>
        </w:tc>
      </w:tr>
      <w:tr w:rsidR="00CC502F" w:rsidRPr="00CC502F" w:rsidTr="00CC502F">
        <w:tc>
          <w:tcPr>
            <w:tcW w:w="10170" w:type="dxa"/>
            <w:gridSpan w:val="8"/>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331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Рейтинг</w:t>
            </w:r>
          </w:p>
        </w:tc>
        <w:tc>
          <w:tcPr>
            <w:tcW w:w="337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Аргументи щодо обраної альтернативи/причини відмови від альтернативи</w:t>
            </w:r>
          </w:p>
        </w:tc>
        <w:tc>
          <w:tcPr>
            <w:tcW w:w="348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Оцінка ризику зовнішніх чинникі</w:t>
            </w:r>
            <w:proofErr w:type="gramStart"/>
            <w:r w:rsidRPr="00CC502F">
              <w:rPr>
                <w:rFonts w:ascii="Times New Roman" w:eastAsia="Times New Roman" w:hAnsi="Times New Roman" w:cs="Times New Roman"/>
                <w:b/>
                <w:bCs/>
                <w:sz w:val="24"/>
                <w:szCs w:val="24"/>
                <w:lang w:eastAsia="ru-RU"/>
              </w:rPr>
              <w:t>в</w:t>
            </w:r>
            <w:proofErr w:type="gramEnd"/>
            <w:r w:rsidRPr="00CC502F">
              <w:rPr>
                <w:rFonts w:ascii="Times New Roman" w:eastAsia="Times New Roman" w:hAnsi="Times New Roman" w:cs="Times New Roman"/>
                <w:b/>
                <w:bCs/>
                <w:sz w:val="24"/>
                <w:szCs w:val="24"/>
                <w:lang w:eastAsia="ru-RU"/>
              </w:rPr>
              <w:t xml:space="preserve"> на дію запропонованого регуляторного акта</w:t>
            </w:r>
          </w:p>
        </w:tc>
      </w:tr>
      <w:tr w:rsidR="00CC502F" w:rsidRPr="00CC502F" w:rsidTr="00CC502F">
        <w:tc>
          <w:tcPr>
            <w:tcW w:w="331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1.</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Збереження ситуації, яка існує на цей час</w:t>
            </w:r>
          </w:p>
        </w:tc>
        <w:tc>
          <w:tcPr>
            <w:tcW w:w="337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Х</w:t>
            </w:r>
          </w:p>
        </w:tc>
        <w:tc>
          <w:tcPr>
            <w:tcW w:w="348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Х</w:t>
            </w:r>
          </w:p>
        </w:tc>
      </w:tr>
      <w:tr w:rsidR="00CC502F" w:rsidRPr="00CC502F" w:rsidTr="00CC502F">
        <w:tc>
          <w:tcPr>
            <w:tcW w:w="331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Альтернатива 2.</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3375"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Прийняття акту забезпечить баланс інтересів держави та суб’єктів господарювання.</w:t>
            </w:r>
          </w:p>
        </w:tc>
        <w:tc>
          <w:tcPr>
            <w:tcW w:w="3480" w:type="dxa"/>
            <w:gridSpan w:val="2"/>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Зовнішні фактори, які можуть впливати на виконання вимог акта відсутні, оскільки відповідно до частини другої статті 19 Конституції України органи державної влади, їх посадові особи зобов’язані діяти лише на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ідставі, в межах повноважень та у спосіб, що передбачені Конституцією та законами України.</w:t>
            </w:r>
          </w:p>
        </w:tc>
      </w:tr>
      <w:tr w:rsidR="00CC502F" w:rsidRPr="00CC502F" w:rsidTr="00CC502F">
        <w:tc>
          <w:tcPr>
            <w:tcW w:w="25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60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8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7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20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46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64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283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45"/>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Механізм та заходи, які забезпечать розв’язання визначеної проблеми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Реалізувати зазначену мету пропонується шляхом затвердження проєкту постанови Кабінету Міні</w:t>
      </w:r>
      <w:proofErr w:type="gramStart"/>
      <w:r w:rsidRPr="00CC502F">
        <w:rPr>
          <w:rFonts w:ascii="ProbaPro-Regular" w:eastAsia="Times New Roman" w:hAnsi="ProbaPro-Regular" w:cs="Times New Roman"/>
          <w:color w:val="1D1D1B"/>
          <w:sz w:val="30"/>
          <w:szCs w:val="30"/>
          <w:lang w:eastAsia="ru-RU"/>
        </w:rPr>
        <w:t>стр</w:t>
      </w:r>
      <w:proofErr w:type="gramEnd"/>
      <w:r w:rsidRPr="00CC502F">
        <w:rPr>
          <w:rFonts w:ascii="ProbaPro-Regular" w:eastAsia="Times New Roman" w:hAnsi="ProbaPro-Regular" w:cs="Times New Roman"/>
          <w:color w:val="1D1D1B"/>
          <w:sz w:val="30"/>
          <w:szCs w:val="30"/>
          <w:lang w:eastAsia="ru-RU"/>
        </w:rPr>
        <w:t>ів України «Про внесення змін до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Ефективність запропонованого регуляторного акта забезпечуватиметься за рахунок встановлення чітких вимог до суб’єктів господарювання, що планують провадити господарську діяльність з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 проєкті акта передбачена вичерпна інформація стосовно вимог до  здійснення діяльності з електронної роздрібної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 та їх доставки споживачам.</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Державний нагляд за додержанням вимог проєкту акта здійснюватиметься Державною службою України з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та контролю за наркотиками.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46"/>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впроваджувати або виконувати ці вимоги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Регуляторний акт не потребує додаткових витрат з бюджетів усіх </w:t>
      </w:r>
      <w:proofErr w:type="gramStart"/>
      <w:r w:rsidRPr="00CC502F">
        <w:rPr>
          <w:rFonts w:ascii="ProbaPro-Regular" w:eastAsia="Times New Roman" w:hAnsi="ProbaPro-Regular" w:cs="Times New Roman"/>
          <w:color w:val="1D1D1B"/>
          <w:sz w:val="30"/>
          <w:szCs w:val="30"/>
          <w:lang w:eastAsia="ru-RU"/>
        </w:rPr>
        <w:t>р</w:t>
      </w:r>
      <w:proofErr w:type="gramEnd"/>
      <w:r w:rsidRPr="00CC502F">
        <w:rPr>
          <w:rFonts w:ascii="ProbaPro-Regular" w:eastAsia="Times New Roman" w:hAnsi="ProbaPro-Regular" w:cs="Times New Roman"/>
          <w:color w:val="1D1D1B"/>
          <w:sz w:val="30"/>
          <w:szCs w:val="30"/>
          <w:lang w:eastAsia="ru-RU"/>
        </w:rPr>
        <w:t>івнів.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Розрахунок витрат на виконання вимог регуляторного акта для суб’єктів господарювання великого та середнього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ідприємництва не проводився, у зв’язку із здійсненням розрахунку витрат на запровадження державного регулювання для суб’єктів малого підприємництва згідно з додатком 4 до Методики проведення аналізу впливу регуляторного акта (Тест малого підприємництва).</w:t>
      </w:r>
    </w:p>
    <w:p w:rsidR="00CC502F" w:rsidRPr="00CC502F" w:rsidRDefault="00CC502F" w:rsidP="00CC502F">
      <w:pPr>
        <w:numPr>
          <w:ilvl w:val="0"/>
          <w:numId w:val="47"/>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Консультації з представниками мікр</w:t>
      </w:r>
      <w:proofErr w:type="gramStart"/>
      <w:r w:rsidRPr="00CC502F">
        <w:rPr>
          <w:rFonts w:ascii="ProbaPro-Regular" w:eastAsia="Times New Roman" w:hAnsi="ProbaPro-Regular" w:cs="Times New Roman"/>
          <w:color w:val="1D1D1B"/>
          <w:sz w:val="30"/>
          <w:szCs w:val="30"/>
          <w:lang w:eastAsia="ru-RU"/>
        </w:rPr>
        <w:t>о-</w:t>
      </w:r>
      <w:proofErr w:type="gramEnd"/>
      <w:r w:rsidRPr="00CC502F">
        <w:rPr>
          <w:rFonts w:ascii="ProbaPro-Regular" w:eastAsia="Times New Roman" w:hAnsi="ProbaPro-Regular" w:cs="Times New Roman"/>
          <w:color w:val="1D1D1B"/>
          <w:sz w:val="30"/>
          <w:szCs w:val="30"/>
          <w:lang w:eastAsia="ru-RU"/>
        </w:rPr>
        <w:t xml:space="preserve"> та малого підприємництва щодо оцінки впливу регулювання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 xml:space="preserve">Консультації щодо визначення впливу запропонованого регулювання на суб’єктів малого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ідприємництва та визначення детального переліку процедур, виконання яких необхідно для дотримання вимог регулювання, проведено фахівцями Держлікслужби у період з 02 жовтня  по 06 жовтня                       2017 року.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6"/>
        <w:gridCol w:w="3982"/>
        <w:gridCol w:w="1854"/>
        <w:gridCol w:w="2863"/>
      </w:tblGrid>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з/</w:t>
            </w:r>
            <w:proofErr w:type="gramStart"/>
            <w:r w:rsidRPr="00CC502F">
              <w:rPr>
                <w:rFonts w:ascii="Times New Roman" w:eastAsia="Times New Roman" w:hAnsi="Times New Roman" w:cs="Times New Roman"/>
                <w:sz w:val="24"/>
                <w:szCs w:val="24"/>
                <w:lang w:eastAsia="ru-RU"/>
              </w:rPr>
              <w:t>п</w:t>
            </w:r>
            <w:proofErr w:type="gramEnd"/>
          </w:p>
        </w:tc>
        <w:tc>
          <w:tcPr>
            <w:tcW w:w="41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Вид консультації (публічні консультації прямі (круглі столи, робочі зустрічі тощо), інтернет-консультації прямі (інтернет-форуми, </w:t>
            </w:r>
            <w:proofErr w:type="gramStart"/>
            <w:r w:rsidRPr="00CC502F">
              <w:rPr>
                <w:rFonts w:ascii="Times New Roman" w:eastAsia="Times New Roman" w:hAnsi="Times New Roman" w:cs="Times New Roman"/>
                <w:sz w:val="24"/>
                <w:szCs w:val="24"/>
                <w:lang w:eastAsia="ru-RU"/>
              </w:rPr>
              <w:t>соц</w:t>
            </w:r>
            <w:proofErr w:type="gramEnd"/>
            <w:r w:rsidRPr="00CC502F">
              <w:rPr>
                <w:rFonts w:ascii="Times New Roman" w:eastAsia="Times New Roman" w:hAnsi="Times New Roman" w:cs="Times New Roman"/>
                <w:sz w:val="24"/>
                <w:szCs w:val="24"/>
                <w:lang w:eastAsia="ru-RU"/>
              </w:rPr>
              <w:t>іальні мережі тощо), запити (до підприємців, експертів, науковців тощо)</w:t>
            </w:r>
          </w:p>
        </w:tc>
        <w:tc>
          <w:tcPr>
            <w:tcW w:w="187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Кількість учасників консультацій, </w:t>
            </w:r>
            <w:proofErr w:type="gramStart"/>
            <w:r w:rsidRPr="00CC502F">
              <w:rPr>
                <w:rFonts w:ascii="Times New Roman" w:eastAsia="Times New Roman" w:hAnsi="Times New Roman" w:cs="Times New Roman"/>
                <w:sz w:val="24"/>
                <w:szCs w:val="24"/>
                <w:lang w:eastAsia="ru-RU"/>
              </w:rPr>
              <w:t>осіб</w:t>
            </w:r>
            <w:proofErr w:type="gramEnd"/>
          </w:p>
        </w:tc>
        <w:tc>
          <w:tcPr>
            <w:tcW w:w="294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Основні результати консультацій (опис)</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w:t>
            </w:r>
          </w:p>
        </w:tc>
        <w:tc>
          <w:tcPr>
            <w:tcW w:w="411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Інтернет консультації з громадськістю</w:t>
            </w:r>
          </w:p>
        </w:tc>
        <w:tc>
          <w:tcPr>
            <w:tcW w:w="187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32</w:t>
            </w:r>
          </w:p>
        </w:tc>
        <w:tc>
          <w:tcPr>
            <w:tcW w:w="294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В цілому проєкт акта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ідтримано</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48"/>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Вимірювання впливу регулювання на суб’єктів малого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ідприємництва (мікро- та малі)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2.1. Кількість суб’єктів малого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ідприємництва, на яких поширюється регулювання: для розрахунку прийнято, що кількість суб’єктів малого підприємництва, на яких поширюється регулювання становить 6 860 одиниць.</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2.2. Питома вага суб’єктів малого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ідприємництва у загальній кількості суб’єктів господарювання, на яких проблема чинить вплив, 91,66 % (відсотків).</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49"/>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Розрахунок витрат суб’єктів малого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ідприємництва, що виникають на виконання вимог регулювання</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5"/>
        <w:gridCol w:w="3511"/>
        <w:gridCol w:w="1886"/>
        <w:gridCol w:w="1779"/>
        <w:gridCol w:w="1534"/>
      </w:tblGrid>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з/</w:t>
            </w:r>
            <w:proofErr w:type="gramStart"/>
            <w:r w:rsidRPr="00CC502F">
              <w:rPr>
                <w:rFonts w:ascii="Times New Roman" w:eastAsia="Times New Roman" w:hAnsi="Times New Roman" w:cs="Times New Roman"/>
                <w:sz w:val="24"/>
                <w:szCs w:val="24"/>
                <w:lang w:eastAsia="ru-RU"/>
              </w:rPr>
              <w:t>п</w:t>
            </w:r>
            <w:proofErr w:type="gramEnd"/>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Найменування оцінки</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У перший </w:t>
            </w:r>
            <w:proofErr w:type="gramStart"/>
            <w:r w:rsidRPr="00CC502F">
              <w:rPr>
                <w:rFonts w:ascii="Times New Roman" w:eastAsia="Times New Roman" w:hAnsi="Times New Roman" w:cs="Times New Roman"/>
                <w:sz w:val="24"/>
                <w:szCs w:val="24"/>
                <w:lang w:eastAsia="ru-RU"/>
              </w:rPr>
              <w:t>р</w:t>
            </w:r>
            <w:proofErr w:type="gramEnd"/>
            <w:r w:rsidRPr="00CC502F">
              <w:rPr>
                <w:rFonts w:ascii="Times New Roman" w:eastAsia="Times New Roman" w:hAnsi="Times New Roman" w:cs="Times New Roman"/>
                <w:sz w:val="24"/>
                <w:szCs w:val="24"/>
                <w:lang w:eastAsia="ru-RU"/>
              </w:rPr>
              <w:t>ік (стартовий рік впровадження регулювання)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Періодичні (за наступний </w:t>
            </w:r>
            <w:proofErr w:type="gramStart"/>
            <w:r w:rsidRPr="00CC502F">
              <w:rPr>
                <w:rFonts w:ascii="Times New Roman" w:eastAsia="Times New Roman" w:hAnsi="Times New Roman" w:cs="Times New Roman"/>
                <w:sz w:val="24"/>
                <w:szCs w:val="24"/>
                <w:lang w:eastAsia="ru-RU"/>
              </w:rPr>
              <w:t>р</w:t>
            </w:r>
            <w:proofErr w:type="gramEnd"/>
            <w:r w:rsidRPr="00CC502F">
              <w:rPr>
                <w:rFonts w:ascii="Times New Roman" w:eastAsia="Times New Roman" w:hAnsi="Times New Roman" w:cs="Times New Roman"/>
                <w:sz w:val="24"/>
                <w:szCs w:val="24"/>
                <w:lang w:eastAsia="ru-RU"/>
              </w:rPr>
              <w:t>ік)</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Витрати за </w:t>
            </w:r>
            <w:proofErr w:type="gramStart"/>
            <w:r w:rsidRPr="00CC502F">
              <w:rPr>
                <w:rFonts w:ascii="Times New Roman" w:eastAsia="Times New Roman" w:hAnsi="Times New Roman" w:cs="Times New Roman"/>
                <w:sz w:val="24"/>
                <w:szCs w:val="24"/>
                <w:lang w:eastAsia="ru-RU"/>
              </w:rPr>
              <w:t>п’ять</w:t>
            </w:r>
            <w:proofErr w:type="gramEnd"/>
            <w:r w:rsidRPr="00CC502F">
              <w:rPr>
                <w:rFonts w:ascii="Times New Roman" w:eastAsia="Times New Roman" w:hAnsi="Times New Roman" w:cs="Times New Roman"/>
                <w:sz w:val="24"/>
                <w:szCs w:val="24"/>
                <w:lang w:eastAsia="ru-RU"/>
              </w:rPr>
              <w:t xml:space="preserve"> років</w:t>
            </w:r>
          </w:p>
        </w:tc>
      </w:tr>
      <w:tr w:rsidR="00CC502F" w:rsidRPr="00CC502F" w:rsidTr="00CC502F">
        <w:tc>
          <w:tcPr>
            <w:tcW w:w="9705" w:type="dxa"/>
            <w:gridSpan w:val="5"/>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Оцінка «прямих» витрат суб’єктів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ідприємництва на виконання регулювання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1.</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Придбання необхідного обладнання (пристрої</w:t>
            </w:r>
            <w:proofErr w:type="gramStart"/>
            <w:r w:rsidRPr="00CC502F">
              <w:rPr>
                <w:rFonts w:ascii="Times New Roman" w:eastAsia="Times New Roman" w:hAnsi="Times New Roman" w:cs="Times New Roman"/>
                <w:sz w:val="24"/>
                <w:szCs w:val="24"/>
                <w:lang w:eastAsia="ru-RU"/>
              </w:rPr>
              <w:t>в</w:t>
            </w:r>
            <w:proofErr w:type="gramEnd"/>
            <w:r w:rsidRPr="00CC502F">
              <w:rPr>
                <w:rFonts w:ascii="Times New Roman" w:eastAsia="Times New Roman" w:hAnsi="Times New Roman" w:cs="Times New Roman"/>
                <w:sz w:val="24"/>
                <w:szCs w:val="24"/>
                <w:lang w:eastAsia="ru-RU"/>
              </w:rPr>
              <w:t>, машин, механізмів)</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2.</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Процедури повірки та/або постановки на відповідний </w:t>
            </w:r>
            <w:proofErr w:type="gramStart"/>
            <w:r w:rsidRPr="00CC502F">
              <w:rPr>
                <w:rFonts w:ascii="Times New Roman" w:eastAsia="Times New Roman" w:hAnsi="Times New Roman" w:cs="Times New Roman"/>
                <w:sz w:val="24"/>
                <w:szCs w:val="24"/>
                <w:lang w:eastAsia="ru-RU"/>
              </w:rPr>
              <w:t>обл</w:t>
            </w:r>
            <w:proofErr w:type="gramEnd"/>
            <w:r w:rsidRPr="00CC502F">
              <w:rPr>
                <w:rFonts w:ascii="Times New Roman" w:eastAsia="Times New Roman" w:hAnsi="Times New Roman" w:cs="Times New Roman"/>
                <w:sz w:val="24"/>
                <w:szCs w:val="24"/>
                <w:lang w:eastAsia="ru-RU"/>
              </w:rPr>
              <w:t>ік у визначеному органі державної влади чи місцевого самоврядування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3.</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Процедури експлуатації обладнання (експлуатаційні витрати – витратні матеріали)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4.</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Процедури обслуговування обладнання (</w:t>
            </w:r>
            <w:proofErr w:type="gramStart"/>
            <w:r w:rsidRPr="00CC502F">
              <w:rPr>
                <w:rFonts w:ascii="Times New Roman" w:eastAsia="Times New Roman" w:hAnsi="Times New Roman" w:cs="Times New Roman"/>
                <w:sz w:val="24"/>
                <w:szCs w:val="24"/>
                <w:lang w:eastAsia="ru-RU"/>
              </w:rPr>
              <w:t>техн</w:t>
            </w:r>
            <w:proofErr w:type="gramEnd"/>
            <w:r w:rsidRPr="00CC502F">
              <w:rPr>
                <w:rFonts w:ascii="Times New Roman" w:eastAsia="Times New Roman" w:hAnsi="Times New Roman" w:cs="Times New Roman"/>
                <w:sz w:val="24"/>
                <w:szCs w:val="24"/>
                <w:lang w:eastAsia="ru-RU"/>
              </w:rPr>
              <w:t>ічне обслуговування)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5.</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Інші процедури (уточнити)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6.</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Разом, гривень</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7.</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Кількість суб’єктів господарювання, що повинні виконувати вимоги регулювання, одиниць</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534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6 860</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8.</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Сумарно, гривень</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9705" w:type="dxa"/>
            <w:gridSpan w:val="5"/>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Оцінка вартості </w:t>
            </w:r>
            <w:proofErr w:type="gramStart"/>
            <w:r w:rsidRPr="00CC502F">
              <w:rPr>
                <w:rFonts w:ascii="Times New Roman" w:eastAsia="Times New Roman" w:hAnsi="Times New Roman" w:cs="Times New Roman"/>
                <w:sz w:val="24"/>
                <w:szCs w:val="24"/>
                <w:lang w:eastAsia="ru-RU"/>
              </w:rPr>
              <w:t>адм</w:t>
            </w:r>
            <w:proofErr w:type="gramEnd"/>
            <w:r w:rsidRPr="00CC502F">
              <w:rPr>
                <w:rFonts w:ascii="Times New Roman" w:eastAsia="Times New Roman" w:hAnsi="Times New Roman" w:cs="Times New Roman"/>
                <w:sz w:val="24"/>
                <w:szCs w:val="24"/>
                <w:lang w:eastAsia="ru-RU"/>
              </w:rPr>
              <w:t>іністративних процедур суб’єктів малого підприємництва щодо виконання регулювання та звітування</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9.</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Процедури отримання первинної інформації про вимоги регулювання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i/>
                <w:iCs/>
                <w:sz w:val="24"/>
                <w:szCs w:val="24"/>
                <w:lang w:eastAsia="ru-RU"/>
              </w:rPr>
              <w:t>Отримання інформації та опрацювання вимог регулювання як управлінський процес – 3 години (0,37 дня) * 65,91 грн/день * 1 працівник</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24,4 грн.</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24,4 грн.</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24,4 грн.</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10.</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Процедури організації виконання вимог регулювання</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i/>
                <w:iCs/>
                <w:sz w:val="24"/>
                <w:szCs w:val="24"/>
                <w:lang w:eastAsia="ru-RU"/>
              </w:rPr>
              <w:t> </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11.</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Процедури офіційного звітування</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12.</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Процедури щодо забезпечення процесу </w:t>
            </w:r>
            <w:proofErr w:type="gramStart"/>
            <w:r w:rsidRPr="00CC502F">
              <w:rPr>
                <w:rFonts w:ascii="Times New Roman" w:eastAsia="Times New Roman" w:hAnsi="Times New Roman" w:cs="Times New Roman"/>
                <w:sz w:val="24"/>
                <w:szCs w:val="24"/>
                <w:lang w:eastAsia="ru-RU"/>
              </w:rPr>
              <w:t>перев</w:t>
            </w:r>
            <w:proofErr w:type="gramEnd"/>
            <w:r w:rsidRPr="00CC502F">
              <w:rPr>
                <w:rFonts w:ascii="Times New Roman" w:eastAsia="Times New Roman" w:hAnsi="Times New Roman" w:cs="Times New Roman"/>
                <w:sz w:val="24"/>
                <w:szCs w:val="24"/>
                <w:lang w:eastAsia="ru-RU"/>
              </w:rPr>
              <w:t>ірок</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i/>
                <w:iCs/>
                <w:sz w:val="24"/>
                <w:szCs w:val="24"/>
                <w:lang w:eastAsia="ru-RU"/>
              </w:rPr>
              <w:t>Організація виконання вимог регулювання – 5 год (0,62 дня) * 65,91 грн/день * 1 працівник</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13.</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Інші процедури (уточнити)</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lastRenderedPageBreak/>
              <w:t>14.</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Разом, гривень</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24,4 грн.</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24,4 грн.</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24,4 грн.</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15.</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xml:space="preserve">Кількість суб’єктів малого </w:t>
            </w:r>
            <w:proofErr w:type="gramStart"/>
            <w:r w:rsidRPr="00CC502F">
              <w:rPr>
                <w:rFonts w:ascii="Times New Roman" w:eastAsia="Times New Roman" w:hAnsi="Times New Roman" w:cs="Times New Roman"/>
                <w:sz w:val="24"/>
                <w:szCs w:val="24"/>
                <w:lang w:eastAsia="ru-RU"/>
              </w:rPr>
              <w:t>п</w:t>
            </w:r>
            <w:proofErr w:type="gramEnd"/>
            <w:r w:rsidRPr="00CC502F">
              <w:rPr>
                <w:rFonts w:ascii="Times New Roman" w:eastAsia="Times New Roman" w:hAnsi="Times New Roman" w:cs="Times New Roman"/>
                <w:sz w:val="24"/>
                <w:szCs w:val="24"/>
                <w:lang w:eastAsia="ru-RU"/>
              </w:rPr>
              <w:t>ідприємництва, що повинні виконати вимоги регулювання, одиниць</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5340" w:type="dxa"/>
            <w:gridSpan w:val="3"/>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6 860</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r>
      <w:tr w:rsidR="00CC502F" w:rsidRPr="00CC502F" w:rsidTr="00CC502F">
        <w:tc>
          <w:tcPr>
            <w:tcW w:w="70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16.</w:t>
            </w:r>
          </w:p>
        </w:tc>
        <w:tc>
          <w:tcPr>
            <w:tcW w:w="366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Сумарно, гривень</w:t>
            </w:r>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 </w:t>
            </w:r>
          </w:p>
        </w:tc>
        <w:tc>
          <w:tcPr>
            <w:tcW w:w="192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167 384</w:t>
            </w:r>
          </w:p>
        </w:tc>
        <w:tc>
          <w:tcPr>
            <w:tcW w:w="183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Х</w:t>
            </w:r>
          </w:p>
        </w:tc>
        <w:tc>
          <w:tcPr>
            <w:tcW w:w="1590"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sz w:val="24"/>
                <w:szCs w:val="24"/>
                <w:lang w:eastAsia="ru-RU"/>
              </w:rPr>
              <w:t>167 384</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VII. Обґрунтування запропонованого строку дії регуляторного акта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Передбачається, що регуляторний акт набере чинності відповідно до законодавства. Строк дії регуляторного акта пропонується не обмежувати в часі.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VIII. Визначення показників результативності дії регуляторного акта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Показниками результативності запровадження регуляторного акта є кількість суб’єктів господарювання та кількість аптечних закладів, які будуть провадити діяльність  у сфері дистанційної торгі</w:t>
      </w:r>
      <w:proofErr w:type="gramStart"/>
      <w:r w:rsidRPr="00CC502F">
        <w:rPr>
          <w:rFonts w:ascii="ProbaPro-Regular" w:eastAsia="Times New Roman" w:hAnsi="ProbaPro-Regular" w:cs="Times New Roman"/>
          <w:color w:val="1D1D1B"/>
          <w:sz w:val="30"/>
          <w:szCs w:val="30"/>
          <w:lang w:eastAsia="ru-RU"/>
        </w:rPr>
        <w:t>вл</w:t>
      </w:r>
      <w:proofErr w:type="gramEnd"/>
      <w:r w:rsidRPr="00CC502F">
        <w:rPr>
          <w:rFonts w:ascii="ProbaPro-Regular" w:eastAsia="Times New Roman" w:hAnsi="ProbaPro-Regular" w:cs="Times New Roman"/>
          <w:color w:val="1D1D1B"/>
          <w:sz w:val="30"/>
          <w:szCs w:val="30"/>
          <w:lang w:eastAsia="ru-RU"/>
        </w:rPr>
        <w:t>і лікарськими засобами.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proofErr w:type="gramStart"/>
      <w:r w:rsidRPr="00CC502F">
        <w:rPr>
          <w:rFonts w:ascii="ProbaPro-Regular" w:eastAsia="Times New Roman" w:hAnsi="ProbaPro-Regular" w:cs="Times New Roman"/>
          <w:color w:val="1D1D1B"/>
          <w:sz w:val="30"/>
          <w:szCs w:val="30"/>
          <w:lang w:eastAsia="ru-RU"/>
        </w:rPr>
        <w:t>Р</w:t>
      </w:r>
      <w:proofErr w:type="gramEnd"/>
      <w:r w:rsidRPr="00CC502F">
        <w:rPr>
          <w:rFonts w:ascii="ProbaPro-Regular" w:eastAsia="Times New Roman" w:hAnsi="ProbaPro-Regular" w:cs="Times New Roman"/>
          <w:color w:val="1D1D1B"/>
          <w:sz w:val="30"/>
          <w:szCs w:val="30"/>
          <w:lang w:eastAsia="ru-RU"/>
        </w:rPr>
        <w:t>івень поінформованості суб’єктів господарювання і фізичних осіб – високий. Проєкт акта та відповідний аналіз регуляторного впливу оприлюднено на офіційному вебсайті Міністерства охорони здоров’я України.</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w:t>
      </w:r>
    </w:p>
    <w:p w:rsidR="00CC502F" w:rsidRPr="00CC502F" w:rsidRDefault="00CC502F" w:rsidP="00CC502F">
      <w:pPr>
        <w:numPr>
          <w:ilvl w:val="0"/>
          <w:numId w:val="50"/>
        </w:numPr>
        <w:shd w:val="clear" w:color="auto" w:fill="FFFFFF"/>
        <w:spacing w:before="100" w:beforeAutospacing="1" w:after="100" w:afterAutospacing="1" w:line="240" w:lineRule="auto"/>
        <w:ind w:left="0"/>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b/>
          <w:bCs/>
          <w:color w:val="1D1D1B"/>
          <w:sz w:val="30"/>
          <w:szCs w:val="30"/>
          <w:lang w:eastAsia="ru-RU"/>
        </w:rPr>
        <w:t xml:space="preserve">Визначення заходів, за допомогою яких здійснюватиметься відстеження результативності дії </w:t>
      </w:r>
      <w:proofErr w:type="gramStart"/>
      <w:r w:rsidRPr="00CC502F">
        <w:rPr>
          <w:rFonts w:ascii="ProbaPro-Regular" w:eastAsia="Times New Roman" w:hAnsi="ProbaPro-Regular" w:cs="Times New Roman"/>
          <w:b/>
          <w:bCs/>
          <w:color w:val="1D1D1B"/>
          <w:sz w:val="30"/>
          <w:szCs w:val="30"/>
          <w:lang w:eastAsia="ru-RU"/>
        </w:rPr>
        <w:t>регуляторного</w:t>
      </w:r>
      <w:proofErr w:type="gramEnd"/>
      <w:r w:rsidRPr="00CC502F">
        <w:rPr>
          <w:rFonts w:ascii="ProbaPro-Regular" w:eastAsia="Times New Roman" w:hAnsi="ProbaPro-Regular" w:cs="Times New Roman"/>
          <w:b/>
          <w:bCs/>
          <w:color w:val="1D1D1B"/>
          <w:sz w:val="30"/>
          <w:szCs w:val="30"/>
          <w:lang w:eastAsia="ru-RU"/>
        </w:rPr>
        <w:t xml:space="preserve"> акту</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Базове відстеження результативності регуляторного акта буде здійснено </w:t>
      </w:r>
      <w:proofErr w:type="gramStart"/>
      <w:r w:rsidRPr="00CC502F">
        <w:rPr>
          <w:rFonts w:ascii="ProbaPro-Regular" w:eastAsia="Times New Roman" w:hAnsi="ProbaPro-Regular" w:cs="Times New Roman"/>
          <w:color w:val="1D1D1B"/>
          <w:sz w:val="30"/>
          <w:szCs w:val="30"/>
          <w:lang w:eastAsia="ru-RU"/>
        </w:rPr>
        <w:t>п</w:t>
      </w:r>
      <w:proofErr w:type="gramEnd"/>
      <w:r w:rsidRPr="00CC502F">
        <w:rPr>
          <w:rFonts w:ascii="ProbaPro-Regular" w:eastAsia="Times New Roman" w:hAnsi="ProbaPro-Regular" w:cs="Times New Roman"/>
          <w:color w:val="1D1D1B"/>
          <w:sz w:val="30"/>
          <w:szCs w:val="30"/>
          <w:lang w:eastAsia="ru-RU"/>
        </w:rPr>
        <w:t>ісля набрання чинності цим актом, але не пізніше дня з якого починається проведення повторного відстеження результативності цього акта.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lastRenderedPageBreak/>
        <w:t xml:space="preserve">Повторне відстеження результативності регуляторного акта буде проведено через </w:t>
      </w:r>
      <w:proofErr w:type="gramStart"/>
      <w:r w:rsidRPr="00CC502F">
        <w:rPr>
          <w:rFonts w:ascii="ProbaPro-Regular" w:eastAsia="Times New Roman" w:hAnsi="ProbaPro-Regular" w:cs="Times New Roman"/>
          <w:color w:val="1D1D1B"/>
          <w:sz w:val="30"/>
          <w:szCs w:val="30"/>
          <w:lang w:eastAsia="ru-RU"/>
        </w:rPr>
        <w:t>р</w:t>
      </w:r>
      <w:proofErr w:type="gramEnd"/>
      <w:r w:rsidRPr="00CC502F">
        <w:rPr>
          <w:rFonts w:ascii="ProbaPro-Regular" w:eastAsia="Times New Roman" w:hAnsi="ProbaPro-Regular" w:cs="Times New Roman"/>
          <w:color w:val="1D1D1B"/>
          <w:sz w:val="30"/>
          <w:szCs w:val="30"/>
          <w:lang w:eastAsia="ru-RU"/>
        </w:rPr>
        <w:t>ік з дня набрання ним чинності, але не пізніше двох років з дня набрання чинності цим актом.</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Періодичні відстеження планується здійснювати раз на кожні три роки починаючи з дня закінчення заходів з повторного відстеження результативності цього акта.</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 xml:space="preserve">Для проведення відстеження результативності регуляторного акта будуть використовуватись показники, </w:t>
      </w:r>
      <w:proofErr w:type="gramStart"/>
      <w:r w:rsidRPr="00CC502F">
        <w:rPr>
          <w:rFonts w:ascii="ProbaPro-Regular" w:eastAsia="Times New Roman" w:hAnsi="ProbaPro-Regular" w:cs="Times New Roman"/>
          <w:color w:val="1D1D1B"/>
          <w:sz w:val="30"/>
          <w:szCs w:val="30"/>
          <w:lang w:eastAsia="ru-RU"/>
        </w:rPr>
        <w:t>наведен</w:t>
      </w:r>
      <w:proofErr w:type="gramEnd"/>
      <w:r w:rsidRPr="00CC502F">
        <w:rPr>
          <w:rFonts w:ascii="ProbaPro-Regular" w:eastAsia="Times New Roman" w:hAnsi="ProbaPro-Regular" w:cs="Times New Roman"/>
          <w:color w:val="1D1D1B"/>
          <w:sz w:val="30"/>
          <w:szCs w:val="30"/>
          <w:lang w:eastAsia="ru-RU"/>
        </w:rPr>
        <w:t>і у попередньому розділі.</w:t>
      </w:r>
    </w:p>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30"/>
          <w:szCs w:val="30"/>
          <w:lang w:eastAsia="ru-RU"/>
        </w:rPr>
      </w:pPr>
      <w:r w:rsidRPr="00CC502F">
        <w:rPr>
          <w:rFonts w:ascii="ProbaPro-Regular" w:eastAsia="Times New Roman" w:hAnsi="ProbaPro-Regular" w:cs="Times New Roman"/>
          <w:color w:val="1D1D1B"/>
          <w:sz w:val="30"/>
          <w:szCs w:val="30"/>
          <w:lang w:eastAsia="ru-RU"/>
        </w:rPr>
        <w:t>Відстеження результативності регуляторного акта буде здійснюватись Державною службою України з лікарських засобі</w:t>
      </w:r>
      <w:proofErr w:type="gramStart"/>
      <w:r w:rsidRPr="00CC502F">
        <w:rPr>
          <w:rFonts w:ascii="ProbaPro-Regular" w:eastAsia="Times New Roman" w:hAnsi="ProbaPro-Regular" w:cs="Times New Roman"/>
          <w:color w:val="1D1D1B"/>
          <w:sz w:val="30"/>
          <w:szCs w:val="30"/>
          <w:lang w:eastAsia="ru-RU"/>
        </w:rPr>
        <w:t>в</w:t>
      </w:r>
      <w:proofErr w:type="gramEnd"/>
      <w:r w:rsidRPr="00CC502F">
        <w:rPr>
          <w:rFonts w:ascii="ProbaPro-Regular" w:eastAsia="Times New Roman" w:hAnsi="ProbaPro-Regular" w:cs="Times New Roman"/>
          <w:color w:val="1D1D1B"/>
          <w:sz w:val="30"/>
          <w:szCs w:val="30"/>
          <w:lang w:eastAsia="ru-RU"/>
        </w:rPr>
        <w:t xml:space="preserve"> та контролю за наркотиками.</w:t>
      </w:r>
    </w:p>
    <w:tbl>
      <w:tblPr>
        <w:tblW w:w="18435" w:type="dxa"/>
        <w:tblCellMar>
          <w:top w:w="15" w:type="dxa"/>
          <w:left w:w="15" w:type="dxa"/>
          <w:bottom w:w="15" w:type="dxa"/>
          <w:right w:w="15" w:type="dxa"/>
        </w:tblCellMar>
        <w:tblLook w:val="04A0" w:firstRow="1" w:lastRow="0" w:firstColumn="1" w:lastColumn="0" w:noHBand="0" w:noVBand="1"/>
      </w:tblPr>
      <w:tblGrid>
        <w:gridCol w:w="9225"/>
        <w:gridCol w:w="9210"/>
      </w:tblGrid>
      <w:tr w:rsidR="00CC502F" w:rsidRPr="00CC502F" w:rsidTr="00CC502F">
        <w:tc>
          <w:tcPr>
            <w:tcW w:w="9225" w:type="dxa"/>
            <w:hideMark/>
          </w:tcPr>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Міні</w:t>
            </w:r>
            <w:proofErr w:type="gramStart"/>
            <w:r w:rsidRPr="00CC502F">
              <w:rPr>
                <w:rFonts w:ascii="Times New Roman" w:eastAsia="Times New Roman" w:hAnsi="Times New Roman" w:cs="Times New Roman"/>
                <w:b/>
                <w:bCs/>
                <w:sz w:val="24"/>
                <w:szCs w:val="24"/>
                <w:lang w:eastAsia="ru-RU"/>
              </w:rPr>
              <w:t>стр</w:t>
            </w:r>
            <w:proofErr w:type="gramEnd"/>
          </w:p>
          <w:p w:rsidR="00CC502F" w:rsidRPr="00CC502F" w:rsidRDefault="00CC502F" w:rsidP="00CC502F">
            <w:pPr>
              <w:spacing w:after="0" w:line="240" w:lineRule="auto"/>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охорони здоров’я України     </w:t>
            </w:r>
          </w:p>
        </w:tc>
        <w:tc>
          <w:tcPr>
            <w:tcW w:w="9210" w:type="dxa"/>
            <w:hideMark/>
          </w:tcPr>
          <w:p w:rsidR="00CC502F" w:rsidRPr="00CC502F" w:rsidRDefault="00CC502F" w:rsidP="00CC502F">
            <w:pPr>
              <w:spacing w:after="0" w:line="240" w:lineRule="auto"/>
              <w:jc w:val="right"/>
              <w:rPr>
                <w:rFonts w:ascii="Times New Roman" w:eastAsia="Times New Roman" w:hAnsi="Times New Roman" w:cs="Times New Roman"/>
                <w:sz w:val="24"/>
                <w:szCs w:val="24"/>
                <w:lang w:eastAsia="ru-RU"/>
              </w:rPr>
            </w:pPr>
            <w:r w:rsidRPr="00CC502F">
              <w:rPr>
                <w:rFonts w:ascii="Times New Roman" w:eastAsia="Times New Roman" w:hAnsi="Times New Roman" w:cs="Times New Roman"/>
                <w:b/>
                <w:bCs/>
                <w:sz w:val="24"/>
                <w:szCs w:val="24"/>
                <w:lang w:eastAsia="ru-RU"/>
              </w:rPr>
              <w:t>  Максим  СТЕПАНОВ</w:t>
            </w:r>
          </w:p>
        </w:tc>
      </w:tr>
    </w:tbl>
    <w:p w:rsidR="00CC502F" w:rsidRPr="00CC502F" w:rsidRDefault="00CC502F" w:rsidP="00CC502F">
      <w:pPr>
        <w:shd w:val="clear" w:color="auto" w:fill="FFFFFF"/>
        <w:spacing w:before="100" w:beforeAutospacing="1" w:after="100" w:afterAutospacing="1" w:line="240" w:lineRule="auto"/>
        <w:rPr>
          <w:rFonts w:ascii="ProbaPro-Regular" w:eastAsia="Times New Roman" w:hAnsi="ProbaPro-Regular" w:cs="Times New Roman"/>
          <w:color w:val="1D1D1B"/>
          <w:sz w:val="24"/>
          <w:szCs w:val="24"/>
          <w:lang w:eastAsia="ru-RU"/>
        </w:rPr>
      </w:pPr>
      <w:r w:rsidRPr="00CC502F">
        <w:rPr>
          <w:rFonts w:ascii="ProbaPro-Regular" w:eastAsia="Times New Roman" w:hAnsi="ProbaPro-Regular" w:cs="Times New Roman"/>
          <w:b/>
          <w:bCs/>
          <w:color w:val="1D1D1B"/>
          <w:sz w:val="24"/>
          <w:szCs w:val="24"/>
          <w:lang w:eastAsia="ru-RU"/>
        </w:rPr>
        <w:t>«__» ____________  2020 р.</w:t>
      </w:r>
    </w:p>
    <w:p w:rsidR="00942834" w:rsidRDefault="00942834"/>
    <w:sectPr w:rsidR="009428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baPro-Regular">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FDD"/>
    <w:multiLevelType w:val="multilevel"/>
    <w:tmpl w:val="1EB0C9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E4537"/>
    <w:multiLevelType w:val="multilevel"/>
    <w:tmpl w:val="19983D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751A46"/>
    <w:multiLevelType w:val="multilevel"/>
    <w:tmpl w:val="48F09A64"/>
    <w:lvl w:ilvl="0">
      <w:start w:val="18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104104"/>
    <w:multiLevelType w:val="multilevel"/>
    <w:tmpl w:val="E5A23950"/>
    <w:lvl w:ilvl="0">
      <w:start w:val="18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091AB0"/>
    <w:multiLevelType w:val="multilevel"/>
    <w:tmpl w:val="FCAE5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567E52"/>
    <w:multiLevelType w:val="multilevel"/>
    <w:tmpl w:val="A6187AF0"/>
    <w:lvl w:ilvl="0">
      <w:start w:val="18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19220C"/>
    <w:multiLevelType w:val="multilevel"/>
    <w:tmpl w:val="ACC8F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D40E26"/>
    <w:multiLevelType w:val="multilevel"/>
    <w:tmpl w:val="F26E0E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134770"/>
    <w:multiLevelType w:val="multilevel"/>
    <w:tmpl w:val="BAE0A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ED5A7C"/>
    <w:multiLevelType w:val="multilevel"/>
    <w:tmpl w:val="1ED89C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741AAC"/>
    <w:multiLevelType w:val="multilevel"/>
    <w:tmpl w:val="E144AC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2C5EFF"/>
    <w:multiLevelType w:val="multilevel"/>
    <w:tmpl w:val="5AD625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396F9E"/>
    <w:multiLevelType w:val="multilevel"/>
    <w:tmpl w:val="A8765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DB79D5"/>
    <w:multiLevelType w:val="multilevel"/>
    <w:tmpl w:val="52F025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634CB5"/>
    <w:multiLevelType w:val="multilevel"/>
    <w:tmpl w:val="20B042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F44543"/>
    <w:multiLevelType w:val="multilevel"/>
    <w:tmpl w:val="992CAC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D33AD3"/>
    <w:multiLevelType w:val="multilevel"/>
    <w:tmpl w:val="E5EAD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B93EBC"/>
    <w:multiLevelType w:val="multilevel"/>
    <w:tmpl w:val="DC8A31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887972"/>
    <w:multiLevelType w:val="multilevel"/>
    <w:tmpl w:val="CDF4B9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C507F5"/>
    <w:multiLevelType w:val="multilevel"/>
    <w:tmpl w:val="F6BE93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875B40"/>
    <w:multiLevelType w:val="multilevel"/>
    <w:tmpl w:val="D42888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DC09FA"/>
    <w:multiLevelType w:val="multilevel"/>
    <w:tmpl w:val="E2FA36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653A49"/>
    <w:multiLevelType w:val="multilevel"/>
    <w:tmpl w:val="792CF662"/>
    <w:lvl w:ilvl="0">
      <w:start w:val="184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700130"/>
    <w:multiLevelType w:val="multilevel"/>
    <w:tmpl w:val="8E0264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F54D8E"/>
    <w:multiLevelType w:val="multilevel"/>
    <w:tmpl w:val="246A779A"/>
    <w:lvl w:ilvl="0">
      <w:start w:val="184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EF66CCC"/>
    <w:multiLevelType w:val="multilevel"/>
    <w:tmpl w:val="3684B28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E165A1"/>
    <w:multiLevelType w:val="multilevel"/>
    <w:tmpl w:val="37B695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28B7745"/>
    <w:multiLevelType w:val="multilevel"/>
    <w:tmpl w:val="C8141BE0"/>
    <w:lvl w:ilvl="0">
      <w:start w:val="184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6C2593"/>
    <w:multiLevelType w:val="multilevel"/>
    <w:tmpl w:val="70B41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B751E5"/>
    <w:multiLevelType w:val="multilevel"/>
    <w:tmpl w:val="1E70F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5472C5"/>
    <w:multiLevelType w:val="multilevel"/>
    <w:tmpl w:val="7FF66D22"/>
    <w:lvl w:ilvl="0">
      <w:start w:val="18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0561E6B"/>
    <w:multiLevelType w:val="multilevel"/>
    <w:tmpl w:val="4EEE775A"/>
    <w:lvl w:ilvl="0">
      <w:start w:val="18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9B1E39"/>
    <w:multiLevelType w:val="multilevel"/>
    <w:tmpl w:val="57105914"/>
    <w:lvl w:ilvl="0">
      <w:start w:val="184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EB66F0"/>
    <w:multiLevelType w:val="multilevel"/>
    <w:tmpl w:val="9F1A1FA6"/>
    <w:lvl w:ilvl="0">
      <w:start w:val="184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F15B1A"/>
    <w:multiLevelType w:val="multilevel"/>
    <w:tmpl w:val="7CC29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502FB1"/>
    <w:multiLevelType w:val="multilevel"/>
    <w:tmpl w:val="AB7C33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02B6384"/>
    <w:multiLevelType w:val="multilevel"/>
    <w:tmpl w:val="34ECBE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D600D1"/>
    <w:multiLevelType w:val="multilevel"/>
    <w:tmpl w:val="ECE6DDDC"/>
    <w:lvl w:ilvl="0">
      <w:start w:val="18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1DB27C1"/>
    <w:multiLevelType w:val="multilevel"/>
    <w:tmpl w:val="B324DE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765A8C"/>
    <w:multiLevelType w:val="multilevel"/>
    <w:tmpl w:val="0D5E42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486DFE"/>
    <w:multiLevelType w:val="multilevel"/>
    <w:tmpl w:val="D7A0A920"/>
    <w:lvl w:ilvl="0">
      <w:start w:val="184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1330F2"/>
    <w:multiLevelType w:val="multilevel"/>
    <w:tmpl w:val="DB1A29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B60BED"/>
    <w:multiLevelType w:val="multilevel"/>
    <w:tmpl w:val="5240EC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F45F33"/>
    <w:multiLevelType w:val="multilevel"/>
    <w:tmpl w:val="EB9ECD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87D37D7"/>
    <w:multiLevelType w:val="multilevel"/>
    <w:tmpl w:val="F1C6F4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89250CA"/>
    <w:multiLevelType w:val="multilevel"/>
    <w:tmpl w:val="354C12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90756CC"/>
    <w:multiLevelType w:val="multilevel"/>
    <w:tmpl w:val="4782BE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93B30AA"/>
    <w:multiLevelType w:val="multilevel"/>
    <w:tmpl w:val="612A0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D19079C"/>
    <w:multiLevelType w:val="multilevel"/>
    <w:tmpl w:val="5B842C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FB81C51"/>
    <w:multiLevelType w:val="multilevel"/>
    <w:tmpl w:val="F7926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0"/>
  </w:num>
  <w:num w:numId="3">
    <w:abstractNumId w:val="6"/>
  </w:num>
  <w:num w:numId="4">
    <w:abstractNumId w:val="7"/>
  </w:num>
  <w:num w:numId="5">
    <w:abstractNumId w:val="11"/>
  </w:num>
  <w:num w:numId="6">
    <w:abstractNumId w:val="44"/>
  </w:num>
  <w:num w:numId="7">
    <w:abstractNumId w:val="19"/>
  </w:num>
  <w:num w:numId="8">
    <w:abstractNumId w:val="10"/>
  </w:num>
  <w:num w:numId="9">
    <w:abstractNumId w:val="46"/>
  </w:num>
  <w:num w:numId="10">
    <w:abstractNumId w:val="37"/>
  </w:num>
  <w:num w:numId="11">
    <w:abstractNumId w:val="31"/>
  </w:num>
  <w:num w:numId="12">
    <w:abstractNumId w:val="3"/>
  </w:num>
  <w:num w:numId="13">
    <w:abstractNumId w:val="5"/>
  </w:num>
  <w:num w:numId="14">
    <w:abstractNumId w:val="30"/>
  </w:num>
  <w:num w:numId="15">
    <w:abstractNumId w:val="2"/>
  </w:num>
  <w:num w:numId="16">
    <w:abstractNumId w:val="22"/>
  </w:num>
  <w:num w:numId="17">
    <w:abstractNumId w:val="33"/>
  </w:num>
  <w:num w:numId="18">
    <w:abstractNumId w:val="24"/>
  </w:num>
  <w:num w:numId="19">
    <w:abstractNumId w:val="40"/>
  </w:num>
  <w:num w:numId="20">
    <w:abstractNumId w:val="32"/>
  </w:num>
  <w:num w:numId="21">
    <w:abstractNumId w:val="27"/>
  </w:num>
  <w:num w:numId="22">
    <w:abstractNumId w:val="36"/>
  </w:num>
  <w:num w:numId="23">
    <w:abstractNumId w:val="43"/>
  </w:num>
  <w:num w:numId="24">
    <w:abstractNumId w:val="15"/>
  </w:num>
  <w:num w:numId="25">
    <w:abstractNumId w:val="25"/>
  </w:num>
  <w:num w:numId="26">
    <w:abstractNumId w:val="39"/>
  </w:num>
  <w:num w:numId="27">
    <w:abstractNumId w:val="1"/>
  </w:num>
  <w:num w:numId="28">
    <w:abstractNumId w:val="42"/>
  </w:num>
  <w:num w:numId="29">
    <w:abstractNumId w:val="45"/>
  </w:num>
  <w:num w:numId="30">
    <w:abstractNumId w:val="21"/>
  </w:num>
  <w:num w:numId="31">
    <w:abstractNumId w:val="16"/>
  </w:num>
  <w:num w:numId="32">
    <w:abstractNumId w:val="20"/>
  </w:num>
  <w:num w:numId="33">
    <w:abstractNumId w:val="13"/>
  </w:num>
  <w:num w:numId="34">
    <w:abstractNumId w:val="17"/>
  </w:num>
  <w:num w:numId="35">
    <w:abstractNumId w:val="18"/>
  </w:num>
  <w:num w:numId="36">
    <w:abstractNumId w:val="14"/>
  </w:num>
  <w:num w:numId="37">
    <w:abstractNumId w:val="41"/>
  </w:num>
  <w:num w:numId="38">
    <w:abstractNumId w:val="38"/>
  </w:num>
  <w:num w:numId="39">
    <w:abstractNumId w:val="48"/>
  </w:num>
  <w:num w:numId="40">
    <w:abstractNumId w:val="29"/>
  </w:num>
  <w:num w:numId="41">
    <w:abstractNumId w:val="35"/>
  </w:num>
  <w:num w:numId="42">
    <w:abstractNumId w:val="12"/>
  </w:num>
  <w:num w:numId="43">
    <w:abstractNumId w:val="26"/>
  </w:num>
  <w:num w:numId="44">
    <w:abstractNumId w:val="28"/>
  </w:num>
  <w:num w:numId="45">
    <w:abstractNumId w:val="4"/>
  </w:num>
  <w:num w:numId="46">
    <w:abstractNumId w:val="34"/>
  </w:num>
  <w:num w:numId="47">
    <w:abstractNumId w:val="8"/>
  </w:num>
  <w:num w:numId="48">
    <w:abstractNumId w:val="9"/>
  </w:num>
  <w:num w:numId="49">
    <w:abstractNumId w:val="23"/>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2F"/>
    <w:rsid w:val="00942834"/>
    <w:rsid w:val="00CC5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5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502F"/>
    <w:rPr>
      <w:b/>
      <w:bCs/>
    </w:rPr>
  </w:style>
  <w:style w:type="character" w:styleId="a5">
    <w:name w:val="Emphasis"/>
    <w:basedOn w:val="a0"/>
    <w:uiPriority w:val="20"/>
    <w:qFormat/>
    <w:rsid w:val="00CC502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5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502F"/>
    <w:rPr>
      <w:b/>
      <w:bCs/>
    </w:rPr>
  </w:style>
  <w:style w:type="character" w:styleId="a5">
    <w:name w:val="Emphasis"/>
    <w:basedOn w:val="a0"/>
    <w:uiPriority w:val="20"/>
    <w:qFormat/>
    <w:rsid w:val="00CC50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985161">
      <w:bodyDiv w:val="1"/>
      <w:marLeft w:val="0"/>
      <w:marRight w:val="0"/>
      <w:marTop w:val="0"/>
      <w:marBottom w:val="0"/>
      <w:divBdr>
        <w:top w:val="none" w:sz="0" w:space="0" w:color="auto"/>
        <w:left w:val="none" w:sz="0" w:space="0" w:color="auto"/>
        <w:bottom w:val="none" w:sz="0" w:space="0" w:color="auto"/>
        <w:right w:val="none" w:sz="0" w:space="0" w:color="auto"/>
      </w:divBdr>
      <w:divsChild>
        <w:div w:id="1932078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58</Pages>
  <Words>13641</Words>
  <Characters>77757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2020-12-28T08:13:00Z</dcterms:created>
  <dcterms:modified xsi:type="dcterms:W3CDTF">2020-12-28T08:16:00Z</dcterms:modified>
</cp:coreProperties>
</file>