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8E" w:rsidRPr="00CF318E" w:rsidRDefault="00CF318E" w:rsidP="00CF318E">
      <w:pPr>
        <w:spacing w:line="450" w:lineRule="atLeast"/>
        <w:jc w:val="center"/>
        <w:textAlignment w:val="baseline"/>
        <w:rPr>
          <w:rFonts w:ascii="Times New Roman" w:eastAsia="Times New Roman" w:hAnsi="Times New Roman" w:cs="Times New Roman"/>
          <w:b/>
          <w:bCs/>
          <w:caps/>
          <w:spacing w:val="30"/>
          <w:sz w:val="41"/>
          <w:szCs w:val="41"/>
          <w:lang w:eastAsia="ru-RU"/>
        </w:rPr>
      </w:pPr>
      <w:r w:rsidRPr="00CF318E">
        <w:rPr>
          <w:rFonts w:ascii="Times New Roman" w:eastAsia="Times New Roman" w:hAnsi="Times New Roman" w:cs="Times New Roman"/>
          <w:b/>
          <w:bCs/>
          <w:caps/>
          <w:spacing w:val="30"/>
          <w:sz w:val="41"/>
          <w:szCs w:val="41"/>
          <w:lang w:eastAsia="ru-RU"/>
        </w:rPr>
        <w:t>КАБІНЕТ МІНІ</w:t>
      </w:r>
      <w:proofErr w:type="gramStart"/>
      <w:r w:rsidRPr="00CF318E">
        <w:rPr>
          <w:rFonts w:ascii="Times New Roman" w:eastAsia="Times New Roman" w:hAnsi="Times New Roman" w:cs="Times New Roman"/>
          <w:b/>
          <w:bCs/>
          <w:caps/>
          <w:spacing w:val="30"/>
          <w:sz w:val="41"/>
          <w:szCs w:val="41"/>
          <w:lang w:eastAsia="ru-RU"/>
        </w:rPr>
        <w:t>СТР</w:t>
      </w:r>
      <w:proofErr w:type="gramEnd"/>
      <w:r w:rsidRPr="00CF318E">
        <w:rPr>
          <w:rFonts w:ascii="Times New Roman" w:eastAsia="Times New Roman" w:hAnsi="Times New Roman" w:cs="Times New Roman"/>
          <w:b/>
          <w:bCs/>
          <w:caps/>
          <w:spacing w:val="30"/>
          <w:sz w:val="41"/>
          <w:szCs w:val="41"/>
          <w:lang w:eastAsia="ru-RU"/>
        </w:rPr>
        <w:t>ІВ УКРАЇНИ</w:t>
      </w:r>
    </w:p>
    <w:p w:rsidR="00CF318E" w:rsidRPr="00CF318E" w:rsidRDefault="00CF318E" w:rsidP="00CF318E">
      <w:pPr>
        <w:spacing w:after="0" w:line="450" w:lineRule="atLeast"/>
        <w:jc w:val="center"/>
        <w:textAlignment w:val="baseline"/>
        <w:rPr>
          <w:rFonts w:ascii="Times New Roman" w:eastAsia="Times New Roman" w:hAnsi="Times New Roman" w:cs="Times New Roman"/>
          <w:b/>
          <w:bCs/>
          <w:caps/>
          <w:spacing w:val="30"/>
          <w:sz w:val="27"/>
          <w:szCs w:val="27"/>
          <w:lang w:eastAsia="ru-RU"/>
        </w:rPr>
      </w:pPr>
      <w:r w:rsidRPr="00CF318E">
        <w:rPr>
          <w:rFonts w:ascii="Times New Roman" w:eastAsia="Times New Roman" w:hAnsi="Times New Roman" w:cs="Times New Roman"/>
          <w:b/>
          <w:bCs/>
          <w:caps/>
          <w:spacing w:val="30"/>
          <w:sz w:val="27"/>
          <w:szCs w:val="27"/>
          <w:lang w:eastAsia="ru-RU"/>
        </w:rPr>
        <w:t>ПОСТАНОВА</w:t>
      </w:r>
    </w:p>
    <w:p w:rsidR="00CF318E" w:rsidRPr="00CF318E" w:rsidRDefault="00CF318E" w:rsidP="00CF318E">
      <w:pPr>
        <w:spacing w:after="0" w:line="450" w:lineRule="atLeast"/>
        <w:jc w:val="center"/>
        <w:textAlignment w:val="baseline"/>
        <w:rPr>
          <w:rFonts w:ascii="Times New Roman" w:eastAsia="Times New Roman" w:hAnsi="Times New Roman" w:cs="Times New Roman"/>
          <w:spacing w:val="15"/>
          <w:sz w:val="24"/>
          <w:szCs w:val="24"/>
          <w:lang w:eastAsia="ru-RU"/>
        </w:rPr>
      </w:pPr>
      <w:proofErr w:type="spellStart"/>
      <w:r w:rsidRPr="00CF318E">
        <w:rPr>
          <w:rFonts w:ascii="Times New Roman" w:eastAsia="Times New Roman" w:hAnsi="Times New Roman" w:cs="Times New Roman"/>
          <w:spacing w:val="15"/>
          <w:sz w:val="24"/>
          <w:szCs w:val="24"/>
          <w:lang w:eastAsia="ru-RU"/>
        </w:rPr>
        <w:t>від</w:t>
      </w:r>
      <w:proofErr w:type="spellEnd"/>
      <w:r w:rsidRPr="00CF318E">
        <w:rPr>
          <w:rFonts w:ascii="Times New Roman" w:eastAsia="Times New Roman" w:hAnsi="Times New Roman" w:cs="Times New Roman"/>
          <w:spacing w:val="15"/>
          <w:sz w:val="24"/>
          <w:szCs w:val="24"/>
          <w:lang w:eastAsia="ru-RU"/>
        </w:rPr>
        <w:t xml:space="preserve"> 09 </w:t>
      </w:r>
      <w:proofErr w:type="spellStart"/>
      <w:r w:rsidRPr="00CF318E">
        <w:rPr>
          <w:rFonts w:ascii="Times New Roman" w:eastAsia="Times New Roman" w:hAnsi="Times New Roman" w:cs="Times New Roman"/>
          <w:spacing w:val="15"/>
          <w:sz w:val="24"/>
          <w:szCs w:val="24"/>
          <w:lang w:eastAsia="ru-RU"/>
        </w:rPr>
        <w:t>вересня</w:t>
      </w:r>
      <w:proofErr w:type="spellEnd"/>
      <w:r w:rsidRPr="00CF318E">
        <w:rPr>
          <w:rFonts w:ascii="Times New Roman" w:eastAsia="Times New Roman" w:hAnsi="Times New Roman" w:cs="Times New Roman"/>
          <w:spacing w:val="15"/>
          <w:sz w:val="24"/>
          <w:szCs w:val="24"/>
          <w:lang w:eastAsia="ru-RU"/>
        </w:rPr>
        <w:t xml:space="preserve"> 2020 р. № 850</w:t>
      </w:r>
    </w:p>
    <w:p w:rsidR="00CF318E" w:rsidRPr="00CF318E" w:rsidRDefault="00CF318E" w:rsidP="00CF318E">
      <w:pPr>
        <w:spacing w:line="240" w:lineRule="auto"/>
        <w:jc w:val="center"/>
        <w:textAlignment w:val="baseline"/>
        <w:rPr>
          <w:rFonts w:ascii="Times New Roman" w:eastAsia="Times New Roman" w:hAnsi="Times New Roman" w:cs="Times New Roman"/>
          <w:sz w:val="27"/>
          <w:szCs w:val="27"/>
          <w:lang w:eastAsia="ru-RU"/>
        </w:rPr>
      </w:pPr>
      <w:proofErr w:type="spellStart"/>
      <w:r w:rsidRPr="00CF318E">
        <w:rPr>
          <w:rFonts w:ascii="Times New Roman" w:eastAsia="Times New Roman" w:hAnsi="Times New Roman" w:cs="Times New Roman"/>
          <w:sz w:val="27"/>
          <w:szCs w:val="27"/>
          <w:lang w:eastAsia="ru-RU"/>
        </w:rPr>
        <w:t>Киї</w:t>
      </w:r>
      <w:proofErr w:type="gramStart"/>
      <w:r w:rsidRPr="00CF318E">
        <w:rPr>
          <w:rFonts w:ascii="Times New Roman" w:eastAsia="Times New Roman" w:hAnsi="Times New Roman" w:cs="Times New Roman"/>
          <w:sz w:val="27"/>
          <w:szCs w:val="27"/>
          <w:lang w:eastAsia="ru-RU"/>
        </w:rPr>
        <w:t>в</w:t>
      </w:r>
      <w:proofErr w:type="spellEnd"/>
      <w:proofErr w:type="gramEnd"/>
    </w:p>
    <w:p w:rsidR="00CF318E" w:rsidRPr="00CF318E" w:rsidRDefault="00CF318E" w:rsidP="00CF318E">
      <w:pPr>
        <w:spacing w:line="360" w:lineRule="atLeast"/>
        <w:jc w:val="center"/>
        <w:textAlignment w:val="baseline"/>
        <w:rPr>
          <w:rFonts w:ascii="Times New Roman" w:eastAsia="Times New Roman" w:hAnsi="Times New Roman" w:cs="Times New Roman"/>
          <w:b/>
          <w:bCs/>
          <w:sz w:val="27"/>
          <w:szCs w:val="27"/>
          <w:lang w:eastAsia="ru-RU"/>
        </w:rPr>
      </w:pPr>
      <w:proofErr w:type="spellStart"/>
      <w:r w:rsidRPr="00CF318E">
        <w:rPr>
          <w:rFonts w:ascii="Times New Roman" w:eastAsia="Times New Roman" w:hAnsi="Times New Roman" w:cs="Times New Roman"/>
          <w:b/>
          <w:bCs/>
          <w:sz w:val="27"/>
          <w:szCs w:val="27"/>
          <w:lang w:eastAsia="ru-RU"/>
        </w:rPr>
        <w:t>Деякі</w:t>
      </w:r>
      <w:proofErr w:type="spellEnd"/>
      <w:r w:rsidRPr="00CF318E">
        <w:rPr>
          <w:rFonts w:ascii="Times New Roman" w:eastAsia="Times New Roman" w:hAnsi="Times New Roman" w:cs="Times New Roman"/>
          <w:b/>
          <w:bCs/>
          <w:sz w:val="27"/>
          <w:szCs w:val="27"/>
          <w:lang w:eastAsia="ru-RU"/>
        </w:rPr>
        <w:t xml:space="preserve"> </w:t>
      </w:r>
      <w:proofErr w:type="spellStart"/>
      <w:r w:rsidRPr="00CF318E">
        <w:rPr>
          <w:rFonts w:ascii="Times New Roman" w:eastAsia="Times New Roman" w:hAnsi="Times New Roman" w:cs="Times New Roman"/>
          <w:b/>
          <w:bCs/>
          <w:sz w:val="27"/>
          <w:szCs w:val="27"/>
          <w:lang w:eastAsia="ru-RU"/>
        </w:rPr>
        <w:t>питання</w:t>
      </w:r>
      <w:proofErr w:type="spellEnd"/>
      <w:r w:rsidRPr="00CF318E">
        <w:rPr>
          <w:rFonts w:ascii="Times New Roman" w:eastAsia="Times New Roman" w:hAnsi="Times New Roman" w:cs="Times New Roman"/>
          <w:b/>
          <w:bCs/>
          <w:sz w:val="27"/>
          <w:szCs w:val="27"/>
          <w:lang w:eastAsia="ru-RU"/>
        </w:rPr>
        <w:t xml:space="preserve"> </w:t>
      </w:r>
      <w:proofErr w:type="spellStart"/>
      <w:r w:rsidRPr="00CF318E">
        <w:rPr>
          <w:rFonts w:ascii="Times New Roman" w:eastAsia="Times New Roman" w:hAnsi="Times New Roman" w:cs="Times New Roman"/>
          <w:b/>
          <w:bCs/>
          <w:sz w:val="27"/>
          <w:szCs w:val="27"/>
          <w:lang w:eastAsia="ru-RU"/>
        </w:rPr>
        <w:t>організації</w:t>
      </w:r>
      <w:proofErr w:type="spellEnd"/>
      <w:r w:rsidRPr="00CF318E">
        <w:rPr>
          <w:rFonts w:ascii="Times New Roman" w:eastAsia="Times New Roman" w:hAnsi="Times New Roman" w:cs="Times New Roman"/>
          <w:b/>
          <w:bCs/>
          <w:sz w:val="27"/>
          <w:szCs w:val="27"/>
          <w:lang w:eastAsia="ru-RU"/>
        </w:rPr>
        <w:t xml:space="preserve"> </w:t>
      </w:r>
      <w:proofErr w:type="spellStart"/>
      <w:r w:rsidRPr="00CF318E">
        <w:rPr>
          <w:rFonts w:ascii="Times New Roman" w:eastAsia="Times New Roman" w:hAnsi="Times New Roman" w:cs="Times New Roman"/>
          <w:b/>
          <w:bCs/>
          <w:sz w:val="27"/>
          <w:szCs w:val="27"/>
          <w:lang w:eastAsia="ru-RU"/>
        </w:rPr>
        <w:t>фінансового</w:t>
      </w:r>
      <w:proofErr w:type="spellEnd"/>
      <w:r w:rsidRPr="00CF318E">
        <w:rPr>
          <w:rFonts w:ascii="Times New Roman" w:eastAsia="Times New Roman" w:hAnsi="Times New Roman" w:cs="Times New Roman"/>
          <w:b/>
          <w:bCs/>
          <w:sz w:val="27"/>
          <w:szCs w:val="27"/>
          <w:lang w:eastAsia="ru-RU"/>
        </w:rPr>
        <w:t xml:space="preserve"> </w:t>
      </w:r>
      <w:proofErr w:type="spellStart"/>
      <w:r w:rsidRPr="00CF318E">
        <w:rPr>
          <w:rFonts w:ascii="Times New Roman" w:eastAsia="Times New Roman" w:hAnsi="Times New Roman" w:cs="Times New Roman"/>
          <w:b/>
          <w:bCs/>
          <w:sz w:val="27"/>
          <w:szCs w:val="27"/>
          <w:lang w:eastAsia="ru-RU"/>
        </w:rPr>
        <w:t>моніторингу</w:t>
      </w:r>
      <w:proofErr w:type="spellEnd"/>
    </w:p>
    <w:p w:rsidR="00CF318E" w:rsidRPr="00CF318E" w:rsidRDefault="00CF318E" w:rsidP="00CF318E">
      <w:pPr>
        <w:spacing w:after="0" w:line="405" w:lineRule="atLeast"/>
        <w:jc w:val="both"/>
        <w:textAlignment w:val="baseline"/>
        <w:rPr>
          <w:rFonts w:ascii="Times New Roman" w:eastAsia="Times New Roman" w:hAnsi="Times New Roman" w:cs="Times New Roman"/>
          <w:sz w:val="27"/>
          <w:szCs w:val="27"/>
          <w:lang w:eastAsia="ru-RU"/>
        </w:rPr>
      </w:pPr>
      <w:proofErr w:type="spellStart"/>
      <w:r w:rsidRPr="00CF318E">
        <w:rPr>
          <w:rFonts w:ascii="Times New Roman" w:eastAsia="Times New Roman" w:hAnsi="Times New Roman" w:cs="Times New Roman"/>
          <w:sz w:val="27"/>
          <w:szCs w:val="27"/>
          <w:lang w:eastAsia="ru-RU"/>
        </w:rPr>
        <w:t>Відповідно</w:t>
      </w:r>
      <w:proofErr w:type="spellEnd"/>
      <w:r w:rsidRPr="00CF318E">
        <w:rPr>
          <w:rFonts w:ascii="Times New Roman" w:eastAsia="Times New Roman" w:hAnsi="Times New Roman" w:cs="Times New Roman"/>
          <w:sz w:val="27"/>
          <w:szCs w:val="27"/>
          <w:lang w:eastAsia="ru-RU"/>
        </w:rPr>
        <w:t xml:space="preserve"> до пункту 1 </w:t>
      </w:r>
      <w:proofErr w:type="spellStart"/>
      <w:r w:rsidRPr="00CF318E">
        <w:rPr>
          <w:rFonts w:ascii="Times New Roman" w:eastAsia="Times New Roman" w:hAnsi="Times New Roman" w:cs="Times New Roman"/>
          <w:sz w:val="27"/>
          <w:szCs w:val="27"/>
          <w:lang w:eastAsia="ru-RU"/>
        </w:rPr>
        <w:t>частини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другої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статті</w:t>
      </w:r>
      <w:proofErr w:type="spellEnd"/>
      <w:r w:rsidRPr="00CF318E">
        <w:rPr>
          <w:rFonts w:ascii="Times New Roman" w:eastAsia="Times New Roman" w:hAnsi="Times New Roman" w:cs="Times New Roman"/>
          <w:sz w:val="27"/>
          <w:szCs w:val="27"/>
          <w:lang w:eastAsia="ru-RU"/>
        </w:rPr>
        <w:t xml:space="preserve"> 8, </w:t>
      </w:r>
      <w:proofErr w:type="spellStart"/>
      <w:r w:rsidRPr="00CF318E">
        <w:rPr>
          <w:rFonts w:ascii="Times New Roman" w:eastAsia="Times New Roman" w:hAnsi="Times New Roman" w:cs="Times New Roman"/>
          <w:sz w:val="27"/>
          <w:szCs w:val="27"/>
          <w:lang w:eastAsia="ru-RU"/>
        </w:rPr>
        <w:t>частин</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першої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чотирнадцятої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статті</w:t>
      </w:r>
      <w:proofErr w:type="spellEnd"/>
      <w:r w:rsidRPr="00CF318E">
        <w:rPr>
          <w:rFonts w:ascii="Times New Roman" w:eastAsia="Times New Roman" w:hAnsi="Times New Roman" w:cs="Times New Roman"/>
          <w:sz w:val="27"/>
          <w:szCs w:val="27"/>
          <w:lang w:eastAsia="ru-RU"/>
        </w:rPr>
        <w:t xml:space="preserve"> 16, </w:t>
      </w:r>
      <w:proofErr w:type="spellStart"/>
      <w:r w:rsidRPr="00CF318E">
        <w:rPr>
          <w:rFonts w:ascii="Times New Roman" w:eastAsia="Times New Roman" w:hAnsi="Times New Roman" w:cs="Times New Roman"/>
          <w:sz w:val="27"/>
          <w:szCs w:val="27"/>
          <w:lang w:eastAsia="ru-RU"/>
        </w:rPr>
        <w:t>частини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п’ятої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статті</w:t>
      </w:r>
      <w:proofErr w:type="spellEnd"/>
      <w:r w:rsidRPr="00CF318E">
        <w:rPr>
          <w:rFonts w:ascii="Times New Roman" w:eastAsia="Times New Roman" w:hAnsi="Times New Roman" w:cs="Times New Roman"/>
          <w:sz w:val="27"/>
          <w:szCs w:val="27"/>
          <w:lang w:eastAsia="ru-RU"/>
        </w:rPr>
        <w:t xml:space="preserve"> 25 Закону </w:t>
      </w:r>
      <w:proofErr w:type="spellStart"/>
      <w:r w:rsidRPr="00CF318E">
        <w:rPr>
          <w:rFonts w:ascii="Times New Roman" w:eastAsia="Times New Roman" w:hAnsi="Times New Roman" w:cs="Times New Roman"/>
          <w:sz w:val="27"/>
          <w:szCs w:val="27"/>
          <w:lang w:eastAsia="ru-RU"/>
        </w:rPr>
        <w:t>України</w:t>
      </w:r>
      <w:proofErr w:type="spellEnd"/>
      <w:r w:rsidRPr="00CF318E">
        <w:rPr>
          <w:rFonts w:ascii="Times New Roman" w:eastAsia="Times New Roman" w:hAnsi="Times New Roman" w:cs="Times New Roman"/>
          <w:sz w:val="27"/>
          <w:szCs w:val="27"/>
          <w:lang w:eastAsia="ru-RU"/>
        </w:rPr>
        <w:t xml:space="preserve"> “Про </w:t>
      </w:r>
      <w:proofErr w:type="spellStart"/>
      <w:r w:rsidRPr="00CF318E">
        <w:rPr>
          <w:rFonts w:ascii="Times New Roman" w:eastAsia="Times New Roman" w:hAnsi="Times New Roman" w:cs="Times New Roman"/>
          <w:sz w:val="27"/>
          <w:szCs w:val="27"/>
          <w:lang w:eastAsia="ru-RU"/>
        </w:rPr>
        <w:t>запобігання</w:t>
      </w:r>
      <w:proofErr w:type="spellEnd"/>
      <w:r w:rsidRPr="00CF318E">
        <w:rPr>
          <w:rFonts w:ascii="Times New Roman" w:eastAsia="Times New Roman" w:hAnsi="Times New Roman" w:cs="Times New Roman"/>
          <w:sz w:val="27"/>
          <w:szCs w:val="27"/>
          <w:lang w:eastAsia="ru-RU"/>
        </w:rPr>
        <w:t xml:space="preserve"> та </w:t>
      </w:r>
      <w:proofErr w:type="spellStart"/>
      <w:r w:rsidRPr="00CF318E">
        <w:rPr>
          <w:rFonts w:ascii="Times New Roman" w:eastAsia="Times New Roman" w:hAnsi="Times New Roman" w:cs="Times New Roman"/>
          <w:sz w:val="27"/>
          <w:szCs w:val="27"/>
          <w:lang w:eastAsia="ru-RU"/>
        </w:rPr>
        <w:t>протидію</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легалізації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відмиванню</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доходів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одержаних</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злочинним</w:t>
      </w:r>
      <w:proofErr w:type="spellEnd"/>
      <w:r w:rsidRPr="00CF318E">
        <w:rPr>
          <w:rFonts w:ascii="Times New Roman" w:eastAsia="Times New Roman" w:hAnsi="Times New Roman" w:cs="Times New Roman"/>
          <w:sz w:val="27"/>
          <w:szCs w:val="27"/>
          <w:lang w:eastAsia="ru-RU"/>
        </w:rPr>
        <w:t xml:space="preserve"> шляхом, </w:t>
      </w:r>
      <w:proofErr w:type="spellStart"/>
      <w:r w:rsidRPr="00CF318E">
        <w:rPr>
          <w:rFonts w:ascii="Times New Roman" w:eastAsia="Times New Roman" w:hAnsi="Times New Roman" w:cs="Times New Roman"/>
          <w:sz w:val="27"/>
          <w:szCs w:val="27"/>
          <w:lang w:eastAsia="ru-RU"/>
        </w:rPr>
        <w:t>фінансуванню</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тероризму</w:t>
      </w:r>
      <w:proofErr w:type="spellEnd"/>
      <w:r w:rsidRPr="00CF318E">
        <w:rPr>
          <w:rFonts w:ascii="Times New Roman" w:eastAsia="Times New Roman" w:hAnsi="Times New Roman" w:cs="Times New Roman"/>
          <w:sz w:val="27"/>
          <w:szCs w:val="27"/>
          <w:lang w:eastAsia="ru-RU"/>
        </w:rPr>
        <w:t xml:space="preserve"> та </w:t>
      </w:r>
      <w:proofErr w:type="spellStart"/>
      <w:r w:rsidRPr="00CF318E">
        <w:rPr>
          <w:rFonts w:ascii="Times New Roman" w:eastAsia="Times New Roman" w:hAnsi="Times New Roman" w:cs="Times New Roman"/>
          <w:sz w:val="27"/>
          <w:szCs w:val="27"/>
          <w:lang w:eastAsia="ru-RU"/>
        </w:rPr>
        <w:t>фінансуванню</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розповсюдження</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зброї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масового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знищення</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Кабінет</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Міні</w:t>
      </w:r>
      <w:proofErr w:type="gramStart"/>
      <w:r w:rsidRPr="00CF318E">
        <w:rPr>
          <w:rFonts w:ascii="Times New Roman" w:eastAsia="Times New Roman" w:hAnsi="Times New Roman" w:cs="Times New Roman"/>
          <w:sz w:val="27"/>
          <w:szCs w:val="27"/>
          <w:lang w:eastAsia="ru-RU"/>
        </w:rPr>
        <w:t>стр</w:t>
      </w:r>
      <w:proofErr w:type="gramEnd"/>
      <w:r w:rsidRPr="00CF318E">
        <w:rPr>
          <w:rFonts w:ascii="Times New Roman" w:eastAsia="Times New Roman" w:hAnsi="Times New Roman" w:cs="Times New Roman"/>
          <w:sz w:val="27"/>
          <w:szCs w:val="27"/>
          <w:lang w:eastAsia="ru-RU"/>
        </w:rPr>
        <w:t>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України</w:t>
      </w:r>
      <w:proofErr w:type="spellEnd"/>
      <w:r w:rsidRPr="00CF318E">
        <w:rPr>
          <w:rFonts w:ascii="Times New Roman" w:eastAsia="Times New Roman" w:hAnsi="Times New Roman" w:cs="Times New Roman"/>
          <w:sz w:val="27"/>
          <w:szCs w:val="27"/>
          <w:lang w:eastAsia="ru-RU"/>
        </w:rPr>
        <w:t> </w:t>
      </w:r>
      <w:proofErr w:type="spellStart"/>
      <w:r w:rsidRPr="00CF318E">
        <w:rPr>
          <w:rFonts w:ascii="Times New Roman" w:eastAsia="Times New Roman" w:hAnsi="Times New Roman" w:cs="Times New Roman"/>
          <w:b/>
          <w:bCs/>
          <w:sz w:val="27"/>
          <w:szCs w:val="27"/>
          <w:bdr w:val="none" w:sz="0" w:space="0" w:color="auto" w:frame="1"/>
          <w:lang w:eastAsia="ru-RU"/>
        </w:rPr>
        <w:t>постановляє</w:t>
      </w:r>
      <w:proofErr w:type="spellEnd"/>
      <w:r w:rsidRPr="00CF318E">
        <w:rPr>
          <w:rFonts w:ascii="Times New Roman" w:eastAsia="Times New Roman" w:hAnsi="Times New Roman" w:cs="Times New Roman"/>
          <w:b/>
          <w:bCs/>
          <w:sz w:val="27"/>
          <w:szCs w:val="27"/>
          <w:bdr w:val="none" w:sz="0" w:space="0" w:color="auto" w:frame="1"/>
          <w:lang w:eastAsia="ru-RU"/>
        </w:rPr>
        <w:t>:</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t xml:space="preserve">1. </w:t>
      </w:r>
      <w:proofErr w:type="spellStart"/>
      <w:r w:rsidRPr="00CF318E">
        <w:rPr>
          <w:rFonts w:ascii="Times New Roman" w:eastAsia="Times New Roman" w:hAnsi="Times New Roman" w:cs="Times New Roman"/>
          <w:sz w:val="27"/>
          <w:szCs w:val="27"/>
          <w:lang w:eastAsia="ru-RU"/>
        </w:rPr>
        <w:t>Затвердити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такі</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що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додаються</w:t>
      </w:r>
      <w:proofErr w:type="spellEnd"/>
      <w:r w:rsidRPr="00CF318E">
        <w:rPr>
          <w:rFonts w:ascii="Times New Roman" w:eastAsia="Times New Roman" w:hAnsi="Times New Roman" w:cs="Times New Roman"/>
          <w:sz w:val="27"/>
          <w:szCs w:val="27"/>
          <w:lang w:eastAsia="ru-RU"/>
        </w:rPr>
        <w:t>:</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t xml:space="preserve">Порядок </w:t>
      </w:r>
      <w:proofErr w:type="spellStart"/>
      <w:r w:rsidRPr="00CF318E">
        <w:rPr>
          <w:rFonts w:ascii="Times New Roman" w:eastAsia="Times New Roman" w:hAnsi="Times New Roman" w:cs="Times New Roman"/>
          <w:sz w:val="27"/>
          <w:szCs w:val="27"/>
          <w:lang w:eastAsia="ru-RU"/>
        </w:rPr>
        <w:t>подання</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інформації</w:t>
      </w:r>
      <w:proofErr w:type="spellEnd"/>
      <w:r w:rsidRPr="00CF318E">
        <w:rPr>
          <w:rFonts w:ascii="Times New Roman" w:eastAsia="Times New Roman" w:hAnsi="Times New Roman" w:cs="Times New Roman"/>
          <w:sz w:val="27"/>
          <w:szCs w:val="27"/>
          <w:lang w:eastAsia="ru-RU"/>
        </w:rPr>
        <w:t xml:space="preserve"> для </w:t>
      </w:r>
      <w:proofErr w:type="spellStart"/>
      <w:r w:rsidRPr="00CF318E">
        <w:rPr>
          <w:rFonts w:ascii="Times New Roman" w:eastAsia="Times New Roman" w:hAnsi="Times New Roman" w:cs="Times New Roman"/>
          <w:sz w:val="27"/>
          <w:szCs w:val="27"/>
          <w:lang w:eastAsia="ru-RU"/>
        </w:rPr>
        <w:t>взяття</w:t>
      </w:r>
      <w:proofErr w:type="spellEnd"/>
      <w:r w:rsidRPr="00CF318E">
        <w:rPr>
          <w:rFonts w:ascii="Times New Roman" w:eastAsia="Times New Roman" w:hAnsi="Times New Roman" w:cs="Times New Roman"/>
          <w:sz w:val="27"/>
          <w:szCs w:val="27"/>
          <w:lang w:eastAsia="ru-RU"/>
        </w:rPr>
        <w:t xml:space="preserve"> на </w:t>
      </w:r>
      <w:proofErr w:type="spellStart"/>
      <w:proofErr w:type="gramStart"/>
      <w:r w:rsidRPr="00CF318E">
        <w:rPr>
          <w:rFonts w:ascii="Times New Roman" w:eastAsia="Times New Roman" w:hAnsi="Times New Roman" w:cs="Times New Roman"/>
          <w:sz w:val="27"/>
          <w:szCs w:val="27"/>
          <w:lang w:eastAsia="ru-RU"/>
        </w:rPr>
        <w:t>обл</w:t>
      </w:r>
      <w:proofErr w:type="gramEnd"/>
      <w:r w:rsidRPr="00CF318E">
        <w:rPr>
          <w:rFonts w:ascii="Times New Roman" w:eastAsia="Times New Roman" w:hAnsi="Times New Roman" w:cs="Times New Roman"/>
          <w:sz w:val="27"/>
          <w:szCs w:val="27"/>
          <w:lang w:eastAsia="ru-RU"/>
        </w:rPr>
        <w:t>ік</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зняття</w:t>
      </w:r>
      <w:proofErr w:type="spellEnd"/>
      <w:r w:rsidRPr="00CF318E">
        <w:rPr>
          <w:rFonts w:ascii="Times New Roman" w:eastAsia="Times New Roman" w:hAnsi="Times New Roman" w:cs="Times New Roman"/>
          <w:sz w:val="27"/>
          <w:szCs w:val="27"/>
          <w:lang w:eastAsia="ru-RU"/>
        </w:rPr>
        <w:t xml:space="preserve"> з </w:t>
      </w:r>
      <w:proofErr w:type="spellStart"/>
      <w:r w:rsidRPr="00CF318E">
        <w:rPr>
          <w:rFonts w:ascii="Times New Roman" w:eastAsia="Times New Roman" w:hAnsi="Times New Roman" w:cs="Times New Roman"/>
          <w:sz w:val="27"/>
          <w:szCs w:val="27"/>
          <w:lang w:eastAsia="ru-RU"/>
        </w:rPr>
        <w:t>обліку</w:t>
      </w:r>
      <w:proofErr w:type="spellEnd"/>
      <w:r w:rsidRPr="00CF318E">
        <w:rPr>
          <w:rFonts w:ascii="Times New Roman" w:eastAsia="Times New Roman" w:hAnsi="Times New Roman" w:cs="Times New Roman"/>
          <w:sz w:val="27"/>
          <w:szCs w:val="27"/>
          <w:lang w:eastAsia="ru-RU"/>
        </w:rPr>
        <w:t>/</w:t>
      </w:r>
      <w:proofErr w:type="spellStart"/>
      <w:r w:rsidRPr="00CF318E">
        <w:rPr>
          <w:rFonts w:ascii="Times New Roman" w:eastAsia="Times New Roman" w:hAnsi="Times New Roman" w:cs="Times New Roman"/>
          <w:sz w:val="27"/>
          <w:szCs w:val="27"/>
          <w:lang w:eastAsia="ru-RU"/>
        </w:rPr>
        <w:t>поновлення</w:t>
      </w:r>
      <w:proofErr w:type="spellEnd"/>
      <w:r w:rsidRPr="00CF318E">
        <w:rPr>
          <w:rFonts w:ascii="Times New Roman" w:eastAsia="Times New Roman" w:hAnsi="Times New Roman" w:cs="Times New Roman"/>
          <w:sz w:val="27"/>
          <w:szCs w:val="27"/>
          <w:lang w:eastAsia="ru-RU"/>
        </w:rPr>
        <w:t xml:space="preserve"> на </w:t>
      </w:r>
      <w:proofErr w:type="spellStart"/>
      <w:r w:rsidRPr="00CF318E">
        <w:rPr>
          <w:rFonts w:ascii="Times New Roman" w:eastAsia="Times New Roman" w:hAnsi="Times New Roman" w:cs="Times New Roman"/>
          <w:sz w:val="27"/>
          <w:szCs w:val="27"/>
          <w:lang w:eastAsia="ru-RU"/>
        </w:rPr>
        <w:t>обліку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суб’єктів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первинного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фінансового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реєстрації</w:t>
      </w:r>
      <w:proofErr w:type="spellEnd"/>
      <w:r w:rsidRPr="00CF318E">
        <w:rPr>
          <w:rFonts w:ascii="Times New Roman" w:eastAsia="Times New Roman" w:hAnsi="Times New Roman" w:cs="Times New Roman"/>
          <w:sz w:val="27"/>
          <w:szCs w:val="27"/>
          <w:lang w:eastAsia="ru-RU"/>
        </w:rPr>
        <w:t xml:space="preserve"> та </w:t>
      </w:r>
      <w:proofErr w:type="spellStart"/>
      <w:r w:rsidRPr="00CF318E">
        <w:rPr>
          <w:rFonts w:ascii="Times New Roman" w:eastAsia="Times New Roman" w:hAnsi="Times New Roman" w:cs="Times New Roman"/>
          <w:sz w:val="27"/>
          <w:szCs w:val="27"/>
          <w:lang w:eastAsia="ru-RU"/>
        </w:rPr>
        <w:t>подання</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суб’єктами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первинного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фінансового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Державній</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службі</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фінансового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інформації</w:t>
      </w:r>
      <w:proofErr w:type="spellEnd"/>
      <w:r w:rsidRPr="00CF318E">
        <w:rPr>
          <w:rFonts w:ascii="Times New Roman" w:eastAsia="Times New Roman" w:hAnsi="Times New Roman" w:cs="Times New Roman"/>
          <w:sz w:val="27"/>
          <w:szCs w:val="27"/>
          <w:lang w:eastAsia="ru-RU"/>
        </w:rPr>
        <w:t xml:space="preserve"> про </w:t>
      </w:r>
      <w:proofErr w:type="spellStart"/>
      <w:r w:rsidRPr="00CF318E">
        <w:rPr>
          <w:rFonts w:ascii="Times New Roman" w:eastAsia="Times New Roman" w:hAnsi="Times New Roman" w:cs="Times New Roman"/>
          <w:sz w:val="27"/>
          <w:szCs w:val="27"/>
          <w:lang w:eastAsia="ru-RU"/>
        </w:rPr>
        <w:t>фінансові</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операції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що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підлягають</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фінансовому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іншої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інформації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що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може</w:t>
      </w:r>
      <w:proofErr w:type="spellEnd"/>
      <w:r w:rsidRPr="00CF318E">
        <w:rPr>
          <w:rFonts w:ascii="Times New Roman" w:eastAsia="Times New Roman" w:hAnsi="Times New Roman" w:cs="Times New Roman"/>
          <w:sz w:val="27"/>
          <w:szCs w:val="27"/>
          <w:lang w:eastAsia="ru-RU"/>
        </w:rPr>
        <w:t xml:space="preserve"> бути </w:t>
      </w:r>
      <w:proofErr w:type="spellStart"/>
      <w:r w:rsidRPr="00CF318E">
        <w:rPr>
          <w:rFonts w:ascii="Times New Roman" w:eastAsia="Times New Roman" w:hAnsi="Times New Roman" w:cs="Times New Roman"/>
          <w:sz w:val="27"/>
          <w:szCs w:val="27"/>
          <w:lang w:eastAsia="ru-RU"/>
        </w:rPr>
        <w:t>пов’язана</w:t>
      </w:r>
      <w:proofErr w:type="spellEnd"/>
      <w:r w:rsidRPr="00CF318E">
        <w:rPr>
          <w:rFonts w:ascii="Times New Roman" w:eastAsia="Times New Roman" w:hAnsi="Times New Roman" w:cs="Times New Roman"/>
          <w:sz w:val="27"/>
          <w:szCs w:val="27"/>
          <w:lang w:eastAsia="ru-RU"/>
        </w:rPr>
        <w:t xml:space="preserve"> з </w:t>
      </w:r>
      <w:proofErr w:type="spellStart"/>
      <w:r w:rsidRPr="00CF318E">
        <w:rPr>
          <w:rFonts w:ascii="Times New Roman" w:eastAsia="Times New Roman" w:hAnsi="Times New Roman" w:cs="Times New Roman"/>
          <w:sz w:val="27"/>
          <w:szCs w:val="27"/>
          <w:lang w:eastAsia="ru-RU"/>
        </w:rPr>
        <w:t>легалізацією</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відмиванням</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доходів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одержаних</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злочинним</w:t>
      </w:r>
      <w:proofErr w:type="spellEnd"/>
      <w:r w:rsidRPr="00CF318E">
        <w:rPr>
          <w:rFonts w:ascii="Times New Roman" w:eastAsia="Times New Roman" w:hAnsi="Times New Roman" w:cs="Times New Roman"/>
          <w:sz w:val="27"/>
          <w:szCs w:val="27"/>
          <w:lang w:eastAsia="ru-RU"/>
        </w:rPr>
        <w:t xml:space="preserve"> шляхом, </w:t>
      </w:r>
      <w:proofErr w:type="spellStart"/>
      <w:r w:rsidRPr="00CF318E">
        <w:rPr>
          <w:rFonts w:ascii="Times New Roman" w:eastAsia="Times New Roman" w:hAnsi="Times New Roman" w:cs="Times New Roman"/>
          <w:sz w:val="27"/>
          <w:szCs w:val="27"/>
          <w:lang w:eastAsia="ru-RU"/>
        </w:rPr>
        <w:t>фінансуванням</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тероризму</w:t>
      </w:r>
      <w:proofErr w:type="spellEnd"/>
      <w:r w:rsidRPr="00CF318E">
        <w:rPr>
          <w:rFonts w:ascii="Times New Roman" w:eastAsia="Times New Roman" w:hAnsi="Times New Roman" w:cs="Times New Roman"/>
          <w:sz w:val="27"/>
          <w:szCs w:val="27"/>
          <w:lang w:eastAsia="ru-RU"/>
        </w:rPr>
        <w:t xml:space="preserve"> та </w:t>
      </w:r>
      <w:proofErr w:type="spellStart"/>
      <w:r w:rsidRPr="00CF318E">
        <w:rPr>
          <w:rFonts w:ascii="Times New Roman" w:eastAsia="Times New Roman" w:hAnsi="Times New Roman" w:cs="Times New Roman"/>
          <w:sz w:val="27"/>
          <w:szCs w:val="27"/>
          <w:lang w:eastAsia="ru-RU"/>
        </w:rPr>
        <w:t>фінансуванням</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розповсюдження</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зброї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масового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знищення</w:t>
      </w:r>
      <w:proofErr w:type="spellEnd"/>
      <w:r w:rsidRPr="00CF318E">
        <w:rPr>
          <w:rFonts w:ascii="Times New Roman" w:eastAsia="Times New Roman" w:hAnsi="Times New Roman" w:cs="Times New Roman"/>
          <w:sz w:val="27"/>
          <w:szCs w:val="27"/>
          <w:lang w:eastAsia="ru-RU"/>
        </w:rPr>
        <w:t>;</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t xml:space="preserve">Порядок </w:t>
      </w:r>
      <w:proofErr w:type="spellStart"/>
      <w:r w:rsidRPr="00CF318E">
        <w:rPr>
          <w:rFonts w:ascii="Times New Roman" w:eastAsia="Times New Roman" w:hAnsi="Times New Roman" w:cs="Times New Roman"/>
          <w:sz w:val="27"/>
          <w:szCs w:val="27"/>
          <w:lang w:eastAsia="ru-RU"/>
        </w:rPr>
        <w:t>ведення</w:t>
      </w:r>
      <w:proofErr w:type="spellEnd"/>
      <w:r w:rsidRPr="00CF318E">
        <w:rPr>
          <w:rFonts w:ascii="Times New Roman" w:eastAsia="Times New Roman" w:hAnsi="Times New Roman" w:cs="Times New Roman"/>
          <w:sz w:val="27"/>
          <w:szCs w:val="27"/>
          <w:lang w:eastAsia="ru-RU"/>
        </w:rPr>
        <w:t xml:space="preserve"> Державною службою </w:t>
      </w:r>
      <w:proofErr w:type="spellStart"/>
      <w:r w:rsidRPr="00CF318E">
        <w:rPr>
          <w:rFonts w:ascii="Times New Roman" w:eastAsia="Times New Roman" w:hAnsi="Times New Roman" w:cs="Times New Roman"/>
          <w:sz w:val="27"/>
          <w:szCs w:val="27"/>
          <w:lang w:eastAsia="ru-RU"/>
        </w:rPr>
        <w:t>фінансового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 xml:space="preserve"> </w:t>
      </w:r>
      <w:proofErr w:type="spellStart"/>
      <w:proofErr w:type="gramStart"/>
      <w:r w:rsidRPr="00CF318E">
        <w:rPr>
          <w:rFonts w:ascii="Times New Roman" w:eastAsia="Times New Roman" w:hAnsi="Times New Roman" w:cs="Times New Roman"/>
          <w:sz w:val="27"/>
          <w:szCs w:val="27"/>
          <w:lang w:eastAsia="ru-RU"/>
        </w:rPr>
        <w:t>обл</w:t>
      </w:r>
      <w:proofErr w:type="gramEnd"/>
      <w:r w:rsidRPr="00CF318E">
        <w:rPr>
          <w:rFonts w:ascii="Times New Roman" w:eastAsia="Times New Roman" w:hAnsi="Times New Roman" w:cs="Times New Roman"/>
          <w:sz w:val="27"/>
          <w:szCs w:val="27"/>
          <w:lang w:eastAsia="ru-RU"/>
        </w:rPr>
        <w:t>іку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інформації</w:t>
      </w:r>
      <w:proofErr w:type="spellEnd"/>
      <w:r w:rsidRPr="00CF318E">
        <w:rPr>
          <w:rFonts w:ascii="Times New Roman" w:eastAsia="Times New Roman" w:hAnsi="Times New Roman" w:cs="Times New Roman"/>
          <w:sz w:val="27"/>
          <w:szCs w:val="27"/>
          <w:lang w:eastAsia="ru-RU"/>
        </w:rPr>
        <w:t xml:space="preserve"> про </w:t>
      </w:r>
      <w:proofErr w:type="spellStart"/>
      <w:r w:rsidRPr="00CF318E">
        <w:rPr>
          <w:rFonts w:ascii="Times New Roman" w:eastAsia="Times New Roman" w:hAnsi="Times New Roman" w:cs="Times New Roman"/>
          <w:sz w:val="27"/>
          <w:szCs w:val="27"/>
          <w:lang w:eastAsia="ru-RU"/>
        </w:rPr>
        <w:t>фінансові</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операції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що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підлягають</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фінансовому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t xml:space="preserve">Порядок </w:t>
      </w:r>
      <w:proofErr w:type="spellStart"/>
      <w:r w:rsidRPr="00CF318E">
        <w:rPr>
          <w:rFonts w:ascii="Times New Roman" w:eastAsia="Times New Roman" w:hAnsi="Times New Roman" w:cs="Times New Roman"/>
          <w:sz w:val="27"/>
          <w:szCs w:val="27"/>
          <w:lang w:eastAsia="ru-RU"/>
        </w:rPr>
        <w:t>ведення</w:t>
      </w:r>
      <w:proofErr w:type="spellEnd"/>
      <w:r w:rsidRPr="00CF318E">
        <w:rPr>
          <w:rFonts w:ascii="Times New Roman" w:eastAsia="Times New Roman" w:hAnsi="Times New Roman" w:cs="Times New Roman"/>
          <w:sz w:val="27"/>
          <w:szCs w:val="27"/>
          <w:lang w:eastAsia="ru-RU"/>
        </w:rPr>
        <w:t xml:space="preserve"> Державною службою </w:t>
      </w:r>
      <w:proofErr w:type="spellStart"/>
      <w:r w:rsidRPr="00CF318E">
        <w:rPr>
          <w:rFonts w:ascii="Times New Roman" w:eastAsia="Times New Roman" w:hAnsi="Times New Roman" w:cs="Times New Roman"/>
          <w:sz w:val="27"/>
          <w:szCs w:val="27"/>
          <w:lang w:eastAsia="ru-RU"/>
        </w:rPr>
        <w:t>фінансового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 xml:space="preserve"> </w:t>
      </w:r>
      <w:proofErr w:type="spellStart"/>
      <w:proofErr w:type="gramStart"/>
      <w:r w:rsidRPr="00CF318E">
        <w:rPr>
          <w:rFonts w:ascii="Times New Roman" w:eastAsia="Times New Roman" w:hAnsi="Times New Roman" w:cs="Times New Roman"/>
          <w:sz w:val="27"/>
          <w:szCs w:val="27"/>
          <w:lang w:eastAsia="ru-RU"/>
        </w:rPr>
        <w:t>обл</w:t>
      </w:r>
      <w:proofErr w:type="gramEnd"/>
      <w:r w:rsidRPr="00CF318E">
        <w:rPr>
          <w:rFonts w:ascii="Times New Roman" w:eastAsia="Times New Roman" w:hAnsi="Times New Roman" w:cs="Times New Roman"/>
          <w:sz w:val="27"/>
          <w:szCs w:val="27"/>
          <w:lang w:eastAsia="ru-RU"/>
        </w:rPr>
        <w:t>іку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суб’єктів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первинного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фінансового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t xml:space="preserve">2. </w:t>
      </w:r>
      <w:proofErr w:type="spellStart"/>
      <w:r w:rsidRPr="00CF318E">
        <w:rPr>
          <w:rFonts w:ascii="Times New Roman" w:eastAsia="Times New Roman" w:hAnsi="Times New Roman" w:cs="Times New Roman"/>
          <w:sz w:val="27"/>
          <w:szCs w:val="27"/>
          <w:lang w:eastAsia="ru-RU"/>
        </w:rPr>
        <w:t>Визнати</w:t>
      </w:r>
      <w:proofErr w:type="spellEnd"/>
      <w:r w:rsidRPr="00CF318E">
        <w:rPr>
          <w:rFonts w:ascii="Times New Roman" w:eastAsia="Times New Roman" w:hAnsi="Times New Roman" w:cs="Times New Roman"/>
          <w:sz w:val="27"/>
          <w:szCs w:val="27"/>
          <w:lang w:eastAsia="ru-RU"/>
        </w:rPr>
        <w:t xml:space="preserve"> такими, </w:t>
      </w:r>
      <w:proofErr w:type="spellStart"/>
      <w:r w:rsidRPr="00CF318E">
        <w:rPr>
          <w:rFonts w:ascii="Times New Roman" w:eastAsia="Times New Roman" w:hAnsi="Times New Roman" w:cs="Times New Roman"/>
          <w:sz w:val="27"/>
          <w:szCs w:val="27"/>
          <w:lang w:eastAsia="ru-RU"/>
        </w:rPr>
        <w:t>що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втратили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чинність</w:t>
      </w:r>
      <w:proofErr w:type="spellEnd"/>
      <w:r w:rsidRPr="00CF318E">
        <w:rPr>
          <w:rFonts w:ascii="Times New Roman" w:eastAsia="Times New Roman" w:hAnsi="Times New Roman" w:cs="Times New Roman"/>
          <w:sz w:val="27"/>
          <w:szCs w:val="27"/>
          <w:lang w:eastAsia="ru-RU"/>
        </w:rPr>
        <w:t>:</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t xml:space="preserve">постанову </w:t>
      </w:r>
      <w:proofErr w:type="spellStart"/>
      <w:r w:rsidRPr="00CF318E">
        <w:rPr>
          <w:rFonts w:ascii="Times New Roman" w:eastAsia="Times New Roman" w:hAnsi="Times New Roman" w:cs="Times New Roman"/>
          <w:sz w:val="27"/>
          <w:szCs w:val="27"/>
          <w:lang w:eastAsia="ru-RU"/>
        </w:rPr>
        <w:t>Кабінету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Міні</w:t>
      </w:r>
      <w:proofErr w:type="gramStart"/>
      <w:r w:rsidRPr="00CF318E">
        <w:rPr>
          <w:rFonts w:ascii="Times New Roman" w:eastAsia="Times New Roman" w:hAnsi="Times New Roman" w:cs="Times New Roman"/>
          <w:sz w:val="27"/>
          <w:szCs w:val="27"/>
          <w:lang w:eastAsia="ru-RU"/>
        </w:rPr>
        <w:t>стр</w:t>
      </w:r>
      <w:proofErr w:type="gramEnd"/>
      <w:r w:rsidRPr="00CF318E">
        <w:rPr>
          <w:rFonts w:ascii="Times New Roman" w:eastAsia="Times New Roman" w:hAnsi="Times New Roman" w:cs="Times New Roman"/>
          <w:sz w:val="27"/>
          <w:szCs w:val="27"/>
          <w:lang w:eastAsia="ru-RU"/>
        </w:rPr>
        <w:t>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України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від</w:t>
      </w:r>
      <w:proofErr w:type="spellEnd"/>
      <w:r w:rsidRPr="00CF318E">
        <w:rPr>
          <w:rFonts w:ascii="Times New Roman" w:eastAsia="Times New Roman" w:hAnsi="Times New Roman" w:cs="Times New Roman"/>
          <w:sz w:val="27"/>
          <w:szCs w:val="27"/>
          <w:lang w:eastAsia="ru-RU"/>
        </w:rPr>
        <w:t xml:space="preserve"> 5 </w:t>
      </w:r>
      <w:proofErr w:type="spellStart"/>
      <w:r w:rsidRPr="00CF318E">
        <w:rPr>
          <w:rFonts w:ascii="Times New Roman" w:eastAsia="Times New Roman" w:hAnsi="Times New Roman" w:cs="Times New Roman"/>
          <w:sz w:val="27"/>
          <w:szCs w:val="27"/>
          <w:lang w:eastAsia="ru-RU"/>
        </w:rPr>
        <w:t>серпня</w:t>
      </w:r>
      <w:proofErr w:type="spellEnd"/>
      <w:r w:rsidRPr="00CF318E">
        <w:rPr>
          <w:rFonts w:ascii="Times New Roman" w:eastAsia="Times New Roman" w:hAnsi="Times New Roman" w:cs="Times New Roman"/>
          <w:sz w:val="27"/>
          <w:szCs w:val="27"/>
          <w:lang w:eastAsia="ru-RU"/>
        </w:rPr>
        <w:t xml:space="preserve"> 2015 р. № 552 “</w:t>
      </w:r>
      <w:proofErr w:type="spellStart"/>
      <w:r w:rsidRPr="00CF318E">
        <w:rPr>
          <w:rFonts w:ascii="Times New Roman" w:eastAsia="Times New Roman" w:hAnsi="Times New Roman" w:cs="Times New Roman"/>
          <w:sz w:val="27"/>
          <w:szCs w:val="27"/>
          <w:lang w:eastAsia="ru-RU"/>
        </w:rPr>
        <w:t>Деякі</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питання</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організації</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фінансового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моніторингу</w:t>
      </w:r>
      <w:proofErr w:type="spellEnd"/>
      <w:r w:rsidRPr="00CF318E">
        <w:rPr>
          <w:rFonts w:ascii="Times New Roman" w:eastAsia="Times New Roman" w:hAnsi="Times New Roman" w:cs="Times New Roman"/>
          <w:sz w:val="27"/>
          <w:szCs w:val="27"/>
          <w:lang w:eastAsia="ru-RU"/>
        </w:rPr>
        <w:t>” (</w:t>
      </w:r>
      <w:proofErr w:type="spellStart"/>
      <w:r w:rsidRPr="00CF318E">
        <w:rPr>
          <w:rFonts w:ascii="Times New Roman" w:eastAsia="Times New Roman" w:hAnsi="Times New Roman" w:cs="Times New Roman"/>
          <w:sz w:val="27"/>
          <w:szCs w:val="27"/>
          <w:lang w:eastAsia="ru-RU"/>
        </w:rPr>
        <w:t>Офіційний</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вісник</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України</w:t>
      </w:r>
      <w:proofErr w:type="spellEnd"/>
      <w:r w:rsidRPr="00CF318E">
        <w:rPr>
          <w:rFonts w:ascii="Times New Roman" w:eastAsia="Times New Roman" w:hAnsi="Times New Roman" w:cs="Times New Roman"/>
          <w:sz w:val="27"/>
          <w:szCs w:val="27"/>
          <w:lang w:eastAsia="ru-RU"/>
        </w:rPr>
        <w:t>, 2015 р., № 64, ст. 2120);</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t xml:space="preserve">пункт 2 </w:t>
      </w:r>
      <w:proofErr w:type="spellStart"/>
      <w:r w:rsidRPr="00CF318E">
        <w:rPr>
          <w:rFonts w:ascii="Times New Roman" w:eastAsia="Times New Roman" w:hAnsi="Times New Roman" w:cs="Times New Roman"/>
          <w:sz w:val="27"/>
          <w:szCs w:val="27"/>
          <w:lang w:eastAsia="ru-RU"/>
        </w:rPr>
        <w:t>змін</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що</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вносяться</w:t>
      </w:r>
      <w:proofErr w:type="spellEnd"/>
      <w:r w:rsidRPr="00CF318E">
        <w:rPr>
          <w:rFonts w:ascii="Times New Roman" w:eastAsia="Times New Roman" w:hAnsi="Times New Roman" w:cs="Times New Roman"/>
          <w:sz w:val="27"/>
          <w:szCs w:val="27"/>
          <w:lang w:eastAsia="ru-RU"/>
        </w:rPr>
        <w:t xml:space="preserve"> до постанов </w:t>
      </w:r>
      <w:proofErr w:type="spellStart"/>
      <w:r w:rsidRPr="00CF318E">
        <w:rPr>
          <w:rFonts w:ascii="Times New Roman" w:eastAsia="Times New Roman" w:hAnsi="Times New Roman" w:cs="Times New Roman"/>
          <w:sz w:val="27"/>
          <w:szCs w:val="27"/>
          <w:lang w:eastAsia="ru-RU"/>
        </w:rPr>
        <w:t>Кабінету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Міні</w:t>
      </w:r>
      <w:proofErr w:type="gramStart"/>
      <w:r w:rsidRPr="00CF318E">
        <w:rPr>
          <w:rFonts w:ascii="Times New Roman" w:eastAsia="Times New Roman" w:hAnsi="Times New Roman" w:cs="Times New Roman"/>
          <w:sz w:val="27"/>
          <w:szCs w:val="27"/>
          <w:lang w:eastAsia="ru-RU"/>
        </w:rPr>
        <w:t>стр</w:t>
      </w:r>
      <w:proofErr w:type="gramEnd"/>
      <w:r w:rsidRPr="00CF318E">
        <w:rPr>
          <w:rFonts w:ascii="Times New Roman" w:eastAsia="Times New Roman" w:hAnsi="Times New Roman" w:cs="Times New Roman"/>
          <w:sz w:val="27"/>
          <w:szCs w:val="27"/>
          <w:lang w:eastAsia="ru-RU"/>
        </w:rPr>
        <w:t>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України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затверджених</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постановою</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Кабінету</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Міністрів</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України</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від</w:t>
      </w:r>
      <w:proofErr w:type="spellEnd"/>
      <w:r w:rsidRPr="00CF318E">
        <w:rPr>
          <w:rFonts w:ascii="Times New Roman" w:eastAsia="Times New Roman" w:hAnsi="Times New Roman" w:cs="Times New Roman"/>
          <w:sz w:val="27"/>
          <w:szCs w:val="27"/>
          <w:lang w:eastAsia="ru-RU"/>
        </w:rPr>
        <w:t xml:space="preserve"> 10 </w:t>
      </w:r>
      <w:proofErr w:type="spellStart"/>
      <w:r w:rsidRPr="00CF318E">
        <w:rPr>
          <w:rFonts w:ascii="Times New Roman" w:eastAsia="Times New Roman" w:hAnsi="Times New Roman" w:cs="Times New Roman"/>
          <w:sz w:val="27"/>
          <w:szCs w:val="27"/>
          <w:lang w:eastAsia="ru-RU"/>
        </w:rPr>
        <w:t>травня</w:t>
      </w:r>
      <w:proofErr w:type="spellEnd"/>
      <w:r w:rsidRPr="00CF318E">
        <w:rPr>
          <w:rFonts w:ascii="Times New Roman" w:eastAsia="Times New Roman" w:hAnsi="Times New Roman" w:cs="Times New Roman"/>
          <w:sz w:val="27"/>
          <w:szCs w:val="27"/>
          <w:lang w:eastAsia="ru-RU"/>
        </w:rPr>
        <w:t xml:space="preserve"> 2018 р. № 343 (</w:t>
      </w:r>
      <w:proofErr w:type="spellStart"/>
      <w:r w:rsidRPr="00CF318E">
        <w:rPr>
          <w:rFonts w:ascii="Times New Roman" w:eastAsia="Times New Roman" w:hAnsi="Times New Roman" w:cs="Times New Roman"/>
          <w:sz w:val="27"/>
          <w:szCs w:val="27"/>
          <w:lang w:eastAsia="ru-RU"/>
        </w:rPr>
        <w:t>Офіційний</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вісник</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України</w:t>
      </w:r>
      <w:proofErr w:type="spellEnd"/>
      <w:r w:rsidRPr="00CF318E">
        <w:rPr>
          <w:rFonts w:ascii="Times New Roman" w:eastAsia="Times New Roman" w:hAnsi="Times New Roman" w:cs="Times New Roman"/>
          <w:sz w:val="27"/>
          <w:szCs w:val="27"/>
          <w:lang w:eastAsia="ru-RU"/>
        </w:rPr>
        <w:t>, 2018 р., № 40, ст. 1408).</w:t>
      </w:r>
    </w:p>
    <w:p w:rsidR="00CF318E" w:rsidRPr="00CF318E" w:rsidRDefault="00CF318E" w:rsidP="00CF318E">
      <w:pPr>
        <w:spacing w:after="225" w:line="405" w:lineRule="atLeast"/>
        <w:jc w:val="both"/>
        <w:textAlignment w:val="baseline"/>
        <w:rPr>
          <w:rFonts w:ascii="Times New Roman" w:eastAsia="Times New Roman" w:hAnsi="Times New Roman" w:cs="Times New Roman"/>
          <w:sz w:val="27"/>
          <w:szCs w:val="27"/>
          <w:lang w:eastAsia="ru-RU"/>
        </w:rPr>
      </w:pPr>
      <w:r w:rsidRPr="00CF318E">
        <w:rPr>
          <w:rFonts w:ascii="Times New Roman" w:eastAsia="Times New Roman" w:hAnsi="Times New Roman" w:cs="Times New Roman"/>
          <w:sz w:val="27"/>
          <w:szCs w:val="27"/>
          <w:lang w:eastAsia="ru-RU"/>
        </w:rPr>
        <w:lastRenderedPageBreak/>
        <w:t xml:space="preserve">3. </w:t>
      </w:r>
      <w:proofErr w:type="spellStart"/>
      <w:r w:rsidRPr="00CF318E">
        <w:rPr>
          <w:rFonts w:ascii="Times New Roman" w:eastAsia="Times New Roman" w:hAnsi="Times New Roman" w:cs="Times New Roman"/>
          <w:sz w:val="27"/>
          <w:szCs w:val="27"/>
          <w:lang w:eastAsia="ru-RU"/>
        </w:rPr>
        <w:t>Ця</w:t>
      </w:r>
      <w:proofErr w:type="spellEnd"/>
      <w:r w:rsidRPr="00CF318E">
        <w:rPr>
          <w:rFonts w:ascii="Times New Roman" w:eastAsia="Times New Roman" w:hAnsi="Times New Roman" w:cs="Times New Roman"/>
          <w:sz w:val="27"/>
          <w:szCs w:val="27"/>
          <w:lang w:eastAsia="ru-RU"/>
        </w:rPr>
        <w:t xml:space="preserve"> постанова </w:t>
      </w:r>
      <w:proofErr w:type="spellStart"/>
      <w:r w:rsidRPr="00CF318E">
        <w:rPr>
          <w:rFonts w:ascii="Times New Roman" w:eastAsia="Times New Roman" w:hAnsi="Times New Roman" w:cs="Times New Roman"/>
          <w:sz w:val="27"/>
          <w:szCs w:val="27"/>
          <w:lang w:eastAsia="ru-RU"/>
        </w:rPr>
        <w:t>набирає</w:t>
      </w:r>
      <w:proofErr w:type="spellEnd"/>
      <w:r w:rsidRPr="00CF318E">
        <w:rPr>
          <w:rFonts w:ascii="Times New Roman" w:eastAsia="Times New Roman" w:hAnsi="Times New Roman" w:cs="Times New Roman"/>
          <w:sz w:val="27"/>
          <w:szCs w:val="27"/>
          <w:lang w:eastAsia="ru-RU"/>
        </w:rPr>
        <w:t xml:space="preserve"> </w:t>
      </w:r>
      <w:proofErr w:type="spellStart"/>
      <w:r w:rsidRPr="00CF318E">
        <w:rPr>
          <w:rFonts w:ascii="Times New Roman" w:eastAsia="Times New Roman" w:hAnsi="Times New Roman" w:cs="Times New Roman"/>
          <w:sz w:val="27"/>
          <w:szCs w:val="27"/>
          <w:lang w:eastAsia="ru-RU"/>
        </w:rPr>
        <w:t>чинності</w:t>
      </w:r>
      <w:proofErr w:type="spellEnd"/>
      <w:r w:rsidRPr="00CF318E">
        <w:rPr>
          <w:rFonts w:ascii="Times New Roman" w:eastAsia="Times New Roman" w:hAnsi="Times New Roman" w:cs="Times New Roman"/>
          <w:sz w:val="27"/>
          <w:szCs w:val="27"/>
          <w:lang w:eastAsia="ru-RU"/>
        </w:rPr>
        <w:t xml:space="preserve"> з 1 </w:t>
      </w:r>
      <w:proofErr w:type="spellStart"/>
      <w:r w:rsidRPr="00CF318E">
        <w:rPr>
          <w:rFonts w:ascii="Times New Roman" w:eastAsia="Times New Roman" w:hAnsi="Times New Roman" w:cs="Times New Roman"/>
          <w:sz w:val="27"/>
          <w:szCs w:val="27"/>
          <w:lang w:eastAsia="ru-RU"/>
        </w:rPr>
        <w:t>січня</w:t>
      </w:r>
      <w:proofErr w:type="spellEnd"/>
      <w:r w:rsidRPr="00CF318E">
        <w:rPr>
          <w:rFonts w:ascii="Times New Roman" w:eastAsia="Times New Roman" w:hAnsi="Times New Roman" w:cs="Times New Roman"/>
          <w:sz w:val="27"/>
          <w:szCs w:val="27"/>
          <w:lang w:eastAsia="ru-RU"/>
        </w:rPr>
        <w:t xml:space="preserve"> 2021 року.</w:t>
      </w:r>
    </w:p>
    <w:p w:rsidR="00CF318E" w:rsidRPr="00CF318E" w:rsidRDefault="00CF318E" w:rsidP="00CF318E">
      <w:pPr>
        <w:spacing w:after="0" w:line="405" w:lineRule="atLeast"/>
        <w:textAlignment w:val="baseline"/>
        <w:rPr>
          <w:rFonts w:ascii="Times New Roman" w:eastAsia="Times New Roman" w:hAnsi="Times New Roman" w:cs="Times New Roman"/>
          <w:sz w:val="27"/>
          <w:szCs w:val="27"/>
          <w:lang w:eastAsia="ru-RU"/>
        </w:rPr>
      </w:pPr>
      <w:proofErr w:type="spellStart"/>
      <w:r w:rsidRPr="00CF318E">
        <w:rPr>
          <w:rFonts w:ascii="Times New Roman" w:eastAsia="Times New Roman" w:hAnsi="Times New Roman" w:cs="Times New Roman"/>
          <w:b/>
          <w:bCs/>
          <w:sz w:val="27"/>
          <w:szCs w:val="27"/>
          <w:bdr w:val="none" w:sz="0" w:space="0" w:color="auto" w:frame="1"/>
          <w:lang w:eastAsia="ru-RU"/>
        </w:rPr>
        <w:t>Прем’єр-міні</w:t>
      </w:r>
      <w:proofErr w:type="gramStart"/>
      <w:r w:rsidRPr="00CF318E">
        <w:rPr>
          <w:rFonts w:ascii="Times New Roman" w:eastAsia="Times New Roman" w:hAnsi="Times New Roman" w:cs="Times New Roman"/>
          <w:b/>
          <w:bCs/>
          <w:sz w:val="27"/>
          <w:szCs w:val="27"/>
          <w:bdr w:val="none" w:sz="0" w:space="0" w:color="auto" w:frame="1"/>
          <w:lang w:eastAsia="ru-RU"/>
        </w:rPr>
        <w:t>стр</w:t>
      </w:r>
      <w:proofErr w:type="spellEnd"/>
      <w:proofErr w:type="gramEnd"/>
      <w:r w:rsidRPr="00CF318E">
        <w:rPr>
          <w:rFonts w:ascii="Times New Roman" w:eastAsia="Times New Roman" w:hAnsi="Times New Roman" w:cs="Times New Roman"/>
          <w:b/>
          <w:bCs/>
          <w:sz w:val="27"/>
          <w:szCs w:val="27"/>
          <w:bdr w:val="none" w:sz="0" w:space="0" w:color="auto" w:frame="1"/>
          <w:lang w:eastAsia="ru-RU"/>
        </w:rPr>
        <w:t xml:space="preserve"> </w:t>
      </w:r>
      <w:proofErr w:type="spellStart"/>
      <w:r w:rsidRPr="00CF318E">
        <w:rPr>
          <w:rFonts w:ascii="Times New Roman" w:eastAsia="Times New Roman" w:hAnsi="Times New Roman" w:cs="Times New Roman"/>
          <w:b/>
          <w:bCs/>
          <w:sz w:val="27"/>
          <w:szCs w:val="27"/>
          <w:bdr w:val="none" w:sz="0" w:space="0" w:color="auto" w:frame="1"/>
          <w:lang w:eastAsia="ru-RU"/>
        </w:rPr>
        <w:t>України</w:t>
      </w:r>
      <w:proofErr w:type="spellEnd"/>
      <w:r w:rsidRPr="00CF318E">
        <w:rPr>
          <w:rFonts w:ascii="Times New Roman" w:eastAsia="Times New Roman" w:hAnsi="Times New Roman" w:cs="Times New Roman"/>
          <w:b/>
          <w:bCs/>
          <w:sz w:val="27"/>
          <w:szCs w:val="27"/>
          <w:bdr w:val="none" w:sz="0" w:space="0" w:color="auto" w:frame="1"/>
          <w:lang w:eastAsia="ru-RU"/>
        </w:rPr>
        <w:t xml:space="preserve"> </w:t>
      </w:r>
      <w:r w:rsidRPr="00CF318E">
        <w:rPr>
          <w:rFonts w:ascii="Times New Roman" w:eastAsia="Times New Roman" w:hAnsi="Times New Roman" w:cs="Times New Roman"/>
          <w:b/>
          <w:bCs/>
          <w:sz w:val="27"/>
          <w:szCs w:val="27"/>
          <w:bdr w:val="none" w:sz="0" w:space="0" w:color="auto" w:frame="1"/>
          <w:lang w:eastAsia="ru-RU"/>
        </w:rPr>
        <w:tab/>
      </w:r>
      <w:r w:rsidRPr="00CF318E">
        <w:rPr>
          <w:rFonts w:ascii="Times New Roman" w:eastAsia="Times New Roman" w:hAnsi="Times New Roman" w:cs="Times New Roman"/>
          <w:b/>
          <w:bCs/>
          <w:sz w:val="27"/>
          <w:szCs w:val="27"/>
          <w:bdr w:val="none" w:sz="0" w:space="0" w:color="auto" w:frame="1"/>
          <w:lang w:eastAsia="ru-RU"/>
        </w:rPr>
        <w:tab/>
      </w:r>
      <w:r w:rsidRPr="00CF318E">
        <w:rPr>
          <w:rFonts w:ascii="Times New Roman" w:eastAsia="Times New Roman" w:hAnsi="Times New Roman" w:cs="Times New Roman"/>
          <w:b/>
          <w:bCs/>
          <w:sz w:val="27"/>
          <w:szCs w:val="27"/>
          <w:bdr w:val="none" w:sz="0" w:space="0" w:color="auto" w:frame="1"/>
          <w:lang w:eastAsia="ru-RU"/>
        </w:rPr>
        <w:tab/>
      </w:r>
      <w:r w:rsidRPr="00CF318E">
        <w:rPr>
          <w:rFonts w:ascii="Times New Roman" w:eastAsia="Times New Roman" w:hAnsi="Times New Roman" w:cs="Times New Roman"/>
          <w:b/>
          <w:bCs/>
          <w:sz w:val="27"/>
          <w:szCs w:val="27"/>
          <w:bdr w:val="none" w:sz="0" w:space="0" w:color="auto" w:frame="1"/>
          <w:lang w:eastAsia="ru-RU"/>
        </w:rPr>
        <w:tab/>
      </w:r>
      <w:r w:rsidRPr="00CF318E">
        <w:rPr>
          <w:rFonts w:ascii="Times New Roman" w:eastAsia="Times New Roman" w:hAnsi="Times New Roman" w:cs="Times New Roman"/>
          <w:b/>
          <w:bCs/>
          <w:sz w:val="27"/>
          <w:szCs w:val="27"/>
          <w:bdr w:val="none" w:sz="0" w:space="0" w:color="auto" w:frame="1"/>
          <w:lang w:eastAsia="ru-RU"/>
        </w:rPr>
        <w:tab/>
      </w:r>
      <w:r w:rsidRPr="00CF318E">
        <w:rPr>
          <w:rFonts w:ascii="Times New Roman" w:eastAsia="Times New Roman" w:hAnsi="Times New Roman" w:cs="Times New Roman"/>
          <w:b/>
          <w:bCs/>
          <w:sz w:val="27"/>
          <w:szCs w:val="27"/>
          <w:bdr w:val="none" w:sz="0" w:space="0" w:color="auto" w:frame="1"/>
          <w:lang w:eastAsia="ru-RU"/>
        </w:rPr>
        <w:tab/>
        <w:t>Д. ШМИГАЛЬ</w:t>
      </w:r>
    </w:p>
    <w:p w:rsidR="00942834" w:rsidRDefault="00942834">
      <w:pPr>
        <w:rPr>
          <w:rFonts w:ascii="Times New Roman" w:hAnsi="Times New Roman" w:cs="Times New Roman"/>
        </w:rPr>
      </w:pPr>
    </w:p>
    <w:p w:rsidR="00445F36" w:rsidRPr="009A4ACC" w:rsidRDefault="00445F36" w:rsidP="009A4ACC">
      <w:pPr>
        <w:pStyle w:val="ShapkaDocumentu"/>
        <w:rPr>
          <w:rFonts w:ascii="Times New Roman" w:hAnsi="Times New Roman"/>
          <w:sz w:val="28"/>
          <w:szCs w:val="28"/>
        </w:rPr>
      </w:pPr>
      <w:r w:rsidRPr="009A4ACC">
        <w:rPr>
          <w:rFonts w:ascii="Times New Roman" w:hAnsi="Times New Roman"/>
          <w:sz w:val="28"/>
          <w:szCs w:val="28"/>
        </w:rPr>
        <w:t>ЗАТВЕРДЖЕНО</w:t>
      </w:r>
      <w:r>
        <w:rPr>
          <w:rFonts w:ascii="Times New Roman" w:hAnsi="Times New Roman"/>
          <w:sz w:val="28"/>
          <w:szCs w:val="28"/>
        </w:rPr>
        <w:br/>
      </w:r>
      <w:r w:rsidRPr="009A4ACC">
        <w:rPr>
          <w:rFonts w:ascii="Times New Roman" w:hAnsi="Times New Roman"/>
          <w:sz w:val="28"/>
          <w:szCs w:val="28"/>
        </w:rPr>
        <w:t>постановою Кабінету Міністрів України</w:t>
      </w:r>
      <w:r>
        <w:rPr>
          <w:rFonts w:ascii="Times New Roman" w:hAnsi="Times New Roman"/>
          <w:sz w:val="28"/>
          <w:szCs w:val="28"/>
        </w:rPr>
        <w:br/>
        <w:t xml:space="preserve"> </w:t>
      </w:r>
      <w:r w:rsidRPr="009A4ACC">
        <w:rPr>
          <w:rFonts w:ascii="Times New Roman" w:hAnsi="Times New Roman"/>
          <w:sz w:val="28"/>
          <w:szCs w:val="28"/>
        </w:rPr>
        <w:t xml:space="preserve">від </w:t>
      </w:r>
      <w:r>
        <w:rPr>
          <w:rFonts w:ascii="Times New Roman" w:hAnsi="Times New Roman"/>
          <w:sz w:val="28"/>
          <w:szCs w:val="28"/>
        </w:rPr>
        <w:t xml:space="preserve">9 вересня </w:t>
      </w:r>
      <w:r w:rsidRPr="009A4ACC">
        <w:rPr>
          <w:rFonts w:ascii="Times New Roman" w:hAnsi="Times New Roman"/>
          <w:sz w:val="28"/>
          <w:szCs w:val="28"/>
        </w:rPr>
        <w:t xml:space="preserve">2020 р. № </w:t>
      </w:r>
      <w:r>
        <w:rPr>
          <w:rFonts w:ascii="Times New Roman" w:hAnsi="Times New Roman"/>
          <w:sz w:val="28"/>
          <w:szCs w:val="28"/>
        </w:rPr>
        <w:t>850</w:t>
      </w:r>
    </w:p>
    <w:p w:rsidR="00445F36" w:rsidRDefault="00445F36" w:rsidP="009A4ACC">
      <w:pPr>
        <w:pStyle w:val="a6"/>
        <w:rPr>
          <w:rFonts w:ascii="Times New Roman" w:hAnsi="Times New Roman"/>
          <w:b w:val="0"/>
          <w:sz w:val="28"/>
          <w:szCs w:val="28"/>
        </w:rPr>
      </w:pPr>
      <w:bookmarkStart w:id="0" w:name="n11"/>
      <w:bookmarkStart w:id="1" w:name="n12"/>
      <w:bookmarkStart w:id="2" w:name="n13"/>
      <w:bookmarkEnd w:id="0"/>
      <w:bookmarkEnd w:id="1"/>
      <w:bookmarkEnd w:id="2"/>
      <w:r w:rsidRPr="009A4ACC">
        <w:rPr>
          <w:rFonts w:ascii="Times New Roman" w:hAnsi="Times New Roman"/>
          <w:b w:val="0"/>
          <w:sz w:val="28"/>
          <w:szCs w:val="28"/>
        </w:rPr>
        <w:t>ПОРЯДОК</w:t>
      </w:r>
      <w:r>
        <w:rPr>
          <w:rFonts w:ascii="Times New Roman" w:hAnsi="Times New Roman"/>
          <w:b w:val="0"/>
          <w:sz w:val="28"/>
          <w:szCs w:val="28"/>
        </w:rPr>
        <w:br/>
      </w:r>
      <w:r w:rsidRPr="009A4ACC">
        <w:rPr>
          <w:rFonts w:ascii="Times New Roman" w:hAnsi="Times New Roman"/>
          <w:b w:val="0"/>
          <w:sz w:val="28"/>
          <w:szCs w:val="28"/>
        </w:rPr>
        <w:t>подання інформації для взяття на облік (зняття з обліку/</w:t>
      </w:r>
      <w:r>
        <w:rPr>
          <w:rFonts w:ascii="Times New Roman" w:hAnsi="Times New Roman"/>
          <w:b w:val="0"/>
          <w:sz w:val="28"/>
          <w:szCs w:val="28"/>
        </w:rPr>
        <w:br/>
      </w:r>
      <w:r w:rsidRPr="009A4ACC">
        <w:rPr>
          <w:rFonts w:ascii="Times New Roman" w:hAnsi="Times New Roman"/>
          <w:b w:val="0"/>
          <w:sz w:val="28"/>
          <w:szCs w:val="28"/>
        </w:rPr>
        <w:t>поновлення на обліку) суб</w:t>
      </w:r>
      <w:r>
        <w:rPr>
          <w:rFonts w:ascii="Times New Roman" w:hAnsi="Times New Roman"/>
          <w:b w:val="0"/>
          <w:sz w:val="28"/>
          <w:szCs w:val="28"/>
        </w:rPr>
        <w:t>’</w:t>
      </w:r>
      <w:r w:rsidRPr="009A4ACC">
        <w:rPr>
          <w:rFonts w:ascii="Times New Roman" w:hAnsi="Times New Roman"/>
          <w:b w:val="0"/>
          <w:sz w:val="28"/>
          <w:szCs w:val="28"/>
        </w:rPr>
        <w:t xml:space="preserve">єктів первинного фінансового </w:t>
      </w:r>
      <w:r>
        <w:rPr>
          <w:rFonts w:ascii="Times New Roman" w:hAnsi="Times New Roman"/>
          <w:b w:val="0"/>
          <w:sz w:val="28"/>
          <w:szCs w:val="28"/>
        </w:rPr>
        <w:br/>
      </w:r>
      <w:r w:rsidRPr="009A4ACC">
        <w:rPr>
          <w:rFonts w:ascii="Times New Roman" w:hAnsi="Times New Roman"/>
          <w:b w:val="0"/>
          <w:sz w:val="28"/>
          <w:szCs w:val="28"/>
        </w:rPr>
        <w:t>моніторингу, реєстрації та подання суб</w:t>
      </w:r>
      <w:r>
        <w:rPr>
          <w:rFonts w:ascii="Times New Roman" w:hAnsi="Times New Roman"/>
          <w:b w:val="0"/>
          <w:sz w:val="28"/>
          <w:szCs w:val="28"/>
        </w:rPr>
        <w:t>’</w:t>
      </w:r>
      <w:r w:rsidRPr="009A4ACC">
        <w:rPr>
          <w:rFonts w:ascii="Times New Roman" w:hAnsi="Times New Roman"/>
          <w:b w:val="0"/>
          <w:sz w:val="28"/>
          <w:szCs w:val="28"/>
        </w:rPr>
        <w:t xml:space="preserve">єктами первинного </w:t>
      </w:r>
      <w:r>
        <w:rPr>
          <w:rFonts w:ascii="Times New Roman" w:hAnsi="Times New Roman"/>
          <w:b w:val="0"/>
          <w:sz w:val="28"/>
          <w:szCs w:val="28"/>
        </w:rPr>
        <w:br/>
      </w:r>
      <w:r w:rsidRPr="009A4ACC">
        <w:rPr>
          <w:rFonts w:ascii="Times New Roman" w:hAnsi="Times New Roman"/>
          <w:b w:val="0"/>
          <w:sz w:val="28"/>
          <w:szCs w:val="28"/>
        </w:rPr>
        <w:t xml:space="preserve">фінансового моніторингу Державній службі фінансового </w:t>
      </w:r>
      <w:r>
        <w:rPr>
          <w:rFonts w:ascii="Times New Roman" w:hAnsi="Times New Roman"/>
          <w:b w:val="0"/>
          <w:sz w:val="28"/>
          <w:szCs w:val="28"/>
        </w:rPr>
        <w:br/>
      </w:r>
      <w:r w:rsidRPr="009A4ACC">
        <w:rPr>
          <w:rFonts w:ascii="Times New Roman" w:hAnsi="Times New Roman"/>
          <w:b w:val="0"/>
          <w:sz w:val="28"/>
          <w:szCs w:val="28"/>
        </w:rPr>
        <w:t xml:space="preserve">моніторингу інформації про фінансові операції, що підлягають фінансовому моніторингу, іншої інформації, що може бути </w:t>
      </w:r>
      <w:r>
        <w:rPr>
          <w:rFonts w:ascii="Times New Roman" w:hAnsi="Times New Roman"/>
          <w:b w:val="0"/>
          <w:sz w:val="28"/>
          <w:szCs w:val="28"/>
        </w:rPr>
        <w:br/>
      </w:r>
      <w:r w:rsidRPr="009A4ACC">
        <w:rPr>
          <w:rFonts w:ascii="Times New Roman" w:hAnsi="Times New Roman"/>
          <w:b w:val="0"/>
          <w:sz w:val="28"/>
          <w:szCs w:val="28"/>
        </w:rPr>
        <w:t>пов</w:t>
      </w:r>
      <w:r>
        <w:rPr>
          <w:rFonts w:ascii="Times New Roman" w:hAnsi="Times New Roman"/>
          <w:b w:val="0"/>
          <w:sz w:val="28"/>
          <w:szCs w:val="28"/>
        </w:rPr>
        <w:t>’</w:t>
      </w:r>
      <w:r w:rsidRPr="009A4ACC">
        <w:rPr>
          <w:rFonts w:ascii="Times New Roman" w:hAnsi="Times New Roman"/>
          <w:b w:val="0"/>
          <w:sz w:val="28"/>
          <w:szCs w:val="28"/>
        </w:rPr>
        <w:t xml:space="preserve">язана з легалізацією (відмиванням) доходів, одержаних </w:t>
      </w:r>
      <w:r>
        <w:rPr>
          <w:rFonts w:ascii="Times New Roman" w:hAnsi="Times New Roman"/>
          <w:b w:val="0"/>
          <w:sz w:val="28"/>
          <w:szCs w:val="28"/>
        </w:rPr>
        <w:br/>
      </w:r>
      <w:r w:rsidRPr="009A4ACC">
        <w:rPr>
          <w:rFonts w:ascii="Times New Roman" w:hAnsi="Times New Roman"/>
          <w:b w:val="0"/>
          <w:sz w:val="28"/>
          <w:szCs w:val="28"/>
        </w:rPr>
        <w:t>злочинним шляхом, фінансуванням тероризму та фінансуванням розповсюдження зброї масового знищення</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1. Цей Порядок визначає механізм подання суб</w:t>
      </w:r>
      <w:r>
        <w:rPr>
          <w:rFonts w:ascii="Times New Roman" w:hAnsi="Times New Roman"/>
          <w:sz w:val="28"/>
          <w:szCs w:val="28"/>
        </w:rPr>
        <w:t>’</w:t>
      </w:r>
      <w:r w:rsidRPr="009A4ACC">
        <w:rPr>
          <w:rFonts w:ascii="Times New Roman" w:hAnsi="Times New Roman"/>
          <w:sz w:val="28"/>
          <w:szCs w:val="28"/>
        </w:rPr>
        <w:t xml:space="preserve">єктами первинного фінансового моніторингу (далі </w:t>
      </w:r>
      <w:r>
        <w:rPr>
          <w:rFonts w:ascii="Times New Roman" w:hAnsi="Times New Roman"/>
          <w:sz w:val="28"/>
          <w:szCs w:val="28"/>
        </w:rPr>
        <w:t>—</w:t>
      </w:r>
      <w:r w:rsidRPr="009A4ACC">
        <w:rPr>
          <w:rFonts w:ascii="Times New Roman" w:hAnsi="Times New Roman"/>
          <w:sz w:val="28"/>
          <w:szCs w:val="28"/>
        </w:rPr>
        <w:t xml:space="preserve"> суб</w:t>
      </w:r>
      <w:r>
        <w:rPr>
          <w:rFonts w:ascii="Times New Roman" w:hAnsi="Times New Roman"/>
          <w:sz w:val="28"/>
          <w:szCs w:val="28"/>
        </w:rPr>
        <w:t>’</w:t>
      </w:r>
      <w:r w:rsidRPr="009A4ACC">
        <w:rPr>
          <w:rFonts w:ascii="Times New Roman" w:hAnsi="Times New Roman"/>
          <w:sz w:val="28"/>
          <w:szCs w:val="28"/>
        </w:rPr>
        <w:t xml:space="preserve">єкти) до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відповідно до Закону України </w:t>
      </w:r>
      <w:r>
        <w:rPr>
          <w:rFonts w:ascii="Times New Roman" w:hAnsi="Times New Roman"/>
          <w:sz w:val="28"/>
          <w:szCs w:val="28"/>
        </w:rPr>
        <w:t>“</w:t>
      </w:r>
      <w:r w:rsidRPr="009A4ACC">
        <w:rPr>
          <w:rFonts w:ascii="Times New Roman" w:hAnsi="Times New Roman"/>
          <w:sz w:val="28"/>
          <w:szCs w:val="28"/>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sz w:val="28"/>
          <w:szCs w:val="28"/>
        </w:rPr>
        <w:t>” (далі — Закон)</w:t>
      </w:r>
      <w:r w:rsidRPr="009A4ACC">
        <w:rPr>
          <w:rFonts w:ascii="Times New Roman" w:hAnsi="Times New Roman"/>
          <w:sz w:val="28"/>
          <w:szCs w:val="28"/>
        </w:rPr>
        <w:t xml:space="preserve"> інформації, необхідної для взяття їх на облік як суб</w:t>
      </w:r>
      <w:r>
        <w:rPr>
          <w:rFonts w:ascii="Times New Roman" w:hAnsi="Times New Roman"/>
          <w:sz w:val="28"/>
          <w:szCs w:val="28"/>
        </w:rPr>
        <w:t>’</w:t>
      </w:r>
      <w:r w:rsidRPr="009A4ACC">
        <w:rPr>
          <w:rFonts w:ascii="Times New Roman" w:hAnsi="Times New Roman"/>
          <w:sz w:val="28"/>
          <w:szCs w:val="28"/>
        </w:rPr>
        <w:t>єктів та зняття з обліку/поновлення на обліку, реєстрації та подання суб</w:t>
      </w:r>
      <w:r>
        <w:rPr>
          <w:rFonts w:ascii="Times New Roman" w:hAnsi="Times New Roman"/>
          <w:sz w:val="28"/>
          <w:szCs w:val="28"/>
        </w:rPr>
        <w:t>’</w:t>
      </w:r>
      <w:r w:rsidRPr="009A4ACC">
        <w:rPr>
          <w:rFonts w:ascii="Times New Roman" w:hAnsi="Times New Roman"/>
          <w:sz w:val="28"/>
          <w:szCs w:val="28"/>
        </w:rPr>
        <w:t xml:space="preserve">єктами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інформації про фінансові операції, що підлягають фінансовому моніторингу, іншої інформації, що може бути пов</w:t>
      </w:r>
      <w:r>
        <w:rPr>
          <w:rFonts w:ascii="Times New Roman" w:hAnsi="Times New Roman"/>
          <w:sz w:val="28"/>
          <w:szCs w:val="28"/>
        </w:rPr>
        <w:t>’</w:t>
      </w:r>
      <w:r w:rsidRPr="009A4ACC">
        <w:rPr>
          <w:rFonts w:ascii="Times New Roman" w:hAnsi="Times New Roman"/>
          <w:sz w:val="28"/>
          <w:szCs w:val="28"/>
        </w:rPr>
        <w:t>язана з легалізацією (відмиванням) доходів, одержаних злочинним шляхом, фінансуванням тероризму</w:t>
      </w:r>
      <w:r>
        <w:rPr>
          <w:rFonts w:ascii="Times New Roman" w:hAnsi="Times New Roman"/>
          <w:sz w:val="28"/>
          <w:szCs w:val="28"/>
        </w:rPr>
        <w:t xml:space="preserve"> </w:t>
      </w:r>
      <w:r w:rsidRPr="009A4ACC">
        <w:rPr>
          <w:rFonts w:ascii="Times New Roman" w:hAnsi="Times New Roman"/>
          <w:sz w:val="28"/>
          <w:szCs w:val="28"/>
        </w:rPr>
        <w:t xml:space="preserve">та фінансуванням розповсюдження зброї масового знищення (далі </w:t>
      </w:r>
      <w:r>
        <w:rPr>
          <w:rFonts w:ascii="Times New Roman" w:hAnsi="Times New Roman"/>
          <w:sz w:val="28"/>
          <w:szCs w:val="28"/>
        </w:rPr>
        <w:t>—</w:t>
      </w:r>
      <w:r w:rsidRPr="009A4ACC">
        <w:rPr>
          <w:rFonts w:ascii="Times New Roman" w:hAnsi="Times New Roman"/>
          <w:sz w:val="28"/>
          <w:szCs w:val="28"/>
        </w:rPr>
        <w:t xml:space="preserve"> інформація, пов</w:t>
      </w:r>
      <w:r>
        <w:rPr>
          <w:rFonts w:ascii="Times New Roman" w:hAnsi="Times New Roman"/>
          <w:sz w:val="28"/>
          <w:szCs w:val="28"/>
        </w:rPr>
        <w:t>’</w:t>
      </w:r>
      <w:r w:rsidRPr="009A4ACC">
        <w:rPr>
          <w:rFonts w:ascii="Times New Roman" w:hAnsi="Times New Roman"/>
          <w:sz w:val="28"/>
          <w:szCs w:val="28"/>
        </w:rPr>
        <w:t>язана з проведенням фінансового моніторингу).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2. Дія цього Порядку поширюється на всіх суб</w:t>
      </w:r>
      <w:r>
        <w:rPr>
          <w:rFonts w:ascii="Times New Roman" w:hAnsi="Times New Roman"/>
          <w:sz w:val="28"/>
          <w:szCs w:val="28"/>
        </w:rPr>
        <w:t>’</w:t>
      </w:r>
      <w:r w:rsidRPr="009A4ACC">
        <w:rPr>
          <w:rFonts w:ascii="Times New Roman" w:hAnsi="Times New Roman"/>
          <w:sz w:val="28"/>
          <w:szCs w:val="28"/>
        </w:rPr>
        <w:t>єктів та відокремлені підрозділи суб</w:t>
      </w:r>
      <w:r>
        <w:rPr>
          <w:rFonts w:ascii="Times New Roman" w:hAnsi="Times New Roman"/>
          <w:sz w:val="28"/>
          <w:szCs w:val="28"/>
        </w:rPr>
        <w:t>’</w:t>
      </w:r>
      <w:r w:rsidRPr="009A4ACC">
        <w:rPr>
          <w:rFonts w:ascii="Times New Roman" w:hAnsi="Times New Roman"/>
          <w:sz w:val="28"/>
          <w:szCs w:val="28"/>
        </w:rPr>
        <w:t>єкта, які є окремими юридичними особами та яким суб</w:t>
      </w:r>
      <w:r>
        <w:rPr>
          <w:rFonts w:ascii="Times New Roman" w:hAnsi="Times New Roman"/>
          <w:sz w:val="28"/>
          <w:szCs w:val="28"/>
        </w:rPr>
        <w:t>’</w:t>
      </w:r>
      <w:r w:rsidRPr="009A4ACC">
        <w:rPr>
          <w:rFonts w:ascii="Times New Roman" w:hAnsi="Times New Roman"/>
          <w:sz w:val="28"/>
          <w:szCs w:val="28"/>
        </w:rPr>
        <w:t>єктом надано дозвіл самостійно подавати інформацію, пов</w:t>
      </w:r>
      <w:r>
        <w:rPr>
          <w:rFonts w:ascii="Times New Roman" w:hAnsi="Times New Roman"/>
          <w:sz w:val="28"/>
          <w:szCs w:val="28"/>
        </w:rPr>
        <w:t>’</w:t>
      </w:r>
      <w:r w:rsidRPr="009A4ACC">
        <w:rPr>
          <w:rFonts w:ascii="Times New Roman" w:hAnsi="Times New Roman"/>
          <w:sz w:val="28"/>
          <w:szCs w:val="28"/>
        </w:rPr>
        <w:t>язану з проведенням фінансового моніторингу (крім суб</w:t>
      </w:r>
      <w:r>
        <w:rPr>
          <w:rFonts w:ascii="Times New Roman" w:hAnsi="Times New Roman"/>
          <w:sz w:val="28"/>
          <w:szCs w:val="28"/>
        </w:rPr>
        <w:t>’</w:t>
      </w:r>
      <w:r w:rsidRPr="009A4ACC">
        <w:rPr>
          <w:rFonts w:ascii="Times New Roman" w:hAnsi="Times New Roman"/>
          <w:sz w:val="28"/>
          <w:szCs w:val="28"/>
        </w:rPr>
        <w:t>єктів, щодо яких Національний банк відповідно до статті 18 Закону виконує функції з державного регулювання і нагляду).</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3. </w:t>
      </w:r>
      <w:r>
        <w:rPr>
          <w:rFonts w:ascii="Times New Roman" w:hAnsi="Times New Roman"/>
          <w:sz w:val="28"/>
          <w:szCs w:val="28"/>
        </w:rPr>
        <w:t>Т</w:t>
      </w:r>
      <w:r w:rsidRPr="009A4ACC">
        <w:rPr>
          <w:rFonts w:ascii="Times New Roman" w:hAnsi="Times New Roman"/>
          <w:sz w:val="28"/>
          <w:szCs w:val="28"/>
        </w:rPr>
        <w:t>ерміни</w:t>
      </w:r>
      <w:r>
        <w:rPr>
          <w:rFonts w:ascii="Times New Roman" w:hAnsi="Times New Roman"/>
          <w:sz w:val="28"/>
          <w:szCs w:val="28"/>
        </w:rPr>
        <w:t xml:space="preserve">, що </w:t>
      </w:r>
      <w:r w:rsidRPr="009A4ACC">
        <w:rPr>
          <w:rFonts w:ascii="Times New Roman" w:hAnsi="Times New Roman"/>
          <w:sz w:val="28"/>
          <w:szCs w:val="28"/>
        </w:rPr>
        <w:t>вживаються</w:t>
      </w:r>
      <w:r>
        <w:rPr>
          <w:rFonts w:ascii="Times New Roman" w:hAnsi="Times New Roman"/>
          <w:sz w:val="28"/>
          <w:szCs w:val="28"/>
        </w:rPr>
        <w:t xml:space="preserve"> у цьому Порядку, мають таке значення</w:t>
      </w:r>
      <w:r w:rsidRPr="009A4ACC">
        <w:rPr>
          <w:rFonts w:ascii="Times New Roman" w:hAnsi="Times New Roman"/>
          <w:sz w:val="28"/>
          <w:szCs w:val="28"/>
        </w:rPr>
        <w:t>:</w:t>
      </w:r>
    </w:p>
    <w:p w:rsidR="00445F36" w:rsidRPr="001A2C51" w:rsidRDefault="00445F36" w:rsidP="001A2C51">
      <w:pPr>
        <w:pStyle w:val="a5"/>
        <w:jc w:val="both"/>
        <w:rPr>
          <w:rFonts w:ascii="Times New Roman" w:hAnsi="Times New Roman"/>
          <w:sz w:val="28"/>
          <w:szCs w:val="28"/>
        </w:rPr>
      </w:pPr>
      <w:r w:rsidRPr="001A2C51">
        <w:rPr>
          <w:rFonts w:ascii="Times New Roman" w:hAnsi="Times New Roman"/>
          <w:sz w:val="28"/>
          <w:szCs w:val="28"/>
        </w:rPr>
        <w:t xml:space="preserve">візуальна форма повідомлення — відображення електронними засобами або на папері у формі, придатній для приймання людиною змісту </w:t>
      </w:r>
      <w:r>
        <w:rPr>
          <w:rFonts w:ascii="Times New Roman" w:hAnsi="Times New Roman"/>
          <w:sz w:val="28"/>
          <w:szCs w:val="28"/>
        </w:rPr>
        <w:t>даних, які містить повідомлення;</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lastRenderedPageBreak/>
        <w:t xml:space="preserve">е-кабінет системи фінансового моніторингу (е-кабінет) </w:t>
      </w:r>
      <w:r>
        <w:rPr>
          <w:rFonts w:ascii="Times New Roman" w:hAnsi="Times New Roman"/>
          <w:sz w:val="28"/>
          <w:szCs w:val="28"/>
        </w:rPr>
        <w:t>—</w:t>
      </w:r>
      <w:r w:rsidRPr="009A4ACC">
        <w:rPr>
          <w:rFonts w:ascii="Times New Roman" w:hAnsi="Times New Roman"/>
          <w:sz w:val="28"/>
          <w:szCs w:val="28"/>
        </w:rPr>
        <w:t xml:space="preserve"> електронна система взаємодії між </w:t>
      </w:r>
      <w:proofErr w:type="spellStart"/>
      <w:r w:rsidRPr="009A4ACC">
        <w:rPr>
          <w:rFonts w:ascii="Times New Roman" w:hAnsi="Times New Roman"/>
          <w:sz w:val="28"/>
          <w:szCs w:val="28"/>
        </w:rPr>
        <w:t>Держфінмоніторингом</w:t>
      </w:r>
      <w:proofErr w:type="spellEnd"/>
      <w:r w:rsidRPr="009A4ACC">
        <w:rPr>
          <w:rFonts w:ascii="Times New Roman" w:hAnsi="Times New Roman"/>
          <w:sz w:val="28"/>
          <w:szCs w:val="28"/>
        </w:rPr>
        <w:t xml:space="preserve"> та суб</w:t>
      </w:r>
      <w:r>
        <w:rPr>
          <w:rFonts w:ascii="Times New Roman" w:hAnsi="Times New Roman"/>
          <w:sz w:val="28"/>
          <w:szCs w:val="28"/>
        </w:rPr>
        <w:t>’</w:t>
      </w:r>
      <w:r w:rsidRPr="009A4ACC">
        <w:rPr>
          <w:rFonts w:ascii="Times New Roman" w:hAnsi="Times New Roman"/>
          <w:sz w:val="28"/>
          <w:szCs w:val="28"/>
        </w:rPr>
        <w:t>єктами</w:t>
      </w:r>
      <w:r>
        <w:rPr>
          <w:rFonts w:ascii="Times New Roman" w:hAnsi="Times New Roman"/>
          <w:sz w:val="28"/>
          <w:szCs w:val="28"/>
        </w:rPr>
        <w:t xml:space="preserve">, </w:t>
      </w:r>
      <w:r w:rsidRPr="009A4ACC">
        <w:rPr>
          <w:rFonts w:ascii="Times New Roman" w:hAnsi="Times New Roman"/>
          <w:sz w:val="28"/>
          <w:szCs w:val="28"/>
        </w:rPr>
        <w:t>суб</w:t>
      </w:r>
      <w:r>
        <w:rPr>
          <w:rFonts w:ascii="Times New Roman" w:hAnsi="Times New Roman"/>
          <w:sz w:val="28"/>
          <w:szCs w:val="28"/>
        </w:rPr>
        <w:t>’</w:t>
      </w:r>
      <w:r w:rsidRPr="009A4ACC">
        <w:rPr>
          <w:rFonts w:ascii="Times New Roman" w:hAnsi="Times New Roman"/>
          <w:sz w:val="28"/>
          <w:szCs w:val="28"/>
        </w:rPr>
        <w:t>єктами державного фінансового моніторингу, правоохоронними та іншими державними органами;</w:t>
      </w:r>
    </w:p>
    <w:p w:rsidR="00445F36" w:rsidRPr="009A4ACC" w:rsidRDefault="00445F36" w:rsidP="009A4ACC">
      <w:pPr>
        <w:pStyle w:val="a5"/>
        <w:jc w:val="both"/>
        <w:rPr>
          <w:rFonts w:ascii="Times New Roman" w:hAnsi="Times New Roman"/>
          <w:sz w:val="28"/>
          <w:szCs w:val="28"/>
        </w:rPr>
      </w:pPr>
      <w:r>
        <w:rPr>
          <w:rFonts w:ascii="Times New Roman" w:hAnsi="Times New Roman"/>
          <w:sz w:val="28"/>
          <w:szCs w:val="28"/>
        </w:rPr>
        <w:t xml:space="preserve">користувач — особа, уповноважена суб’єктом на інформаційний обмін з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з використанням е-кабінету;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особистий кабінет </w:t>
      </w:r>
      <w:r>
        <w:rPr>
          <w:rFonts w:ascii="Times New Roman" w:hAnsi="Times New Roman"/>
          <w:sz w:val="28"/>
          <w:szCs w:val="28"/>
        </w:rPr>
        <w:t>—</w:t>
      </w:r>
      <w:r w:rsidRPr="009A4ACC">
        <w:rPr>
          <w:rFonts w:ascii="Times New Roman" w:hAnsi="Times New Roman"/>
          <w:sz w:val="28"/>
          <w:szCs w:val="28"/>
        </w:rPr>
        <w:t xml:space="preserve"> приватна складова е-кабінету, що створюється користувачем для забезпечення передбаченого Законом інформаційного обміну з </w:t>
      </w:r>
      <w:proofErr w:type="spellStart"/>
      <w:r w:rsidRPr="009A4ACC">
        <w:rPr>
          <w:rFonts w:ascii="Times New Roman" w:hAnsi="Times New Roman"/>
          <w:sz w:val="28"/>
          <w:szCs w:val="28"/>
        </w:rPr>
        <w:t>Держфінмоніторингом</w:t>
      </w:r>
      <w:proofErr w:type="spellEnd"/>
      <w:r w:rsidRPr="009A4ACC">
        <w:rPr>
          <w:rFonts w:ascii="Times New Roman" w:hAnsi="Times New Roman"/>
          <w:sz w:val="28"/>
          <w:szCs w:val="28"/>
        </w:rPr>
        <w:t>, доступ до якого надається після проходження користувачем електронної ідентифікації за допомогою інтегрованої системи електронної ідентифікації чи кваліфікованого електронного підпису;</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повідомлення </w:t>
      </w:r>
      <w:r>
        <w:rPr>
          <w:rFonts w:ascii="Times New Roman" w:hAnsi="Times New Roman"/>
          <w:sz w:val="28"/>
          <w:szCs w:val="28"/>
        </w:rPr>
        <w:t>—</w:t>
      </w:r>
      <w:r w:rsidRPr="009A4ACC">
        <w:rPr>
          <w:rFonts w:ascii="Times New Roman" w:hAnsi="Times New Roman"/>
          <w:sz w:val="28"/>
          <w:szCs w:val="28"/>
        </w:rPr>
        <w:t xml:space="preserve"> електронний документ (файл інформаційного обміну), що містить інформацію для взяття на облік (зняття з обліку/поновлення на обліку) суб</w:t>
      </w:r>
      <w:r>
        <w:rPr>
          <w:rFonts w:ascii="Times New Roman" w:hAnsi="Times New Roman"/>
          <w:sz w:val="28"/>
          <w:szCs w:val="28"/>
        </w:rPr>
        <w:t>’</w:t>
      </w:r>
      <w:r w:rsidRPr="009A4ACC">
        <w:rPr>
          <w:rFonts w:ascii="Times New Roman" w:hAnsi="Times New Roman"/>
          <w:sz w:val="28"/>
          <w:szCs w:val="28"/>
        </w:rPr>
        <w:t>єкта чи інформацію, пов</w:t>
      </w:r>
      <w:r>
        <w:rPr>
          <w:rFonts w:ascii="Times New Roman" w:hAnsi="Times New Roman"/>
          <w:sz w:val="28"/>
          <w:szCs w:val="28"/>
        </w:rPr>
        <w:t>’</w:t>
      </w:r>
      <w:r w:rsidRPr="009A4ACC">
        <w:rPr>
          <w:rFonts w:ascii="Times New Roman" w:hAnsi="Times New Roman"/>
          <w:sz w:val="28"/>
          <w:szCs w:val="28"/>
        </w:rPr>
        <w:t>язану з проведенням фінансового моніторингу, що надається суб</w:t>
      </w:r>
      <w:r>
        <w:rPr>
          <w:rFonts w:ascii="Times New Roman" w:hAnsi="Times New Roman"/>
          <w:sz w:val="28"/>
          <w:szCs w:val="28"/>
        </w:rPr>
        <w:t>’</w:t>
      </w:r>
      <w:r w:rsidRPr="009A4ACC">
        <w:rPr>
          <w:rFonts w:ascii="Times New Roman" w:hAnsi="Times New Roman"/>
          <w:sz w:val="28"/>
          <w:szCs w:val="28"/>
        </w:rPr>
        <w:t xml:space="preserve">єктом до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а також інформацію, що доводиться до суб</w:t>
      </w:r>
      <w:r>
        <w:rPr>
          <w:rFonts w:ascii="Times New Roman" w:hAnsi="Times New Roman"/>
          <w:sz w:val="28"/>
          <w:szCs w:val="28"/>
        </w:rPr>
        <w:t>’</w:t>
      </w:r>
      <w:r w:rsidRPr="009A4ACC">
        <w:rPr>
          <w:rFonts w:ascii="Times New Roman" w:hAnsi="Times New Roman"/>
          <w:sz w:val="28"/>
          <w:szCs w:val="28"/>
        </w:rPr>
        <w:t xml:space="preserve">єкта </w:t>
      </w:r>
      <w:proofErr w:type="spellStart"/>
      <w:r w:rsidRPr="009A4ACC">
        <w:rPr>
          <w:rFonts w:ascii="Times New Roman" w:hAnsi="Times New Roman"/>
          <w:sz w:val="28"/>
          <w:szCs w:val="28"/>
        </w:rPr>
        <w:t>Держфінмоніторингом</w:t>
      </w:r>
      <w:proofErr w:type="spellEnd"/>
      <w:r w:rsidRPr="009A4ACC">
        <w:rPr>
          <w:rFonts w:ascii="Times New Roman" w:hAnsi="Times New Roman"/>
          <w:sz w:val="28"/>
          <w:szCs w:val="28"/>
        </w:rPr>
        <w:t xml:space="preserve"> відповідно до Закону;</w:t>
      </w:r>
    </w:p>
    <w:p w:rsidR="00445F36" w:rsidRPr="009A4ACC" w:rsidRDefault="00445F36" w:rsidP="001A2C51">
      <w:pPr>
        <w:pStyle w:val="a5"/>
        <w:jc w:val="both"/>
        <w:rPr>
          <w:rFonts w:ascii="Times New Roman" w:hAnsi="Times New Roman"/>
          <w:sz w:val="28"/>
          <w:szCs w:val="28"/>
        </w:rPr>
      </w:pPr>
      <w:r w:rsidRPr="001870A9">
        <w:rPr>
          <w:rFonts w:ascii="Times New Roman" w:hAnsi="Times New Roman"/>
          <w:sz w:val="28"/>
          <w:szCs w:val="28"/>
        </w:rPr>
        <w:t xml:space="preserve">прикладний програмний інтерфейс — складова е-кабінету, що забезпечує автоматизацію взаємодії користувача з функціоналом </w:t>
      </w:r>
      <w:bookmarkStart w:id="3" w:name="_GoBack"/>
      <w:bookmarkEnd w:id="3"/>
      <w:r w:rsidRPr="001870A9">
        <w:rPr>
          <w:rFonts w:ascii="Times New Roman" w:hAnsi="Times New Roman"/>
          <w:sz w:val="28"/>
          <w:szCs w:val="28"/>
        </w:rPr>
        <w:t>е-кабінету</w:t>
      </w:r>
      <w:r>
        <w:rPr>
          <w:rFonts w:ascii="Times New Roman" w:hAnsi="Times New Roman"/>
          <w:sz w:val="28"/>
          <w:szCs w:val="28"/>
        </w:rPr>
        <w:t>.</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Інші терміни вживаються у значенн</w:t>
      </w:r>
      <w:r>
        <w:rPr>
          <w:rFonts w:ascii="Times New Roman" w:hAnsi="Times New Roman"/>
          <w:sz w:val="28"/>
          <w:szCs w:val="28"/>
        </w:rPr>
        <w:t>і</w:t>
      </w:r>
      <w:r w:rsidRPr="009A4ACC">
        <w:rPr>
          <w:rFonts w:ascii="Times New Roman" w:hAnsi="Times New Roman"/>
          <w:sz w:val="28"/>
          <w:szCs w:val="28"/>
        </w:rPr>
        <w:t xml:space="preserve">, </w:t>
      </w:r>
      <w:r>
        <w:rPr>
          <w:rFonts w:ascii="Times New Roman" w:hAnsi="Times New Roman"/>
          <w:sz w:val="28"/>
          <w:szCs w:val="28"/>
        </w:rPr>
        <w:t>наведеному</w:t>
      </w:r>
      <w:r w:rsidRPr="009A4ACC">
        <w:rPr>
          <w:rFonts w:ascii="Times New Roman" w:hAnsi="Times New Roman"/>
          <w:sz w:val="28"/>
          <w:szCs w:val="28"/>
        </w:rPr>
        <w:t xml:space="preserve"> у Законі, </w:t>
      </w:r>
      <w:r>
        <w:rPr>
          <w:rFonts w:ascii="Times New Roman" w:hAnsi="Times New Roman"/>
          <w:sz w:val="28"/>
          <w:szCs w:val="28"/>
        </w:rPr>
        <w:t>З</w:t>
      </w:r>
      <w:r w:rsidRPr="009A4ACC">
        <w:rPr>
          <w:rFonts w:ascii="Times New Roman" w:hAnsi="Times New Roman"/>
          <w:sz w:val="28"/>
          <w:szCs w:val="28"/>
        </w:rPr>
        <w:t xml:space="preserve">аконах України </w:t>
      </w:r>
      <w:r>
        <w:rPr>
          <w:rFonts w:ascii="Times New Roman" w:hAnsi="Times New Roman"/>
          <w:sz w:val="28"/>
          <w:szCs w:val="28"/>
        </w:rPr>
        <w:t>“</w:t>
      </w:r>
      <w:r w:rsidRPr="009A4ACC">
        <w:rPr>
          <w:rFonts w:ascii="Times New Roman" w:hAnsi="Times New Roman"/>
          <w:sz w:val="28"/>
          <w:szCs w:val="28"/>
        </w:rPr>
        <w:t>Про електронні документи та електронний документообіг</w:t>
      </w:r>
      <w:r>
        <w:rPr>
          <w:rFonts w:ascii="Times New Roman" w:hAnsi="Times New Roman"/>
          <w:sz w:val="28"/>
          <w:szCs w:val="28"/>
        </w:rPr>
        <w:t>”</w:t>
      </w:r>
      <w:r w:rsidRPr="009A4ACC">
        <w:rPr>
          <w:rFonts w:ascii="Times New Roman" w:hAnsi="Times New Roman"/>
          <w:sz w:val="28"/>
          <w:szCs w:val="28"/>
        </w:rPr>
        <w:t xml:space="preserve">, </w:t>
      </w:r>
      <w:r>
        <w:rPr>
          <w:rFonts w:ascii="Times New Roman" w:hAnsi="Times New Roman"/>
          <w:sz w:val="28"/>
          <w:szCs w:val="28"/>
        </w:rPr>
        <w:t>“</w:t>
      </w:r>
      <w:r w:rsidRPr="009A4ACC">
        <w:rPr>
          <w:rFonts w:ascii="Times New Roman" w:hAnsi="Times New Roman"/>
          <w:sz w:val="28"/>
          <w:szCs w:val="28"/>
        </w:rPr>
        <w:t>Про електронні довірчі послуги</w:t>
      </w:r>
      <w:r>
        <w:rPr>
          <w:rFonts w:ascii="Times New Roman" w:hAnsi="Times New Roman"/>
          <w:sz w:val="28"/>
          <w:szCs w:val="28"/>
        </w:rPr>
        <w:t>”</w:t>
      </w:r>
      <w:r w:rsidRPr="009A4ACC">
        <w:rPr>
          <w:rFonts w:ascii="Times New Roman" w:hAnsi="Times New Roman"/>
          <w:sz w:val="28"/>
          <w:szCs w:val="28"/>
        </w:rPr>
        <w:t>.</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4. Подання суб</w:t>
      </w:r>
      <w:r>
        <w:rPr>
          <w:rFonts w:ascii="Times New Roman" w:hAnsi="Times New Roman"/>
          <w:sz w:val="28"/>
          <w:szCs w:val="28"/>
        </w:rPr>
        <w:t>’</w:t>
      </w:r>
      <w:r w:rsidRPr="009A4ACC">
        <w:rPr>
          <w:rFonts w:ascii="Times New Roman" w:hAnsi="Times New Roman"/>
          <w:sz w:val="28"/>
          <w:szCs w:val="28"/>
        </w:rPr>
        <w:t xml:space="preserve">єктом будь-якої інформації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здійснюється в електронній формі до </w:t>
      </w:r>
      <w:r>
        <w:rPr>
          <w:rFonts w:ascii="Times New Roman" w:hAnsi="Times New Roman"/>
          <w:sz w:val="28"/>
          <w:szCs w:val="28"/>
        </w:rPr>
        <w:t>є</w:t>
      </w:r>
      <w:r w:rsidRPr="009A4ACC">
        <w:rPr>
          <w:rFonts w:ascii="Times New Roman" w:hAnsi="Times New Roman"/>
          <w:sz w:val="28"/>
          <w:szCs w:val="28"/>
        </w:rPr>
        <w:t xml:space="preserve">диної інформаційної системи </w:t>
      </w:r>
      <w:r>
        <w:rPr>
          <w:rFonts w:ascii="Times New Roman" w:hAnsi="Times New Roman"/>
          <w:sz w:val="28"/>
          <w:szCs w:val="28"/>
        </w:rPr>
        <w:t>у</w:t>
      </w:r>
      <w:r w:rsidRPr="009A4ACC">
        <w:rPr>
          <w:rFonts w:ascii="Times New Roman" w:hAnsi="Times New Roman"/>
          <w:sz w:val="28"/>
          <w:szCs w:val="28"/>
        </w:rPr>
        <w:t xml:space="preserve">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w:t>
      </w:r>
      <w:r>
        <w:rPr>
          <w:rFonts w:ascii="Times New Roman" w:hAnsi="Times New Roman"/>
          <w:sz w:val="28"/>
          <w:szCs w:val="28"/>
        </w:rPr>
        <w:t>—</w:t>
      </w:r>
      <w:r w:rsidRPr="009A4ACC">
        <w:rPr>
          <w:rFonts w:ascii="Times New Roman" w:hAnsi="Times New Roman"/>
          <w:sz w:val="28"/>
          <w:szCs w:val="28"/>
        </w:rPr>
        <w:t xml:space="preserve"> </w:t>
      </w:r>
      <w:r>
        <w:rPr>
          <w:rFonts w:ascii="Times New Roman" w:hAnsi="Times New Roman"/>
          <w:sz w:val="28"/>
          <w:szCs w:val="28"/>
        </w:rPr>
        <w:t>є</w:t>
      </w:r>
      <w:r w:rsidRPr="009A4ACC">
        <w:rPr>
          <w:rFonts w:ascii="Times New Roman" w:hAnsi="Times New Roman"/>
          <w:sz w:val="28"/>
          <w:szCs w:val="28"/>
        </w:rPr>
        <w:t xml:space="preserve">дина інформаційна система) з використанням складових е-кабінету: особистого кабінету або </w:t>
      </w:r>
      <w:r w:rsidRPr="00622B4F">
        <w:rPr>
          <w:rFonts w:ascii="Times New Roman" w:hAnsi="Times New Roman"/>
          <w:sz w:val="28"/>
          <w:szCs w:val="28"/>
        </w:rPr>
        <w:t>прикладн</w:t>
      </w:r>
      <w:r>
        <w:rPr>
          <w:rFonts w:ascii="Times New Roman" w:hAnsi="Times New Roman"/>
          <w:sz w:val="28"/>
          <w:szCs w:val="28"/>
        </w:rPr>
        <w:t>ого</w:t>
      </w:r>
      <w:r w:rsidRPr="00622B4F">
        <w:rPr>
          <w:rFonts w:ascii="Times New Roman" w:hAnsi="Times New Roman"/>
          <w:sz w:val="28"/>
          <w:szCs w:val="28"/>
        </w:rPr>
        <w:t xml:space="preserve"> програмн</w:t>
      </w:r>
      <w:r>
        <w:rPr>
          <w:rFonts w:ascii="Times New Roman" w:hAnsi="Times New Roman"/>
          <w:sz w:val="28"/>
          <w:szCs w:val="28"/>
        </w:rPr>
        <w:t>ого</w:t>
      </w:r>
      <w:r w:rsidRPr="00622B4F">
        <w:rPr>
          <w:rFonts w:ascii="Times New Roman" w:hAnsi="Times New Roman"/>
          <w:sz w:val="28"/>
          <w:szCs w:val="28"/>
        </w:rPr>
        <w:t xml:space="preserve"> інтерфейс</w:t>
      </w:r>
      <w:r>
        <w:rPr>
          <w:rFonts w:ascii="Times New Roman" w:hAnsi="Times New Roman"/>
          <w:sz w:val="28"/>
          <w:szCs w:val="28"/>
        </w:rPr>
        <w:t>у</w:t>
      </w:r>
      <w:r w:rsidRPr="009A4ACC">
        <w:rPr>
          <w:rFonts w:ascii="Times New Roman" w:hAnsi="Times New Roman"/>
          <w:sz w:val="28"/>
          <w:szCs w:val="28"/>
        </w:rPr>
        <w:t>.</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Строком подання суб</w:t>
      </w:r>
      <w:r>
        <w:rPr>
          <w:rFonts w:ascii="Times New Roman" w:hAnsi="Times New Roman"/>
          <w:sz w:val="28"/>
          <w:szCs w:val="28"/>
        </w:rPr>
        <w:t>’</w:t>
      </w:r>
      <w:r w:rsidRPr="009A4ACC">
        <w:rPr>
          <w:rFonts w:ascii="Times New Roman" w:hAnsi="Times New Roman"/>
          <w:sz w:val="28"/>
          <w:szCs w:val="28"/>
        </w:rPr>
        <w:t xml:space="preserve">єктом інформації в електронній формі є дата та час подання повідомлення в особистому кабінеті або у разі використання </w:t>
      </w:r>
      <w:r w:rsidRPr="00622B4F">
        <w:rPr>
          <w:rFonts w:ascii="Times New Roman" w:hAnsi="Times New Roman"/>
          <w:sz w:val="28"/>
          <w:szCs w:val="28"/>
        </w:rPr>
        <w:t>прикладн</w:t>
      </w:r>
      <w:r>
        <w:rPr>
          <w:rFonts w:ascii="Times New Roman" w:hAnsi="Times New Roman"/>
          <w:sz w:val="28"/>
          <w:szCs w:val="28"/>
        </w:rPr>
        <w:t>ого</w:t>
      </w:r>
      <w:r w:rsidRPr="00622B4F">
        <w:rPr>
          <w:rFonts w:ascii="Times New Roman" w:hAnsi="Times New Roman"/>
          <w:sz w:val="28"/>
          <w:szCs w:val="28"/>
        </w:rPr>
        <w:t xml:space="preserve"> програмн</w:t>
      </w:r>
      <w:r>
        <w:rPr>
          <w:rFonts w:ascii="Times New Roman" w:hAnsi="Times New Roman"/>
          <w:sz w:val="28"/>
          <w:szCs w:val="28"/>
        </w:rPr>
        <w:t>ого</w:t>
      </w:r>
      <w:r w:rsidRPr="00622B4F">
        <w:rPr>
          <w:rFonts w:ascii="Times New Roman" w:hAnsi="Times New Roman"/>
          <w:sz w:val="28"/>
          <w:szCs w:val="28"/>
        </w:rPr>
        <w:t xml:space="preserve"> інтерфейс</w:t>
      </w:r>
      <w:r>
        <w:rPr>
          <w:rFonts w:ascii="Times New Roman" w:hAnsi="Times New Roman"/>
          <w:sz w:val="28"/>
          <w:szCs w:val="28"/>
        </w:rPr>
        <w:t>у</w:t>
      </w:r>
      <w:r w:rsidRPr="009A4ACC">
        <w:rPr>
          <w:rFonts w:ascii="Times New Roman" w:hAnsi="Times New Roman"/>
          <w:sz w:val="28"/>
          <w:szCs w:val="28"/>
        </w:rPr>
        <w:t xml:space="preserve"> </w:t>
      </w:r>
      <w:r>
        <w:rPr>
          <w:rFonts w:ascii="Times New Roman" w:hAnsi="Times New Roman"/>
          <w:sz w:val="28"/>
          <w:szCs w:val="28"/>
        </w:rPr>
        <w:t xml:space="preserve">— </w:t>
      </w:r>
      <w:r w:rsidRPr="009A4ACC">
        <w:rPr>
          <w:rFonts w:ascii="Times New Roman" w:hAnsi="Times New Roman"/>
          <w:sz w:val="28"/>
          <w:szCs w:val="28"/>
        </w:rPr>
        <w:t xml:space="preserve">дата та час формування </w:t>
      </w:r>
      <w:proofErr w:type="spellStart"/>
      <w:r w:rsidRPr="009A4ACC">
        <w:rPr>
          <w:rFonts w:ascii="Times New Roman" w:hAnsi="Times New Roman"/>
          <w:sz w:val="28"/>
          <w:szCs w:val="28"/>
        </w:rPr>
        <w:t>Держфінмоніторингом</w:t>
      </w:r>
      <w:proofErr w:type="spellEnd"/>
      <w:r w:rsidRPr="009A4ACC">
        <w:rPr>
          <w:rFonts w:ascii="Times New Roman" w:hAnsi="Times New Roman"/>
          <w:sz w:val="28"/>
          <w:szCs w:val="28"/>
        </w:rPr>
        <w:t xml:space="preserve"> відповідного повідомлення про обробку такої інформації.</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Підтвердженням факту подання суб</w:t>
      </w:r>
      <w:r>
        <w:rPr>
          <w:rFonts w:ascii="Times New Roman" w:hAnsi="Times New Roman"/>
          <w:sz w:val="28"/>
          <w:szCs w:val="28"/>
        </w:rPr>
        <w:t>’</w:t>
      </w:r>
      <w:r w:rsidRPr="009A4ACC">
        <w:rPr>
          <w:rFonts w:ascii="Times New Roman" w:hAnsi="Times New Roman"/>
          <w:sz w:val="28"/>
          <w:szCs w:val="28"/>
        </w:rPr>
        <w:t xml:space="preserve">єктом інформації в електронній формі є отримання ним відповідного повідомлення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У разі виникнення ситуацій, що призводять до неможливості подання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інформації в електронній формі, суб</w:t>
      </w:r>
      <w:r>
        <w:rPr>
          <w:rFonts w:ascii="Times New Roman" w:hAnsi="Times New Roman"/>
          <w:sz w:val="28"/>
          <w:szCs w:val="28"/>
        </w:rPr>
        <w:t>’</w:t>
      </w:r>
      <w:r w:rsidRPr="009A4ACC">
        <w:rPr>
          <w:rFonts w:ascii="Times New Roman" w:hAnsi="Times New Roman"/>
          <w:sz w:val="28"/>
          <w:szCs w:val="28"/>
        </w:rPr>
        <w:t>єкт подає її в паперов</w:t>
      </w:r>
      <w:r>
        <w:rPr>
          <w:rFonts w:ascii="Times New Roman" w:hAnsi="Times New Roman"/>
          <w:sz w:val="28"/>
          <w:szCs w:val="28"/>
        </w:rPr>
        <w:t>ій</w:t>
      </w:r>
      <w:r w:rsidRPr="009A4ACC">
        <w:rPr>
          <w:rFonts w:ascii="Times New Roman" w:hAnsi="Times New Roman"/>
          <w:sz w:val="28"/>
          <w:szCs w:val="28"/>
        </w:rPr>
        <w:t xml:space="preserve"> </w:t>
      </w:r>
      <w:r>
        <w:rPr>
          <w:rFonts w:ascii="Times New Roman" w:hAnsi="Times New Roman"/>
          <w:sz w:val="28"/>
          <w:szCs w:val="28"/>
        </w:rPr>
        <w:t>формі</w:t>
      </w:r>
      <w:r w:rsidRPr="009A4ACC">
        <w:rPr>
          <w:rFonts w:ascii="Times New Roman" w:hAnsi="Times New Roman"/>
          <w:sz w:val="28"/>
          <w:szCs w:val="28"/>
        </w:rPr>
        <w:t xml:space="preserve"> шляхом надсилання заповненої візуальної форми </w:t>
      </w:r>
      <w:r w:rsidRPr="009A4ACC">
        <w:rPr>
          <w:rFonts w:ascii="Times New Roman" w:hAnsi="Times New Roman"/>
          <w:sz w:val="28"/>
          <w:szCs w:val="28"/>
        </w:rPr>
        <w:lastRenderedPageBreak/>
        <w:t>повідомлення поштою з повідомленням про вручення поштового відправлення або вручення під розписку.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Підтвердженням факту подання суб</w:t>
      </w:r>
      <w:r>
        <w:rPr>
          <w:rFonts w:ascii="Times New Roman" w:hAnsi="Times New Roman"/>
          <w:sz w:val="28"/>
          <w:szCs w:val="28"/>
        </w:rPr>
        <w:t>’</w:t>
      </w:r>
      <w:r w:rsidRPr="009A4ACC">
        <w:rPr>
          <w:rFonts w:ascii="Times New Roman" w:hAnsi="Times New Roman"/>
          <w:sz w:val="28"/>
          <w:szCs w:val="28"/>
        </w:rPr>
        <w:t>єктом інформації у паперо</w:t>
      </w:r>
      <w:r>
        <w:rPr>
          <w:rFonts w:ascii="Times New Roman" w:hAnsi="Times New Roman"/>
          <w:sz w:val="28"/>
          <w:szCs w:val="28"/>
        </w:rPr>
        <w:t>вій</w:t>
      </w:r>
      <w:r w:rsidRPr="009A4ACC">
        <w:rPr>
          <w:rFonts w:ascii="Times New Roman" w:hAnsi="Times New Roman"/>
          <w:sz w:val="28"/>
          <w:szCs w:val="28"/>
        </w:rPr>
        <w:t xml:space="preserve"> </w:t>
      </w:r>
      <w:r>
        <w:rPr>
          <w:rFonts w:ascii="Times New Roman" w:hAnsi="Times New Roman"/>
          <w:sz w:val="28"/>
          <w:szCs w:val="28"/>
        </w:rPr>
        <w:t>формі</w:t>
      </w:r>
      <w:r w:rsidRPr="009A4ACC">
        <w:rPr>
          <w:rFonts w:ascii="Times New Roman" w:hAnsi="Times New Roman"/>
          <w:sz w:val="28"/>
          <w:szCs w:val="28"/>
        </w:rPr>
        <w:t xml:space="preserve"> є наявність у суб</w:t>
      </w:r>
      <w:r>
        <w:rPr>
          <w:rFonts w:ascii="Times New Roman" w:hAnsi="Times New Roman"/>
          <w:sz w:val="28"/>
          <w:szCs w:val="28"/>
        </w:rPr>
        <w:t>’</w:t>
      </w:r>
      <w:r w:rsidRPr="009A4ACC">
        <w:rPr>
          <w:rFonts w:ascii="Times New Roman" w:hAnsi="Times New Roman"/>
          <w:sz w:val="28"/>
          <w:szCs w:val="28"/>
        </w:rPr>
        <w:t>єкта документа, виданого оператором поштового зв</w:t>
      </w:r>
      <w:r>
        <w:rPr>
          <w:rFonts w:ascii="Times New Roman" w:hAnsi="Times New Roman"/>
          <w:sz w:val="28"/>
          <w:szCs w:val="28"/>
        </w:rPr>
        <w:t>’</w:t>
      </w:r>
      <w:r w:rsidRPr="009A4ACC">
        <w:rPr>
          <w:rFonts w:ascii="Times New Roman" w:hAnsi="Times New Roman"/>
          <w:sz w:val="28"/>
          <w:szCs w:val="28"/>
        </w:rPr>
        <w:t xml:space="preserve">язку, що засвідчує факт надсилання відповідної інформації з повідомленням про вручення поштового відправлення, або відмітки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про отримання інформації (</w:t>
      </w:r>
      <w:r>
        <w:rPr>
          <w:rFonts w:ascii="Times New Roman" w:hAnsi="Times New Roman"/>
          <w:sz w:val="28"/>
          <w:szCs w:val="28"/>
        </w:rPr>
        <w:t>і</w:t>
      </w:r>
      <w:r w:rsidRPr="009A4ACC">
        <w:rPr>
          <w:rFonts w:ascii="Times New Roman" w:hAnsi="Times New Roman"/>
          <w:sz w:val="28"/>
          <w:szCs w:val="28"/>
        </w:rPr>
        <w:t>з зазначенням дати та часу її отримання).</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Доведення </w:t>
      </w:r>
      <w:proofErr w:type="spellStart"/>
      <w:r w:rsidRPr="009A4ACC">
        <w:rPr>
          <w:rFonts w:ascii="Times New Roman" w:hAnsi="Times New Roman"/>
          <w:sz w:val="28"/>
          <w:szCs w:val="28"/>
        </w:rPr>
        <w:t>Держфінмоніторингом</w:t>
      </w:r>
      <w:proofErr w:type="spellEnd"/>
      <w:r w:rsidRPr="009A4ACC">
        <w:rPr>
          <w:rFonts w:ascii="Times New Roman" w:hAnsi="Times New Roman"/>
          <w:sz w:val="28"/>
          <w:szCs w:val="28"/>
        </w:rPr>
        <w:t xml:space="preserve"> інформації до суб</w:t>
      </w:r>
      <w:r>
        <w:rPr>
          <w:rFonts w:ascii="Times New Roman" w:hAnsi="Times New Roman"/>
          <w:sz w:val="28"/>
          <w:szCs w:val="28"/>
        </w:rPr>
        <w:t>’</w:t>
      </w:r>
      <w:r w:rsidRPr="009A4ACC">
        <w:rPr>
          <w:rFonts w:ascii="Times New Roman" w:hAnsi="Times New Roman"/>
          <w:sz w:val="28"/>
          <w:szCs w:val="28"/>
        </w:rPr>
        <w:t>єкта здійснюється в електронній формі через е-кабінет.</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У разі виникнення ситуацій, що призводять до неможливості отримання інформації через е-кабінет, </w:t>
      </w:r>
      <w:r>
        <w:rPr>
          <w:rFonts w:ascii="Times New Roman" w:hAnsi="Times New Roman"/>
          <w:sz w:val="28"/>
          <w:szCs w:val="28"/>
        </w:rPr>
        <w:t>—</w:t>
      </w:r>
      <w:r w:rsidRPr="009A4ACC">
        <w:rPr>
          <w:rFonts w:ascii="Times New Roman" w:hAnsi="Times New Roman"/>
          <w:sz w:val="28"/>
          <w:szCs w:val="28"/>
        </w:rPr>
        <w:t xml:space="preserve"> в паперов</w:t>
      </w:r>
      <w:r>
        <w:rPr>
          <w:rFonts w:ascii="Times New Roman" w:hAnsi="Times New Roman"/>
          <w:sz w:val="28"/>
          <w:szCs w:val="28"/>
        </w:rPr>
        <w:t>ій</w:t>
      </w:r>
      <w:r w:rsidRPr="009A4ACC">
        <w:rPr>
          <w:rFonts w:ascii="Times New Roman" w:hAnsi="Times New Roman"/>
          <w:sz w:val="28"/>
          <w:szCs w:val="28"/>
        </w:rPr>
        <w:t xml:space="preserve"> </w:t>
      </w:r>
      <w:r>
        <w:rPr>
          <w:rFonts w:ascii="Times New Roman" w:hAnsi="Times New Roman"/>
          <w:sz w:val="28"/>
          <w:szCs w:val="28"/>
        </w:rPr>
        <w:t>формі</w:t>
      </w:r>
      <w:r w:rsidRPr="009A4ACC">
        <w:rPr>
          <w:rFonts w:ascii="Times New Roman" w:hAnsi="Times New Roman"/>
          <w:sz w:val="28"/>
          <w:szCs w:val="28"/>
        </w:rPr>
        <w:t xml:space="preserve"> шляхом надсилання візуальної форми повідомлення на поштову адресу суб</w:t>
      </w:r>
      <w:r>
        <w:rPr>
          <w:rFonts w:ascii="Times New Roman" w:hAnsi="Times New Roman"/>
          <w:sz w:val="28"/>
          <w:szCs w:val="28"/>
        </w:rPr>
        <w:t>’</w:t>
      </w:r>
      <w:r w:rsidRPr="009A4ACC">
        <w:rPr>
          <w:rFonts w:ascii="Times New Roman" w:hAnsi="Times New Roman"/>
          <w:sz w:val="28"/>
          <w:szCs w:val="28"/>
        </w:rPr>
        <w:t>єкта, яка внесена ним до е-кабінету.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Строком доведення до суб</w:t>
      </w:r>
      <w:r>
        <w:rPr>
          <w:rFonts w:ascii="Times New Roman" w:hAnsi="Times New Roman"/>
          <w:sz w:val="28"/>
          <w:szCs w:val="28"/>
        </w:rPr>
        <w:t>’</w:t>
      </w:r>
      <w:r w:rsidRPr="009A4ACC">
        <w:rPr>
          <w:rFonts w:ascii="Times New Roman" w:hAnsi="Times New Roman"/>
          <w:sz w:val="28"/>
          <w:szCs w:val="28"/>
        </w:rPr>
        <w:t xml:space="preserve">єкта інформації в електронній формі є дата та час формування </w:t>
      </w:r>
      <w:proofErr w:type="spellStart"/>
      <w:r w:rsidRPr="009A4ACC">
        <w:rPr>
          <w:rFonts w:ascii="Times New Roman" w:hAnsi="Times New Roman"/>
          <w:sz w:val="28"/>
          <w:szCs w:val="28"/>
        </w:rPr>
        <w:t>Держфінмоніторингом</w:t>
      </w:r>
      <w:proofErr w:type="spellEnd"/>
      <w:r w:rsidRPr="009A4ACC">
        <w:rPr>
          <w:rFonts w:ascii="Times New Roman" w:hAnsi="Times New Roman"/>
          <w:sz w:val="28"/>
          <w:szCs w:val="28"/>
        </w:rPr>
        <w:t xml:space="preserve"> відповідного повідомлення, що зазначені у ньому.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Строком доведення до суб</w:t>
      </w:r>
      <w:r>
        <w:rPr>
          <w:rFonts w:ascii="Times New Roman" w:hAnsi="Times New Roman"/>
          <w:sz w:val="28"/>
          <w:szCs w:val="28"/>
        </w:rPr>
        <w:t>’</w:t>
      </w:r>
      <w:r w:rsidRPr="009A4ACC">
        <w:rPr>
          <w:rFonts w:ascii="Times New Roman" w:hAnsi="Times New Roman"/>
          <w:sz w:val="28"/>
          <w:szCs w:val="28"/>
        </w:rPr>
        <w:t>єкта інформації у паперов</w:t>
      </w:r>
      <w:r>
        <w:rPr>
          <w:rFonts w:ascii="Times New Roman" w:hAnsi="Times New Roman"/>
          <w:sz w:val="28"/>
          <w:szCs w:val="28"/>
        </w:rPr>
        <w:t>ій</w:t>
      </w:r>
      <w:r w:rsidRPr="009A4ACC">
        <w:rPr>
          <w:rFonts w:ascii="Times New Roman" w:hAnsi="Times New Roman"/>
          <w:sz w:val="28"/>
          <w:szCs w:val="28"/>
        </w:rPr>
        <w:t xml:space="preserve"> </w:t>
      </w:r>
      <w:r>
        <w:rPr>
          <w:rFonts w:ascii="Times New Roman" w:hAnsi="Times New Roman"/>
          <w:sz w:val="28"/>
          <w:szCs w:val="28"/>
        </w:rPr>
        <w:t>формі</w:t>
      </w:r>
      <w:r w:rsidRPr="009A4ACC">
        <w:rPr>
          <w:rFonts w:ascii="Times New Roman" w:hAnsi="Times New Roman"/>
          <w:sz w:val="28"/>
          <w:szCs w:val="28"/>
        </w:rPr>
        <w:t xml:space="preserve"> є дата реєстрації отриманого повідомлення суб</w:t>
      </w:r>
      <w:r>
        <w:rPr>
          <w:rFonts w:ascii="Times New Roman" w:hAnsi="Times New Roman"/>
          <w:sz w:val="28"/>
          <w:szCs w:val="28"/>
        </w:rPr>
        <w:t>’</w:t>
      </w:r>
      <w:r w:rsidRPr="009A4ACC">
        <w:rPr>
          <w:rFonts w:ascii="Times New Roman" w:hAnsi="Times New Roman"/>
          <w:sz w:val="28"/>
          <w:szCs w:val="28"/>
        </w:rPr>
        <w:t xml:space="preserve">єктом або наявність у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документа, виданого оператором поштового зв</w:t>
      </w:r>
      <w:r>
        <w:rPr>
          <w:rFonts w:ascii="Times New Roman" w:hAnsi="Times New Roman"/>
          <w:sz w:val="28"/>
          <w:szCs w:val="28"/>
        </w:rPr>
        <w:t>’</w:t>
      </w:r>
      <w:r w:rsidRPr="009A4ACC">
        <w:rPr>
          <w:rFonts w:ascii="Times New Roman" w:hAnsi="Times New Roman"/>
          <w:sz w:val="28"/>
          <w:szCs w:val="28"/>
        </w:rPr>
        <w:t>язку, що засвідчує факт отримання відповідної інформації з повідомленням про вручення поштового відправлення.</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Формат, структура, реквізити повідомлень, вимоги, довідники для їх заповнення, візуальна форма повідомлень, порядок інформаційної взаємодії суб</w:t>
      </w:r>
      <w:r>
        <w:rPr>
          <w:rFonts w:ascii="Times New Roman" w:hAnsi="Times New Roman"/>
          <w:sz w:val="28"/>
          <w:szCs w:val="28"/>
        </w:rPr>
        <w:t>’</w:t>
      </w:r>
      <w:r w:rsidRPr="009A4ACC">
        <w:rPr>
          <w:rFonts w:ascii="Times New Roman" w:hAnsi="Times New Roman"/>
          <w:sz w:val="28"/>
          <w:szCs w:val="28"/>
        </w:rPr>
        <w:t xml:space="preserve">єкта з </w:t>
      </w:r>
      <w:proofErr w:type="spellStart"/>
      <w:r w:rsidRPr="009A4ACC">
        <w:rPr>
          <w:rFonts w:ascii="Times New Roman" w:hAnsi="Times New Roman"/>
          <w:sz w:val="28"/>
          <w:szCs w:val="28"/>
        </w:rPr>
        <w:t>Держфінмоніторингом</w:t>
      </w:r>
      <w:proofErr w:type="spellEnd"/>
      <w:r w:rsidRPr="009A4ACC">
        <w:rPr>
          <w:rFonts w:ascii="Times New Roman" w:hAnsi="Times New Roman"/>
          <w:sz w:val="28"/>
          <w:szCs w:val="28"/>
        </w:rPr>
        <w:t>, а також порядок створення особистого кабінету та доступу до е-кабінету визначаються Мінфіном</w:t>
      </w:r>
      <w:r>
        <w:rPr>
          <w:rFonts w:ascii="Times New Roman" w:hAnsi="Times New Roman"/>
          <w:sz w:val="28"/>
          <w:szCs w:val="28"/>
        </w:rPr>
        <w:t xml:space="preserve"> з урахуванням вимог законодавства про захист персональних даних</w:t>
      </w:r>
      <w:r w:rsidRPr="009A4ACC">
        <w:rPr>
          <w:rFonts w:ascii="Times New Roman" w:hAnsi="Times New Roman"/>
          <w:sz w:val="28"/>
          <w:szCs w:val="28"/>
        </w:rPr>
        <w:t>.</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5. Суб</w:t>
      </w:r>
      <w:r>
        <w:rPr>
          <w:rFonts w:ascii="Times New Roman" w:hAnsi="Times New Roman"/>
          <w:sz w:val="28"/>
          <w:szCs w:val="28"/>
        </w:rPr>
        <w:t>’</w:t>
      </w:r>
      <w:r w:rsidRPr="009A4ACC">
        <w:rPr>
          <w:rFonts w:ascii="Times New Roman" w:hAnsi="Times New Roman"/>
          <w:sz w:val="28"/>
          <w:szCs w:val="28"/>
        </w:rPr>
        <w:t>єкти, зазначені у пунктах 1</w:t>
      </w:r>
      <w:r>
        <w:rPr>
          <w:rFonts w:ascii="Times New Roman" w:hAnsi="Times New Roman"/>
          <w:sz w:val="28"/>
          <w:szCs w:val="28"/>
        </w:rPr>
        <w:t>—</w:t>
      </w:r>
      <w:r w:rsidRPr="009A4ACC">
        <w:rPr>
          <w:rFonts w:ascii="Times New Roman" w:hAnsi="Times New Roman"/>
          <w:sz w:val="28"/>
          <w:szCs w:val="28"/>
        </w:rPr>
        <w:t>6, 8, 9</w:t>
      </w:r>
      <w:r>
        <w:rPr>
          <w:rFonts w:ascii="Times New Roman" w:hAnsi="Times New Roman"/>
          <w:sz w:val="28"/>
          <w:szCs w:val="28"/>
        </w:rPr>
        <w:t>,</w:t>
      </w:r>
      <w:r w:rsidRPr="009A4ACC">
        <w:rPr>
          <w:rFonts w:ascii="Times New Roman" w:hAnsi="Times New Roman"/>
          <w:sz w:val="28"/>
          <w:szCs w:val="28"/>
        </w:rPr>
        <w:t xml:space="preserve"> та спеціально визначені суб</w:t>
      </w:r>
      <w:r>
        <w:rPr>
          <w:rFonts w:ascii="Times New Roman" w:hAnsi="Times New Roman"/>
          <w:sz w:val="28"/>
          <w:szCs w:val="28"/>
        </w:rPr>
        <w:t>’</w:t>
      </w:r>
      <w:r w:rsidRPr="009A4ACC">
        <w:rPr>
          <w:rFonts w:ascii="Times New Roman" w:hAnsi="Times New Roman"/>
          <w:sz w:val="28"/>
          <w:szCs w:val="28"/>
        </w:rPr>
        <w:t xml:space="preserve">єкти, які є юридичними особами, зазначені у підпунктах </w:t>
      </w:r>
      <w:r>
        <w:rPr>
          <w:rFonts w:ascii="Times New Roman" w:hAnsi="Times New Roman"/>
          <w:sz w:val="28"/>
          <w:szCs w:val="28"/>
        </w:rPr>
        <w:t>“</w:t>
      </w:r>
      <w:r w:rsidRPr="009A4ACC">
        <w:rPr>
          <w:rFonts w:ascii="Times New Roman" w:hAnsi="Times New Roman"/>
          <w:sz w:val="28"/>
          <w:szCs w:val="28"/>
        </w:rPr>
        <w:t>а</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в</w:t>
      </w:r>
      <w:r>
        <w:rPr>
          <w:rFonts w:ascii="Times New Roman" w:hAnsi="Times New Roman"/>
          <w:sz w:val="28"/>
          <w:szCs w:val="28"/>
        </w:rPr>
        <w:t>”</w:t>
      </w:r>
      <w:r w:rsidRPr="009A4ACC">
        <w:rPr>
          <w:rFonts w:ascii="Times New Roman" w:hAnsi="Times New Roman"/>
          <w:sz w:val="28"/>
          <w:szCs w:val="28"/>
        </w:rPr>
        <w:t xml:space="preserve"> та </w:t>
      </w:r>
      <w:r>
        <w:rPr>
          <w:rFonts w:ascii="Times New Roman" w:hAnsi="Times New Roman"/>
          <w:sz w:val="28"/>
          <w:szCs w:val="28"/>
        </w:rPr>
        <w:t>“</w:t>
      </w:r>
      <w:r w:rsidRPr="009A4ACC">
        <w:rPr>
          <w:rFonts w:ascii="Times New Roman" w:hAnsi="Times New Roman"/>
          <w:sz w:val="28"/>
          <w:szCs w:val="28"/>
        </w:rPr>
        <w:t>е</w:t>
      </w:r>
      <w:r>
        <w:rPr>
          <w:rFonts w:ascii="Times New Roman" w:hAnsi="Times New Roman"/>
          <w:sz w:val="28"/>
          <w:szCs w:val="28"/>
        </w:rPr>
        <w:t>”</w:t>
      </w:r>
      <w:r w:rsidRPr="009A4ACC">
        <w:rPr>
          <w:rFonts w:ascii="Times New Roman" w:hAnsi="Times New Roman"/>
          <w:sz w:val="28"/>
          <w:szCs w:val="28"/>
        </w:rPr>
        <w:t xml:space="preserve"> пункту 7 частини другої статті 6 Закону, ста</w:t>
      </w:r>
      <w:r>
        <w:rPr>
          <w:rFonts w:ascii="Times New Roman" w:hAnsi="Times New Roman"/>
          <w:sz w:val="28"/>
          <w:szCs w:val="28"/>
        </w:rPr>
        <w:t>ють</w:t>
      </w:r>
      <w:r w:rsidRPr="009A4ACC">
        <w:rPr>
          <w:rFonts w:ascii="Times New Roman" w:hAnsi="Times New Roman"/>
          <w:sz w:val="28"/>
          <w:szCs w:val="28"/>
        </w:rPr>
        <w:t xml:space="preserve"> на облік у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як суб</w:t>
      </w:r>
      <w:r>
        <w:rPr>
          <w:rFonts w:ascii="Times New Roman" w:hAnsi="Times New Roman"/>
          <w:sz w:val="28"/>
          <w:szCs w:val="28"/>
        </w:rPr>
        <w:t>’</w:t>
      </w:r>
      <w:r w:rsidRPr="009A4ACC">
        <w:rPr>
          <w:rFonts w:ascii="Times New Roman" w:hAnsi="Times New Roman"/>
          <w:sz w:val="28"/>
          <w:szCs w:val="28"/>
        </w:rPr>
        <w:t>єкти протягом трьох робочих днів з дати призначення працівника, відповідального за проведення фінансового моніторингу, але не пізніше дня проведення першої фінансової операції (дати встановлення ділових відносин з клієнтом).</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Спеціально визначені суб</w:t>
      </w:r>
      <w:r>
        <w:rPr>
          <w:rFonts w:ascii="Times New Roman" w:hAnsi="Times New Roman"/>
          <w:sz w:val="28"/>
          <w:szCs w:val="28"/>
        </w:rPr>
        <w:t>’</w:t>
      </w:r>
      <w:r w:rsidRPr="009A4ACC">
        <w:rPr>
          <w:rFonts w:ascii="Times New Roman" w:hAnsi="Times New Roman"/>
          <w:sz w:val="28"/>
          <w:szCs w:val="28"/>
        </w:rPr>
        <w:t xml:space="preserve">єкти, що провадять свою діяльність одноособово, без утворення юридичної особи, зазначені у </w:t>
      </w:r>
      <w:r>
        <w:rPr>
          <w:rFonts w:ascii="Times New Roman" w:hAnsi="Times New Roman"/>
          <w:sz w:val="28"/>
          <w:szCs w:val="28"/>
        </w:rPr>
        <w:t xml:space="preserve">                    </w:t>
      </w:r>
      <w:r w:rsidRPr="009A4ACC">
        <w:rPr>
          <w:rFonts w:ascii="Times New Roman" w:hAnsi="Times New Roman"/>
          <w:sz w:val="28"/>
          <w:szCs w:val="28"/>
        </w:rPr>
        <w:t xml:space="preserve">підпунктах </w:t>
      </w:r>
      <w:r>
        <w:rPr>
          <w:rFonts w:ascii="Times New Roman" w:hAnsi="Times New Roman"/>
          <w:sz w:val="28"/>
          <w:szCs w:val="28"/>
        </w:rPr>
        <w:t>“</w:t>
      </w:r>
      <w:r w:rsidRPr="009A4ACC">
        <w:rPr>
          <w:rFonts w:ascii="Times New Roman" w:hAnsi="Times New Roman"/>
          <w:sz w:val="28"/>
          <w:szCs w:val="28"/>
        </w:rPr>
        <w:t>а</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в</w:t>
      </w:r>
      <w:r>
        <w:rPr>
          <w:rFonts w:ascii="Times New Roman" w:hAnsi="Times New Roman"/>
          <w:sz w:val="28"/>
          <w:szCs w:val="28"/>
        </w:rPr>
        <w:t>”</w:t>
      </w:r>
      <w:r w:rsidRPr="009A4ACC">
        <w:rPr>
          <w:rFonts w:ascii="Times New Roman" w:hAnsi="Times New Roman"/>
          <w:sz w:val="28"/>
          <w:szCs w:val="28"/>
        </w:rPr>
        <w:t xml:space="preserve"> та </w:t>
      </w:r>
      <w:r>
        <w:rPr>
          <w:rFonts w:ascii="Times New Roman" w:hAnsi="Times New Roman"/>
          <w:sz w:val="28"/>
          <w:szCs w:val="28"/>
        </w:rPr>
        <w:t>“</w:t>
      </w:r>
      <w:r w:rsidRPr="009A4ACC">
        <w:rPr>
          <w:rFonts w:ascii="Times New Roman" w:hAnsi="Times New Roman"/>
          <w:sz w:val="28"/>
          <w:szCs w:val="28"/>
        </w:rPr>
        <w:t>е</w:t>
      </w:r>
      <w:r>
        <w:rPr>
          <w:rFonts w:ascii="Times New Roman" w:hAnsi="Times New Roman"/>
          <w:sz w:val="28"/>
          <w:szCs w:val="28"/>
        </w:rPr>
        <w:t>”</w:t>
      </w:r>
      <w:r w:rsidRPr="009A4ACC">
        <w:rPr>
          <w:rFonts w:ascii="Times New Roman" w:hAnsi="Times New Roman"/>
          <w:sz w:val="28"/>
          <w:szCs w:val="28"/>
        </w:rPr>
        <w:t xml:space="preserve"> пункту 7 частини другої статті 6 Закону, </w:t>
      </w:r>
      <w:r>
        <w:rPr>
          <w:rFonts w:ascii="Times New Roman" w:hAnsi="Times New Roman"/>
          <w:sz w:val="28"/>
          <w:szCs w:val="28"/>
        </w:rPr>
        <w:t xml:space="preserve">стають </w:t>
      </w:r>
      <w:r w:rsidRPr="009A4ACC">
        <w:rPr>
          <w:rFonts w:ascii="Times New Roman" w:hAnsi="Times New Roman"/>
          <w:sz w:val="28"/>
          <w:szCs w:val="28"/>
        </w:rPr>
        <w:t xml:space="preserve">на облік у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як суб</w:t>
      </w:r>
      <w:r>
        <w:rPr>
          <w:rFonts w:ascii="Times New Roman" w:hAnsi="Times New Roman"/>
          <w:sz w:val="28"/>
          <w:szCs w:val="28"/>
        </w:rPr>
        <w:t>’</w:t>
      </w:r>
      <w:r w:rsidRPr="009A4ACC">
        <w:rPr>
          <w:rFonts w:ascii="Times New Roman" w:hAnsi="Times New Roman"/>
          <w:sz w:val="28"/>
          <w:szCs w:val="28"/>
        </w:rPr>
        <w:t>єкти не пізніше дня проведення першої фінансової операції (дати встановлення ділових відносин з клієнтом).</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Спеціально визначені суб</w:t>
      </w:r>
      <w:r>
        <w:rPr>
          <w:rFonts w:ascii="Times New Roman" w:hAnsi="Times New Roman"/>
          <w:sz w:val="28"/>
          <w:szCs w:val="28"/>
        </w:rPr>
        <w:t>’</w:t>
      </w:r>
      <w:r w:rsidRPr="009A4ACC">
        <w:rPr>
          <w:rFonts w:ascii="Times New Roman" w:hAnsi="Times New Roman"/>
          <w:sz w:val="28"/>
          <w:szCs w:val="28"/>
        </w:rPr>
        <w:t xml:space="preserve">єкти, зазначені у підпунктах </w:t>
      </w:r>
      <w:r>
        <w:rPr>
          <w:rFonts w:ascii="Times New Roman" w:hAnsi="Times New Roman"/>
          <w:sz w:val="28"/>
          <w:szCs w:val="28"/>
        </w:rPr>
        <w:t>“</w:t>
      </w:r>
      <w:r w:rsidRPr="009A4ACC">
        <w:rPr>
          <w:rFonts w:ascii="Times New Roman" w:hAnsi="Times New Roman"/>
          <w:sz w:val="28"/>
          <w:szCs w:val="28"/>
        </w:rPr>
        <w:t>г</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д</w:t>
      </w:r>
      <w:r>
        <w:rPr>
          <w:rFonts w:ascii="Times New Roman" w:hAnsi="Times New Roman"/>
          <w:sz w:val="28"/>
          <w:szCs w:val="28"/>
        </w:rPr>
        <w:t>”</w:t>
      </w:r>
      <w:r w:rsidRPr="009A4ACC">
        <w:rPr>
          <w:rFonts w:ascii="Times New Roman" w:hAnsi="Times New Roman"/>
          <w:sz w:val="28"/>
          <w:szCs w:val="28"/>
        </w:rPr>
        <w:t xml:space="preserve"> та </w:t>
      </w:r>
      <w:r>
        <w:rPr>
          <w:rFonts w:ascii="Times New Roman" w:hAnsi="Times New Roman"/>
          <w:sz w:val="28"/>
          <w:szCs w:val="28"/>
        </w:rPr>
        <w:t>“</w:t>
      </w:r>
      <w:r w:rsidRPr="009A4ACC">
        <w:rPr>
          <w:rFonts w:ascii="Times New Roman" w:hAnsi="Times New Roman"/>
          <w:sz w:val="28"/>
          <w:szCs w:val="28"/>
        </w:rPr>
        <w:t>є</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 </w:t>
      </w:r>
      <w:r>
        <w:rPr>
          <w:rFonts w:ascii="Times New Roman" w:hAnsi="Times New Roman"/>
          <w:sz w:val="28"/>
          <w:szCs w:val="28"/>
        </w:rPr>
        <w:t>“</w:t>
      </w:r>
      <w:r w:rsidRPr="009A4ACC">
        <w:rPr>
          <w:rFonts w:ascii="Times New Roman" w:hAnsi="Times New Roman"/>
          <w:sz w:val="28"/>
          <w:szCs w:val="28"/>
        </w:rPr>
        <w:t>з</w:t>
      </w:r>
      <w:r>
        <w:rPr>
          <w:rFonts w:ascii="Times New Roman" w:hAnsi="Times New Roman"/>
          <w:sz w:val="28"/>
          <w:szCs w:val="28"/>
        </w:rPr>
        <w:t>”</w:t>
      </w:r>
      <w:r w:rsidRPr="009A4ACC">
        <w:rPr>
          <w:rFonts w:ascii="Times New Roman" w:hAnsi="Times New Roman"/>
          <w:sz w:val="28"/>
          <w:szCs w:val="28"/>
        </w:rPr>
        <w:t xml:space="preserve"> пункту 7 частини другої статті 6 Закону, </w:t>
      </w:r>
      <w:r>
        <w:rPr>
          <w:rFonts w:ascii="Times New Roman" w:hAnsi="Times New Roman"/>
          <w:sz w:val="28"/>
          <w:szCs w:val="28"/>
        </w:rPr>
        <w:t>стають</w:t>
      </w:r>
      <w:r w:rsidRPr="009A4ACC">
        <w:rPr>
          <w:rFonts w:ascii="Times New Roman" w:hAnsi="Times New Roman"/>
          <w:sz w:val="28"/>
          <w:szCs w:val="28"/>
        </w:rPr>
        <w:t xml:space="preserve"> на облік у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як суб</w:t>
      </w:r>
      <w:r>
        <w:rPr>
          <w:rFonts w:ascii="Times New Roman" w:hAnsi="Times New Roman"/>
          <w:sz w:val="28"/>
          <w:szCs w:val="28"/>
        </w:rPr>
        <w:t>’</w:t>
      </w:r>
      <w:r w:rsidRPr="009A4ACC">
        <w:rPr>
          <w:rFonts w:ascii="Times New Roman" w:hAnsi="Times New Roman"/>
          <w:sz w:val="28"/>
          <w:szCs w:val="28"/>
        </w:rPr>
        <w:t xml:space="preserve">єкти не пізніше дня встановлення ділових </w:t>
      </w:r>
      <w:r w:rsidRPr="009A4ACC">
        <w:rPr>
          <w:rFonts w:ascii="Times New Roman" w:hAnsi="Times New Roman"/>
          <w:sz w:val="28"/>
          <w:szCs w:val="28"/>
        </w:rPr>
        <w:lastRenderedPageBreak/>
        <w:t>відносин з клієнтом (проведення фінансової операції) у випадках, визначених </w:t>
      </w:r>
      <w:hyperlink r:id="rId5" w:anchor="n216" w:tgtFrame="_blank" w:history="1">
        <w:r w:rsidRPr="009A4ACC">
          <w:t xml:space="preserve">статтею </w:t>
        </w:r>
      </w:hyperlink>
      <w:r w:rsidRPr="009A4ACC">
        <w:rPr>
          <w:rFonts w:ascii="Times New Roman" w:hAnsi="Times New Roman"/>
          <w:sz w:val="28"/>
          <w:szCs w:val="28"/>
        </w:rPr>
        <w:t>10 Закону.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Суб</w:t>
      </w:r>
      <w:r>
        <w:rPr>
          <w:rFonts w:ascii="Times New Roman" w:hAnsi="Times New Roman"/>
          <w:sz w:val="28"/>
          <w:szCs w:val="28"/>
        </w:rPr>
        <w:t>’</w:t>
      </w:r>
      <w:r w:rsidRPr="009A4ACC">
        <w:rPr>
          <w:rFonts w:ascii="Times New Roman" w:hAnsi="Times New Roman"/>
          <w:sz w:val="28"/>
          <w:szCs w:val="28"/>
        </w:rPr>
        <w:t xml:space="preserve">єкти стають на облік шляхом подання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інформації, необхідної для взяття їх на облік.</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6. Інформація, необхідна для взяття суб</w:t>
      </w:r>
      <w:r>
        <w:rPr>
          <w:rFonts w:ascii="Times New Roman" w:hAnsi="Times New Roman"/>
          <w:sz w:val="28"/>
          <w:szCs w:val="28"/>
        </w:rPr>
        <w:t>’</w:t>
      </w:r>
      <w:r w:rsidRPr="009A4ACC">
        <w:rPr>
          <w:rFonts w:ascii="Times New Roman" w:hAnsi="Times New Roman"/>
          <w:sz w:val="28"/>
          <w:szCs w:val="28"/>
        </w:rPr>
        <w:t>єкта на облік, обов</w:t>
      </w:r>
      <w:r>
        <w:rPr>
          <w:rFonts w:ascii="Times New Roman" w:hAnsi="Times New Roman"/>
          <w:sz w:val="28"/>
          <w:szCs w:val="28"/>
        </w:rPr>
        <w:t>’</w:t>
      </w:r>
      <w:r w:rsidRPr="009A4ACC">
        <w:rPr>
          <w:rFonts w:ascii="Times New Roman" w:hAnsi="Times New Roman"/>
          <w:sz w:val="28"/>
          <w:szCs w:val="28"/>
        </w:rPr>
        <w:t>язково повинна містити відомості про реєстрацію суб</w:t>
      </w:r>
      <w:r>
        <w:rPr>
          <w:rFonts w:ascii="Times New Roman" w:hAnsi="Times New Roman"/>
          <w:sz w:val="28"/>
          <w:szCs w:val="28"/>
        </w:rPr>
        <w:t>’</w:t>
      </w:r>
      <w:r w:rsidRPr="009A4ACC">
        <w:rPr>
          <w:rFonts w:ascii="Times New Roman" w:hAnsi="Times New Roman"/>
          <w:sz w:val="28"/>
          <w:szCs w:val="28"/>
        </w:rPr>
        <w:t>єкта, його місцезнаходження, відповідального працівника, особу, яка тимчасово виконуватиме обов</w:t>
      </w:r>
      <w:r>
        <w:rPr>
          <w:rFonts w:ascii="Times New Roman" w:hAnsi="Times New Roman"/>
          <w:sz w:val="28"/>
          <w:szCs w:val="28"/>
        </w:rPr>
        <w:t>’</w:t>
      </w:r>
      <w:r w:rsidRPr="009A4ACC">
        <w:rPr>
          <w:rFonts w:ascii="Times New Roman" w:hAnsi="Times New Roman"/>
          <w:sz w:val="28"/>
          <w:szCs w:val="28"/>
        </w:rPr>
        <w:t>язки відповідального працівника у разі його відсутності (у разі призначення такої особи), а також відокремлені підрозділи, що є окремими юридичними особами та яким надано дозвіл самостійно подавати інформацію, пов</w:t>
      </w:r>
      <w:r>
        <w:rPr>
          <w:rFonts w:ascii="Times New Roman" w:hAnsi="Times New Roman"/>
          <w:sz w:val="28"/>
          <w:szCs w:val="28"/>
        </w:rPr>
        <w:t>’</w:t>
      </w:r>
      <w:r w:rsidRPr="009A4ACC">
        <w:rPr>
          <w:rFonts w:ascii="Times New Roman" w:hAnsi="Times New Roman"/>
          <w:sz w:val="28"/>
          <w:szCs w:val="28"/>
        </w:rPr>
        <w:t>язану з проведенням фінансового моніторингу.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7. Інформація про припинення/поновлення діяльності, необхідна для зняття з обліку/поновлення на обліку суб</w:t>
      </w:r>
      <w:r>
        <w:rPr>
          <w:rFonts w:ascii="Times New Roman" w:hAnsi="Times New Roman"/>
          <w:sz w:val="28"/>
          <w:szCs w:val="28"/>
        </w:rPr>
        <w:t>’</w:t>
      </w:r>
      <w:r w:rsidRPr="009A4ACC">
        <w:rPr>
          <w:rFonts w:ascii="Times New Roman" w:hAnsi="Times New Roman"/>
          <w:sz w:val="28"/>
          <w:szCs w:val="28"/>
        </w:rPr>
        <w:t>єкта, обов</w:t>
      </w:r>
      <w:r>
        <w:rPr>
          <w:rFonts w:ascii="Times New Roman" w:hAnsi="Times New Roman"/>
          <w:sz w:val="28"/>
          <w:szCs w:val="28"/>
        </w:rPr>
        <w:t>’</w:t>
      </w:r>
      <w:r w:rsidRPr="009A4ACC">
        <w:rPr>
          <w:rFonts w:ascii="Times New Roman" w:hAnsi="Times New Roman"/>
          <w:sz w:val="28"/>
          <w:szCs w:val="28"/>
        </w:rPr>
        <w:t>язково повинна містити причини припинення/поновлення діяльності.</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Інформація про припинення діяльності подається суб</w:t>
      </w:r>
      <w:r>
        <w:rPr>
          <w:rFonts w:ascii="Times New Roman" w:hAnsi="Times New Roman"/>
          <w:sz w:val="28"/>
          <w:szCs w:val="28"/>
        </w:rPr>
        <w:t>’</w:t>
      </w:r>
      <w:r w:rsidRPr="009A4ACC">
        <w:rPr>
          <w:rFonts w:ascii="Times New Roman" w:hAnsi="Times New Roman"/>
          <w:sz w:val="28"/>
          <w:szCs w:val="28"/>
        </w:rPr>
        <w:t xml:space="preserve">єктом не пізніше </w:t>
      </w:r>
      <w:r>
        <w:rPr>
          <w:rFonts w:ascii="Times New Roman" w:hAnsi="Times New Roman"/>
          <w:sz w:val="28"/>
          <w:szCs w:val="28"/>
        </w:rPr>
        <w:t xml:space="preserve">ніж протягом </w:t>
      </w:r>
      <w:r w:rsidRPr="009A4ACC">
        <w:rPr>
          <w:rFonts w:ascii="Times New Roman" w:hAnsi="Times New Roman"/>
          <w:sz w:val="28"/>
          <w:szCs w:val="28"/>
        </w:rPr>
        <w:t>трьох робочих днів з дня настання відповідної події, зокрема:</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завершення процедури ліквідації суб</w:t>
      </w:r>
      <w:r>
        <w:rPr>
          <w:rFonts w:ascii="Times New Roman" w:hAnsi="Times New Roman"/>
          <w:sz w:val="28"/>
          <w:szCs w:val="28"/>
        </w:rPr>
        <w:t>’</w:t>
      </w:r>
      <w:r w:rsidRPr="009A4ACC">
        <w:rPr>
          <w:rFonts w:ascii="Times New Roman" w:hAnsi="Times New Roman"/>
          <w:sz w:val="28"/>
          <w:szCs w:val="28"/>
        </w:rPr>
        <w:t>єкта з внесенням запису про це до Єдиного державного реєстру юридичних осіб,</w:t>
      </w:r>
      <w:r>
        <w:rPr>
          <w:rFonts w:ascii="Times New Roman" w:hAnsi="Times New Roman"/>
          <w:sz w:val="28"/>
          <w:szCs w:val="28"/>
        </w:rPr>
        <w:t xml:space="preserve"> </w:t>
      </w:r>
      <w:r w:rsidRPr="009A4ACC">
        <w:rPr>
          <w:rFonts w:ascii="Times New Roman" w:hAnsi="Times New Roman"/>
          <w:sz w:val="28"/>
          <w:szCs w:val="28"/>
        </w:rPr>
        <w:t xml:space="preserve">фізичних осіб </w:t>
      </w:r>
      <w:r>
        <w:rPr>
          <w:rFonts w:ascii="Times New Roman" w:hAnsi="Times New Roman"/>
          <w:sz w:val="28"/>
          <w:szCs w:val="28"/>
        </w:rPr>
        <w:t>—</w:t>
      </w:r>
      <w:r w:rsidRPr="009A4ACC">
        <w:rPr>
          <w:rFonts w:ascii="Times New Roman" w:hAnsi="Times New Roman"/>
          <w:sz w:val="28"/>
          <w:szCs w:val="28"/>
        </w:rPr>
        <w:t xml:space="preserve"> підприємців та громадських формувань;</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анулювання ліцензії та/або інших документів, що надають право на </w:t>
      </w:r>
      <w:r>
        <w:rPr>
          <w:rFonts w:ascii="Times New Roman" w:hAnsi="Times New Roman"/>
          <w:sz w:val="28"/>
          <w:szCs w:val="28"/>
        </w:rPr>
        <w:t>провадження</w:t>
      </w:r>
      <w:r w:rsidRPr="009A4ACC">
        <w:rPr>
          <w:rFonts w:ascii="Times New Roman" w:hAnsi="Times New Roman"/>
          <w:sz w:val="28"/>
          <w:szCs w:val="28"/>
        </w:rPr>
        <w:t xml:space="preserve"> суб</w:t>
      </w:r>
      <w:r>
        <w:rPr>
          <w:rFonts w:ascii="Times New Roman" w:hAnsi="Times New Roman"/>
          <w:sz w:val="28"/>
          <w:szCs w:val="28"/>
        </w:rPr>
        <w:t>’</w:t>
      </w:r>
      <w:r w:rsidRPr="009A4ACC">
        <w:rPr>
          <w:rFonts w:ascii="Times New Roman" w:hAnsi="Times New Roman"/>
          <w:sz w:val="28"/>
          <w:szCs w:val="28"/>
        </w:rPr>
        <w:t>єктом діяльності, з провадженням якої в особи виникає статус суб</w:t>
      </w:r>
      <w:r>
        <w:rPr>
          <w:rFonts w:ascii="Times New Roman" w:hAnsi="Times New Roman"/>
          <w:sz w:val="28"/>
          <w:szCs w:val="28"/>
        </w:rPr>
        <w:t>’</w:t>
      </w:r>
      <w:r w:rsidRPr="009A4ACC">
        <w:rPr>
          <w:rFonts w:ascii="Times New Roman" w:hAnsi="Times New Roman"/>
          <w:sz w:val="28"/>
          <w:szCs w:val="28"/>
        </w:rPr>
        <w:t>єкта;</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виключення суб</w:t>
      </w:r>
      <w:r>
        <w:rPr>
          <w:rFonts w:ascii="Times New Roman" w:hAnsi="Times New Roman"/>
          <w:sz w:val="28"/>
          <w:szCs w:val="28"/>
        </w:rPr>
        <w:t>’</w:t>
      </w:r>
      <w:r w:rsidRPr="009A4ACC">
        <w:rPr>
          <w:rFonts w:ascii="Times New Roman" w:hAnsi="Times New Roman"/>
          <w:sz w:val="28"/>
          <w:szCs w:val="28"/>
        </w:rPr>
        <w:t xml:space="preserve">єкта з реєстру, що надає право на </w:t>
      </w:r>
      <w:r>
        <w:rPr>
          <w:rFonts w:ascii="Times New Roman" w:hAnsi="Times New Roman"/>
          <w:sz w:val="28"/>
          <w:szCs w:val="28"/>
        </w:rPr>
        <w:t>провадження</w:t>
      </w:r>
      <w:r w:rsidRPr="009A4ACC">
        <w:rPr>
          <w:rFonts w:ascii="Times New Roman" w:hAnsi="Times New Roman"/>
          <w:sz w:val="28"/>
          <w:szCs w:val="28"/>
        </w:rPr>
        <w:t xml:space="preserve"> суб</w:t>
      </w:r>
      <w:r>
        <w:rPr>
          <w:rFonts w:ascii="Times New Roman" w:hAnsi="Times New Roman"/>
          <w:sz w:val="28"/>
          <w:szCs w:val="28"/>
        </w:rPr>
        <w:t>’</w:t>
      </w:r>
      <w:r w:rsidRPr="009A4ACC">
        <w:rPr>
          <w:rFonts w:ascii="Times New Roman" w:hAnsi="Times New Roman"/>
          <w:sz w:val="28"/>
          <w:szCs w:val="28"/>
        </w:rPr>
        <w:t>єктом діяльності, з провадженням якої в особи виникає статус суб</w:t>
      </w:r>
      <w:r>
        <w:rPr>
          <w:rFonts w:ascii="Times New Roman" w:hAnsi="Times New Roman"/>
          <w:sz w:val="28"/>
          <w:szCs w:val="28"/>
        </w:rPr>
        <w:t>’</w:t>
      </w:r>
      <w:r w:rsidRPr="009A4ACC">
        <w:rPr>
          <w:rFonts w:ascii="Times New Roman" w:hAnsi="Times New Roman"/>
          <w:sz w:val="28"/>
          <w:szCs w:val="28"/>
        </w:rPr>
        <w:t>єкта;</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рішення (наказу) державного органу про припинення діяльності суб</w:t>
      </w:r>
      <w:r>
        <w:rPr>
          <w:rFonts w:ascii="Times New Roman" w:hAnsi="Times New Roman"/>
          <w:sz w:val="28"/>
          <w:szCs w:val="28"/>
        </w:rPr>
        <w:t>’</w:t>
      </w:r>
      <w:r w:rsidRPr="009A4ACC">
        <w:rPr>
          <w:rFonts w:ascii="Times New Roman" w:hAnsi="Times New Roman"/>
          <w:sz w:val="28"/>
          <w:szCs w:val="28"/>
        </w:rPr>
        <w:t>єкта;</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прийняття суб</w:t>
      </w:r>
      <w:r>
        <w:rPr>
          <w:rFonts w:ascii="Times New Roman" w:hAnsi="Times New Roman"/>
          <w:sz w:val="28"/>
          <w:szCs w:val="28"/>
        </w:rPr>
        <w:t>’</w:t>
      </w:r>
      <w:r w:rsidRPr="009A4ACC">
        <w:rPr>
          <w:rFonts w:ascii="Times New Roman" w:hAnsi="Times New Roman"/>
          <w:sz w:val="28"/>
          <w:szCs w:val="28"/>
        </w:rPr>
        <w:t xml:space="preserve">єктом згідно з установчими документами рішення про припинення </w:t>
      </w:r>
      <w:r>
        <w:rPr>
          <w:rFonts w:ascii="Times New Roman" w:hAnsi="Times New Roman"/>
          <w:sz w:val="28"/>
          <w:szCs w:val="28"/>
        </w:rPr>
        <w:t>провадження</w:t>
      </w:r>
      <w:r w:rsidRPr="009A4ACC">
        <w:rPr>
          <w:rFonts w:ascii="Times New Roman" w:hAnsi="Times New Roman"/>
          <w:sz w:val="28"/>
          <w:szCs w:val="28"/>
        </w:rPr>
        <w:t xml:space="preserve"> певного виду діяльності, що підпадає під дію Закону, </w:t>
      </w:r>
      <w:r>
        <w:rPr>
          <w:rFonts w:ascii="Times New Roman" w:hAnsi="Times New Roman"/>
          <w:sz w:val="28"/>
          <w:szCs w:val="28"/>
        </w:rPr>
        <w:t>у</w:t>
      </w:r>
      <w:r w:rsidRPr="009A4ACC">
        <w:rPr>
          <w:rFonts w:ascii="Times New Roman" w:hAnsi="Times New Roman"/>
          <w:sz w:val="28"/>
          <w:szCs w:val="28"/>
        </w:rPr>
        <w:t xml:space="preserve"> разі, коли після його прийняття суб</w:t>
      </w:r>
      <w:r>
        <w:rPr>
          <w:rFonts w:ascii="Times New Roman" w:hAnsi="Times New Roman"/>
          <w:sz w:val="28"/>
          <w:szCs w:val="28"/>
        </w:rPr>
        <w:t>’</w:t>
      </w:r>
      <w:r w:rsidRPr="009A4ACC">
        <w:rPr>
          <w:rFonts w:ascii="Times New Roman" w:hAnsi="Times New Roman"/>
          <w:sz w:val="28"/>
          <w:szCs w:val="28"/>
        </w:rPr>
        <w:t xml:space="preserve">єкт не </w:t>
      </w:r>
      <w:r>
        <w:rPr>
          <w:rFonts w:ascii="Times New Roman" w:hAnsi="Times New Roman"/>
          <w:sz w:val="28"/>
          <w:szCs w:val="28"/>
        </w:rPr>
        <w:t>провадить</w:t>
      </w:r>
      <w:r w:rsidRPr="009A4ACC">
        <w:rPr>
          <w:rFonts w:ascii="Times New Roman" w:hAnsi="Times New Roman"/>
          <w:sz w:val="28"/>
          <w:szCs w:val="28"/>
        </w:rPr>
        <w:t xml:space="preserve"> такого виду діяльності та/або не проводить фінансові операції, продовжуючи займатись професійною та/або господарською діяльністю.</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Інформація про поновлення діяльності/певного виду діяльності, що підпадає під дію Закону, подається суб</w:t>
      </w:r>
      <w:r>
        <w:rPr>
          <w:rFonts w:ascii="Times New Roman" w:hAnsi="Times New Roman"/>
          <w:sz w:val="28"/>
          <w:szCs w:val="28"/>
        </w:rPr>
        <w:t>’</w:t>
      </w:r>
      <w:r w:rsidRPr="009A4ACC">
        <w:rPr>
          <w:rFonts w:ascii="Times New Roman" w:hAnsi="Times New Roman"/>
          <w:sz w:val="28"/>
          <w:szCs w:val="28"/>
        </w:rPr>
        <w:t xml:space="preserve">єктом не пізніше </w:t>
      </w:r>
      <w:r>
        <w:rPr>
          <w:rFonts w:ascii="Times New Roman" w:hAnsi="Times New Roman"/>
          <w:sz w:val="28"/>
          <w:szCs w:val="28"/>
        </w:rPr>
        <w:t xml:space="preserve">ніж протягом </w:t>
      </w:r>
      <w:r w:rsidRPr="009A4ACC">
        <w:rPr>
          <w:rFonts w:ascii="Times New Roman" w:hAnsi="Times New Roman"/>
          <w:sz w:val="28"/>
          <w:szCs w:val="28"/>
        </w:rPr>
        <w:t>трьох робочих днів з дня настання відповідної події, зокрема прийняття суб</w:t>
      </w:r>
      <w:r>
        <w:rPr>
          <w:rFonts w:ascii="Times New Roman" w:hAnsi="Times New Roman"/>
          <w:sz w:val="28"/>
          <w:szCs w:val="28"/>
        </w:rPr>
        <w:t>’</w:t>
      </w:r>
      <w:r w:rsidRPr="009A4ACC">
        <w:rPr>
          <w:rFonts w:ascii="Times New Roman" w:hAnsi="Times New Roman"/>
          <w:sz w:val="28"/>
          <w:szCs w:val="28"/>
        </w:rPr>
        <w:t>єктом згідно з установчими документами рішення про поновлення діяльності / певного виду діяльності, що підпадає під дію Закону.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8. У разі зміни інформації, яка подана суб</w:t>
      </w:r>
      <w:r>
        <w:rPr>
          <w:rFonts w:ascii="Times New Roman" w:hAnsi="Times New Roman"/>
          <w:sz w:val="28"/>
          <w:szCs w:val="28"/>
        </w:rPr>
        <w:t>’</w:t>
      </w:r>
      <w:r w:rsidRPr="009A4ACC">
        <w:rPr>
          <w:rFonts w:ascii="Times New Roman" w:hAnsi="Times New Roman"/>
          <w:sz w:val="28"/>
          <w:szCs w:val="28"/>
        </w:rPr>
        <w:t xml:space="preserve">єктом до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для взяття його на облік, суб</w:t>
      </w:r>
      <w:r>
        <w:rPr>
          <w:rFonts w:ascii="Times New Roman" w:hAnsi="Times New Roman"/>
          <w:sz w:val="28"/>
          <w:szCs w:val="28"/>
        </w:rPr>
        <w:t>’</w:t>
      </w:r>
      <w:r w:rsidRPr="009A4ACC">
        <w:rPr>
          <w:rFonts w:ascii="Times New Roman" w:hAnsi="Times New Roman"/>
          <w:sz w:val="28"/>
          <w:szCs w:val="28"/>
        </w:rPr>
        <w:t xml:space="preserve">єкт протягом трьох робочих днів з дати настання таких змін подає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відповідне повідомлення.</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lastRenderedPageBreak/>
        <w:t xml:space="preserve">9. У разі подання </w:t>
      </w:r>
      <w:r>
        <w:rPr>
          <w:rFonts w:ascii="Times New Roman" w:hAnsi="Times New Roman"/>
          <w:sz w:val="28"/>
          <w:szCs w:val="28"/>
        </w:rPr>
        <w:t>неналежним чином оформленої с</w:t>
      </w:r>
      <w:r w:rsidRPr="009A4ACC">
        <w:rPr>
          <w:rFonts w:ascii="Times New Roman" w:hAnsi="Times New Roman"/>
          <w:sz w:val="28"/>
          <w:szCs w:val="28"/>
        </w:rPr>
        <w:t>уб</w:t>
      </w:r>
      <w:r>
        <w:rPr>
          <w:rFonts w:ascii="Times New Roman" w:hAnsi="Times New Roman"/>
          <w:sz w:val="28"/>
          <w:szCs w:val="28"/>
        </w:rPr>
        <w:t>’</w:t>
      </w:r>
      <w:r w:rsidRPr="009A4ACC">
        <w:rPr>
          <w:rFonts w:ascii="Times New Roman" w:hAnsi="Times New Roman"/>
          <w:sz w:val="28"/>
          <w:szCs w:val="28"/>
        </w:rPr>
        <w:t>єктом інформації, необхідної для взяття його на облік (зняття з обліку / поновлення на обліку, внесення змін до інформації, яка стала підставою для взяття суб</w:t>
      </w:r>
      <w:r>
        <w:rPr>
          <w:rFonts w:ascii="Times New Roman" w:hAnsi="Times New Roman"/>
          <w:sz w:val="28"/>
          <w:szCs w:val="28"/>
        </w:rPr>
        <w:t>’</w:t>
      </w:r>
      <w:r w:rsidRPr="009A4ACC">
        <w:rPr>
          <w:rFonts w:ascii="Times New Roman" w:hAnsi="Times New Roman"/>
          <w:sz w:val="28"/>
          <w:szCs w:val="28"/>
        </w:rPr>
        <w:t xml:space="preserve">єкта на облік), </w:t>
      </w:r>
      <w:r>
        <w:rPr>
          <w:rFonts w:ascii="Times New Roman" w:hAnsi="Times New Roman"/>
          <w:sz w:val="28"/>
          <w:szCs w:val="28"/>
        </w:rPr>
        <w:t xml:space="preserve">(подання інформації </w:t>
      </w:r>
      <w:r w:rsidRPr="009A4ACC">
        <w:rPr>
          <w:rFonts w:ascii="Times New Roman" w:hAnsi="Times New Roman"/>
          <w:sz w:val="28"/>
          <w:szCs w:val="28"/>
        </w:rPr>
        <w:t>не в повному обсязі або з помилками</w:t>
      </w:r>
      <w:r>
        <w:rPr>
          <w:rFonts w:ascii="Times New Roman" w:hAnsi="Times New Roman"/>
          <w:sz w:val="28"/>
          <w:szCs w:val="28"/>
        </w:rPr>
        <w:t>),</w:t>
      </w:r>
      <w:r w:rsidRPr="009A4ACC">
        <w:rPr>
          <w:rFonts w:ascii="Times New Roman" w:hAnsi="Times New Roman"/>
          <w:sz w:val="28"/>
          <w:szCs w:val="28"/>
        </w:rPr>
        <w:t xml:space="preserve"> </w:t>
      </w:r>
      <w:proofErr w:type="spellStart"/>
      <w:r w:rsidRPr="009A4ACC">
        <w:rPr>
          <w:rFonts w:ascii="Times New Roman" w:hAnsi="Times New Roman"/>
          <w:sz w:val="28"/>
          <w:szCs w:val="28"/>
        </w:rPr>
        <w:t>Держфінмоніторинг</w:t>
      </w:r>
      <w:proofErr w:type="spellEnd"/>
      <w:r w:rsidRPr="009A4ACC">
        <w:rPr>
          <w:rFonts w:ascii="Times New Roman" w:hAnsi="Times New Roman"/>
          <w:sz w:val="28"/>
          <w:szCs w:val="28"/>
        </w:rPr>
        <w:t xml:space="preserve"> відмовляє у взятті її на облік та доводить відповідну інформацію до суб</w:t>
      </w:r>
      <w:r>
        <w:rPr>
          <w:rFonts w:ascii="Times New Roman" w:hAnsi="Times New Roman"/>
          <w:sz w:val="28"/>
          <w:szCs w:val="28"/>
        </w:rPr>
        <w:t>’</w:t>
      </w:r>
      <w:r w:rsidRPr="009A4ACC">
        <w:rPr>
          <w:rFonts w:ascii="Times New Roman" w:hAnsi="Times New Roman"/>
          <w:sz w:val="28"/>
          <w:szCs w:val="28"/>
        </w:rPr>
        <w:t>єкта. У такому разі суб</w:t>
      </w:r>
      <w:r>
        <w:rPr>
          <w:rFonts w:ascii="Times New Roman" w:hAnsi="Times New Roman"/>
          <w:sz w:val="28"/>
          <w:szCs w:val="28"/>
        </w:rPr>
        <w:t>’</w:t>
      </w:r>
      <w:r w:rsidRPr="009A4ACC">
        <w:rPr>
          <w:rFonts w:ascii="Times New Roman" w:hAnsi="Times New Roman"/>
          <w:sz w:val="28"/>
          <w:szCs w:val="28"/>
        </w:rPr>
        <w:t>єкт протягом трьох робочих днів з дати отримання відповідного повідомлення зобов</w:t>
      </w:r>
      <w:r>
        <w:rPr>
          <w:rFonts w:ascii="Times New Roman" w:hAnsi="Times New Roman"/>
          <w:sz w:val="28"/>
          <w:szCs w:val="28"/>
        </w:rPr>
        <w:t>’</w:t>
      </w:r>
      <w:r w:rsidRPr="009A4ACC">
        <w:rPr>
          <w:rFonts w:ascii="Times New Roman" w:hAnsi="Times New Roman"/>
          <w:sz w:val="28"/>
          <w:szCs w:val="28"/>
        </w:rPr>
        <w:t>язаний подати інформацію у повному обсязі та/або без помилок.</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10. Реєстрація суб</w:t>
      </w:r>
      <w:r>
        <w:rPr>
          <w:rFonts w:ascii="Times New Roman" w:hAnsi="Times New Roman"/>
          <w:sz w:val="28"/>
          <w:szCs w:val="28"/>
        </w:rPr>
        <w:t>’</w:t>
      </w:r>
      <w:r w:rsidRPr="009A4ACC">
        <w:rPr>
          <w:rFonts w:ascii="Times New Roman" w:hAnsi="Times New Roman"/>
          <w:sz w:val="28"/>
          <w:szCs w:val="28"/>
        </w:rPr>
        <w:t>єктом фінансових операцій, що підлягають фінансовому моніторингу, іншої інформації, що може бути пов</w:t>
      </w:r>
      <w:r>
        <w:rPr>
          <w:rFonts w:ascii="Times New Roman" w:hAnsi="Times New Roman"/>
          <w:sz w:val="28"/>
          <w:szCs w:val="28"/>
        </w:rPr>
        <w:t>’</w:t>
      </w:r>
      <w:r w:rsidRPr="009A4ACC">
        <w:rPr>
          <w:rFonts w:ascii="Times New Roman" w:hAnsi="Times New Roman"/>
          <w:sz w:val="28"/>
          <w:szCs w:val="28"/>
        </w:rPr>
        <w:t>язана з проведенням фінансового моніторингу, проводиться шляхом внесення відповідної інформації до реєстру, який ведеться суб</w:t>
      </w:r>
      <w:r>
        <w:rPr>
          <w:rFonts w:ascii="Times New Roman" w:hAnsi="Times New Roman"/>
          <w:sz w:val="28"/>
          <w:szCs w:val="28"/>
        </w:rPr>
        <w:t>’</w:t>
      </w:r>
      <w:r w:rsidRPr="009A4ACC">
        <w:rPr>
          <w:rFonts w:ascii="Times New Roman" w:hAnsi="Times New Roman"/>
          <w:sz w:val="28"/>
          <w:szCs w:val="28"/>
        </w:rPr>
        <w:t>єктом.</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Реєстром є послідовна сукупність записів про фінансові операції, що підлягають фінансовому моніторингу, іншу інформацію, пов</w:t>
      </w:r>
      <w:r>
        <w:rPr>
          <w:rFonts w:ascii="Times New Roman" w:hAnsi="Times New Roman"/>
          <w:sz w:val="28"/>
          <w:szCs w:val="28"/>
        </w:rPr>
        <w:t>’</w:t>
      </w:r>
      <w:r w:rsidRPr="009A4ACC">
        <w:rPr>
          <w:rFonts w:ascii="Times New Roman" w:hAnsi="Times New Roman"/>
          <w:sz w:val="28"/>
          <w:szCs w:val="28"/>
        </w:rPr>
        <w:t>язану з проведенням фінансового моніторингу, які формуються суб</w:t>
      </w:r>
      <w:r>
        <w:rPr>
          <w:rFonts w:ascii="Times New Roman" w:hAnsi="Times New Roman"/>
          <w:sz w:val="28"/>
          <w:szCs w:val="28"/>
        </w:rPr>
        <w:t>’</w:t>
      </w:r>
      <w:r w:rsidRPr="009A4ACC">
        <w:rPr>
          <w:rFonts w:ascii="Times New Roman" w:hAnsi="Times New Roman"/>
          <w:sz w:val="28"/>
          <w:szCs w:val="28"/>
        </w:rPr>
        <w:t xml:space="preserve">єктом за визначеними у пункті </w:t>
      </w:r>
      <w:hyperlink r:id="rId6" w:anchor="n48" w:history="1">
        <w:r w:rsidRPr="009A4ACC">
          <w:t>12</w:t>
        </w:r>
      </w:hyperlink>
      <w:r w:rsidRPr="009A4ACC">
        <w:rPr>
          <w:rFonts w:ascii="Times New Roman" w:hAnsi="Times New Roman"/>
          <w:sz w:val="28"/>
          <w:szCs w:val="28"/>
        </w:rPr>
        <w:t> цього Порядку реквізитами.</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11. До реєстру вноситься інформація про:</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порого</w:t>
      </w:r>
      <w:r>
        <w:rPr>
          <w:rFonts w:ascii="Times New Roman" w:hAnsi="Times New Roman"/>
          <w:sz w:val="28"/>
          <w:szCs w:val="28"/>
        </w:rPr>
        <w:t>ві фінансові операції</w:t>
      </w:r>
      <w:r w:rsidRPr="009A4ACC">
        <w:rPr>
          <w:rFonts w:ascii="Times New Roman" w:hAnsi="Times New Roman"/>
          <w:sz w:val="28"/>
          <w:szCs w:val="28"/>
        </w:rPr>
        <w:t xml:space="preserve"> або спробу їх проведення;</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підозрілі фінансові операції (діяльність) або спробу їх проведення;</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відмову від встановлення (підтримання) ділових відносин, проведення фінансової операції;</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розбіжності між відомостями про кінцевих </w:t>
      </w:r>
      <w:proofErr w:type="spellStart"/>
      <w:r w:rsidRPr="009A4ACC">
        <w:rPr>
          <w:rFonts w:ascii="Times New Roman" w:hAnsi="Times New Roman"/>
          <w:sz w:val="28"/>
          <w:szCs w:val="28"/>
        </w:rPr>
        <w:t>бенефіціарних</w:t>
      </w:r>
      <w:proofErr w:type="spellEnd"/>
      <w:r w:rsidRPr="009A4ACC">
        <w:rPr>
          <w:rFonts w:ascii="Times New Roman" w:hAnsi="Times New Roman"/>
          <w:sz w:val="28"/>
          <w:szCs w:val="28"/>
        </w:rPr>
        <w:t xml:space="preserve"> власників клієнта, які містяться в Єдиному державному реєстрі юридичних осіб, фізичних осіб </w:t>
      </w:r>
      <w:r>
        <w:rPr>
          <w:rFonts w:ascii="Times New Roman" w:hAnsi="Times New Roman"/>
          <w:sz w:val="28"/>
          <w:szCs w:val="28"/>
        </w:rPr>
        <w:t>—</w:t>
      </w:r>
      <w:r w:rsidRPr="009A4ACC">
        <w:rPr>
          <w:rFonts w:ascii="Times New Roman" w:hAnsi="Times New Roman"/>
          <w:sz w:val="28"/>
          <w:szCs w:val="28"/>
        </w:rPr>
        <w:t xml:space="preserve"> підприємців та громадських формувань, та інформацією про кінцевих </w:t>
      </w:r>
      <w:proofErr w:type="spellStart"/>
      <w:r w:rsidRPr="009A4ACC">
        <w:rPr>
          <w:rFonts w:ascii="Times New Roman" w:hAnsi="Times New Roman"/>
          <w:sz w:val="28"/>
          <w:szCs w:val="28"/>
        </w:rPr>
        <w:t>бенефіціарних</w:t>
      </w:r>
      <w:proofErr w:type="spellEnd"/>
      <w:r w:rsidRPr="009A4ACC">
        <w:rPr>
          <w:rFonts w:ascii="Times New Roman" w:hAnsi="Times New Roman"/>
          <w:sz w:val="28"/>
          <w:szCs w:val="28"/>
        </w:rPr>
        <w:t xml:space="preserve"> власників, отриманою суб</w:t>
      </w:r>
      <w:r>
        <w:rPr>
          <w:rFonts w:ascii="Times New Roman" w:hAnsi="Times New Roman"/>
          <w:sz w:val="28"/>
          <w:szCs w:val="28"/>
        </w:rPr>
        <w:t>’</w:t>
      </w:r>
      <w:r w:rsidRPr="009A4ACC">
        <w:rPr>
          <w:rFonts w:ascii="Times New Roman" w:hAnsi="Times New Roman"/>
          <w:sz w:val="28"/>
          <w:szCs w:val="28"/>
        </w:rPr>
        <w:t xml:space="preserve">єктом </w:t>
      </w:r>
      <w:r>
        <w:rPr>
          <w:rFonts w:ascii="Times New Roman" w:hAnsi="Times New Roman"/>
          <w:sz w:val="28"/>
          <w:szCs w:val="28"/>
        </w:rPr>
        <w:t>у</w:t>
      </w:r>
      <w:r w:rsidRPr="009A4ACC">
        <w:rPr>
          <w:rFonts w:ascii="Times New Roman" w:hAnsi="Times New Roman"/>
          <w:sz w:val="28"/>
          <w:szCs w:val="28"/>
        </w:rPr>
        <w:t xml:space="preserve"> результаті </w:t>
      </w:r>
      <w:r>
        <w:rPr>
          <w:rFonts w:ascii="Times New Roman" w:hAnsi="Times New Roman"/>
          <w:sz w:val="28"/>
          <w:szCs w:val="28"/>
        </w:rPr>
        <w:t>проведення</w:t>
      </w:r>
      <w:r w:rsidRPr="009A4ACC">
        <w:rPr>
          <w:rFonts w:ascii="Times New Roman" w:hAnsi="Times New Roman"/>
          <w:sz w:val="28"/>
          <w:szCs w:val="28"/>
        </w:rPr>
        <w:t xml:space="preserve"> належної перевірки клієнта;</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зупинення фінансових операцій;</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зупинення видаткових фінансових операцій;</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замороження активів, пов</w:t>
      </w:r>
      <w:r>
        <w:rPr>
          <w:rFonts w:ascii="Times New Roman" w:hAnsi="Times New Roman"/>
          <w:sz w:val="28"/>
          <w:szCs w:val="28"/>
        </w:rPr>
        <w:t>’</w:t>
      </w:r>
      <w:r w:rsidRPr="009A4ACC">
        <w:rPr>
          <w:rFonts w:ascii="Times New Roman" w:hAnsi="Times New Roman"/>
          <w:sz w:val="28"/>
          <w:szCs w:val="28"/>
        </w:rPr>
        <w:t>язаних з тероризмом та його фінансуванням, розповсюдженням зброї масового знищення та його фінансуванням.</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12. Під час внесення інформації до реєстру зазначаються:</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порядковий номер і дата реєстрації інформації;</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дані про вид інформації;</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дата та час </w:t>
      </w:r>
      <w:r>
        <w:rPr>
          <w:rFonts w:ascii="Times New Roman" w:hAnsi="Times New Roman"/>
          <w:sz w:val="28"/>
          <w:szCs w:val="28"/>
        </w:rPr>
        <w:t>надіслання</w:t>
      </w:r>
      <w:r w:rsidRPr="009A4ACC">
        <w:rPr>
          <w:rFonts w:ascii="Times New Roman" w:hAnsi="Times New Roman"/>
          <w:sz w:val="28"/>
          <w:szCs w:val="28"/>
        </w:rPr>
        <w:t xml:space="preserve"> інформації до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прізвище, ім</w:t>
      </w:r>
      <w:r>
        <w:rPr>
          <w:rFonts w:ascii="Times New Roman" w:hAnsi="Times New Roman"/>
          <w:sz w:val="28"/>
          <w:szCs w:val="28"/>
        </w:rPr>
        <w:t>’</w:t>
      </w:r>
      <w:r w:rsidRPr="009A4ACC">
        <w:rPr>
          <w:rFonts w:ascii="Times New Roman" w:hAnsi="Times New Roman"/>
          <w:sz w:val="28"/>
          <w:szCs w:val="28"/>
        </w:rPr>
        <w:t>я, по батькові та посада особи, яка внесла інформацію до реєстру;</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 xml:space="preserve">дата та час отримання від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інформації про взяття на облік / відмову у взятті на облік наданої суб</w:t>
      </w:r>
      <w:r>
        <w:rPr>
          <w:rFonts w:ascii="Times New Roman" w:hAnsi="Times New Roman"/>
          <w:sz w:val="28"/>
          <w:szCs w:val="28"/>
        </w:rPr>
        <w:t>’</w:t>
      </w:r>
      <w:r w:rsidRPr="009A4ACC">
        <w:rPr>
          <w:rFonts w:ascii="Times New Roman" w:hAnsi="Times New Roman"/>
          <w:sz w:val="28"/>
          <w:szCs w:val="28"/>
        </w:rPr>
        <w:t>єктом інформації.</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lastRenderedPageBreak/>
        <w:t>13. Суб</w:t>
      </w:r>
      <w:r>
        <w:rPr>
          <w:rFonts w:ascii="Times New Roman" w:hAnsi="Times New Roman"/>
          <w:sz w:val="28"/>
          <w:szCs w:val="28"/>
        </w:rPr>
        <w:t>’</w:t>
      </w:r>
      <w:r w:rsidRPr="009A4ACC">
        <w:rPr>
          <w:rFonts w:ascii="Times New Roman" w:hAnsi="Times New Roman"/>
          <w:sz w:val="28"/>
          <w:szCs w:val="28"/>
        </w:rPr>
        <w:t>єкт забезпечує реєстрацію фінансових операцій та іншої інформації, пов</w:t>
      </w:r>
      <w:r>
        <w:rPr>
          <w:rFonts w:ascii="Times New Roman" w:hAnsi="Times New Roman"/>
          <w:sz w:val="28"/>
          <w:szCs w:val="28"/>
        </w:rPr>
        <w:t>’</w:t>
      </w:r>
      <w:r w:rsidRPr="009A4ACC">
        <w:rPr>
          <w:rFonts w:ascii="Times New Roman" w:hAnsi="Times New Roman"/>
          <w:sz w:val="28"/>
          <w:szCs w:val="28"/>
        </w:rPr>
        <w:t>язаної з проведенням фінансового моніторингу, зокрема з використанням засобів автоматизації.</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За рішенням суб</w:t>
      </w:r>
      <w:r>
        <w:rPr>
          <w:rFonts w:ascii="Times New Roman" w:hAnsi="Times New Roman"/>
          <w:sz w:val="28"/>
          <w:szCs w:val="28"/>
        </w:rPr>
        <w:t>’</w:t>
      </w:r>
      <w:r w:rsidRPr="009A4ACC">
        <w:rPr>
          <w:rFonts w:ascii="Times New Roman" w:hAnsi="Times New Roman"/>
          <w:sz w:val="28"/>
          <w:szCs w:val="28"/>
        </w:rPr>
        <w:t>єкта згідно з вимогами, встановленими суб</w:t>
      </w:r>
      <w:r>
        <w:rPr>
          <w:rFonts w:ascii="Times New Roman" w:hAnsi="Times New Roman"/>
          <w:sz w:val="28"/>
          <w:szCs w:val="28"/>
        </w:rPr>
        <w:t>’</w:t>
      </w:r>
      <w:r w:rsidRPr="009A4ACC">
        <w:rPr>
          <w:rFonts w:ascii="Times New Roman" w:hAnsi="Times New Roman"/>
          <w:sz w:val="28"/>
          <w:szCs w:val="28"/>
        </w:rPr>
        <w:t>єктом державного фінансового моніторингу, який відповідно до Закону виконує функції державного регулювання та нагляду за цим суб</w:t>
      </w:r>
      <w:r>
        <w:rPr>
          <w:rFonts w:ascii="Times New Roman" w:hAnsi="Times New Roman"/>
          <w:sz w:val="28"/>
          <w:szCs w:val="28"/>
        </w:rPr>
        <w:t>’</w:t>
      </w:r>
      <w:r w:rsidRPr="009A4ACC">
        <w:rPr>
          <w:rFonts w:ascii="Times New Roman" w:hAnsi="Times New Roman"/>
          <w:sz w:val="28"/>
          <w:szCs w:val="28"/>
        </w:rPr>
        <w:t>єктом, його відокремлені підрозділи, які є окремими юридичними особами, можуть самостійно проводити реєстрацію фінансових операцій та іншої інформації, пов</w:t>
      </w:r>
      <w:r>
        <w:rPr>
          <w:rFonts w:ascii="Times New Roman" w:hAnsi="Times New Roman"/>
          <w:sz w:val="28"/>
          <w:szCs w:val="28"/>
        </w:rPr>
        <w:t>’</w:t>
      </w:r>
      <w:r w:rsidRPr="009A4ACC">
        <w:rPr>
          <w:rFonts w:ascii="Times New Roman" w:hAnsi="Times New Roman"/>
          <w:sz w:val="28"/>
          <w:szCs w:val="28"/>
        </w:rPr>
        <w:t xml:space="preserve">язаної з проведенням фінансових операцій, та подавати інформацію про них до </w:t>
      </w:r>
      <w:r>
        <w:rPr>
          <w:rFonts w:ascii="Times New Roman" w:hAnsi="Times New Roman"/>
          <w:sz w:val="28"/>
          <w:szCs w:val="28"/>
        </w:rPr>
        <w:t>є</w:t>
      </w:r>
      <w:r w:rsidRPr="009A4ACC">
        <w:rPr>
          <w:rFonts w:ascii="Times New Roman" w:hAnsi="Times New Roman"/>
          <w:sz w:val="28"/>
          <w:szCs w:val="28"/>
        </w:rPr>
        <w:t>диної інформаційної системи шляхом внесення її до е-кабінету.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14. Реєстр ведеться в електронній формі за місцезнаходження</w:t>
      </w:r>
      <w:r>
        <w:rPr>
          <w:rFonts w:ascii="Times New Roman" w:hAnsi="Times New Roman"/>
          <w:sz w:val="28"/>
          <w:szCs w:val="28"/>
        </w:rPr>
        <w:t>м</w:t>
      </w:r>
      <w:r w:rsidRPr="009A4ACC">
        <w:rPr>
          <w:rFonts w:ascii="Times New Roman" w:hAnsi="Times New Roman"/>
          <w:sz w:val="28"/>
          <w:szCs w:val="28"/>
        </w:rPr>
        <w:t xml:space="preserve"> суб</w:t>
      </w:r>
      <w:r>
        <w:rPr>
          <w:rFonts w:ascii="Times New Roman" w:hAnsi="Times New Roman"/>
          <w:sz w:val="28"/>
          <w:szCs w:val="28"/>
        </w:rPr>
        <w:t>’</w:t>
      </w:r>
      <w:r w:rsidRPr="009A4ACC">
        <w:rPr>
          <w:rFonts w:ascii="Times New Roman" w:hAnsi="Times New Roman"/>
          <w:sz w:val="28"/>
          <w:szCs w:val="28"/>
        </w:rPr>
        <w:t>єкта.</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Виправлення інформації, внесеної до реєстру, не допускається. У разі допущення помилки в інформації, внесеній до реєстру, така інформація анулюється, а виправлена інформація вноситься до реєстру під новим номером і новою датою реєстрації.</w:t>
      </w:r>
    </w:p>
    <w:p w:rsidR="00445F36" w:rsidRDefault="00445F36" w:rsidP="009A4ACC">
      <w:pPr>
        <w:pStyle w:val="a5"/>
        <w:jc w:val="both"/>
        <w:rPr>
          <w:rFonts w:ascii="Times New Roman" w:hAnsi="Times New Roman"/>
          <w:sz w:val="28"/>
          <w:szCs w:val="28"/>
        </w:rPr>
      </w:pPr>
      <w:r w:rsidRPr="009A4ACC">
        <w:rPr>
          <w:rFonts w:ascii="Times New Roman" w:hAnsi="Times New Roman"/>
          <w:sz w:val="28"/>
          <w:szCs w:val="28"/>
        </w:rPr>
        <w:t>15. Суб</w:t>
      </w:r>
      <w:r>
        <w:rPr>
          <w:rFonts w:ascii="Times New Roman" w:hAnsi="Times New Roman"/>
          <w:sz w:val="28"/>
          <w:szCs w:val="28"/>
        </w:rPr>
        <w:t>’</w:t>
      </w:r>
      <w:r w:rsidRPr="009A4ACC">
        <w:rPr>
          <w:rFonts w:ascii="Times New Roman" w:hAnsi="Times New Roman"/>
          <w:sz w:val="28"/>
          <w:szCs w:val="28"/>
        </w:rPr>
        <w:t xml:space="preserve">єкт </w:t>
      </w:r>
      <w:r>
        <w:rPr>
          <w:rFonts w:ascii="Times New Roman" w:hAnsi="Times New Roman"/>
          <w:sz w:val="28"/>
          <w:szCs w:val="28"/>
        </w:rPr>
        <w:t xml:space="preserve">подає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w:t>
      </w:r>
      <w:r>
        <w:rPr>
          <w:rFonts w:ascii="Times New Roman" w:hAnsi="Times New Roman"/>
          <w:sz w:val="28"/>
          <w:szCs w:val="28"/>
        </w:rPr>
        <w:t xml:space="preserve">інформацію </w:t>
      </w:r>
      <w:r w:rsidRPr="009A4ACC">
        <w:rPr>
          <w:rFonts w:ascii="Times New Roman" w:hAnsi="Times New Roman"/>
          <w:sz w:val="28"/>
          <w:szCs w:val="28"/>
        </w:rPr>
        <w:t>про фінансові операції та іншу інформацію, пов</w:t>
      </w:r>
      <w:r>
        <w:rPr>
          <w:rFonts w:ascii="Times New Roman" w:hAnsi="Times New Roman"/>
          <w:sz w:val="28"/>
          <w:szCs w:val="28"/>
        </w:rPr>
        <w:t>’</w:t>
      </w:r>
      <w:r w:rsidRPr="009A4ACC">
        <w:rPr>
          <w:rFonts w:ascii="Times New Roman" w:hAnsi="Times New Roman"/>
          <w:sz w:val="28"/>
          <w:szCs w:val="28"/>
        </w:rPr>
        <w:t>язану з проведенням фінансового моніторингу, у визначених</w:t>
      </w:r>
      <w:r>
        <w:rPr>
          <w:rFonts w:ascii="Times New Roman" w:hAnsi="Times New Roman"/>
          <w:sz w:val="28"/>
          <w:szCs w:val="28"/>
        </w:rPr>
        <w:t xml:space="preserve"> </w:t>
      </w:r>
      <w:r w:rsidRPr="008522D3">
        <w:rPr>
          <w:rFonts w:ascii="Times New Roman" w:hAnsi="Times New Roman"/>
          <w:sz w:val="28"/>
          <w:szCs w:val="28"/>
        </w:rPr>
        <w:t>Закон</w:t>
      </w:r>
      <w:r>
        <w:rPr>
          <w:rFonts w:ascii="Times New Roman" w:hAnsi="Times New Roman"/>
          <w:sz w:val="28"/>
          <w:szCs w:val="28"/>
        </w:rPr>
        <w:t>ом</w:t>
      </w:r>
      <w:r w:rsidRPr="008522D3">
        <w:rPr>
          <w:rFonts w:ascii="Times New Roman" w:hAnsi="Times New Roman"/>
          <w:sz w:val="28"/>
          <w:szCs w:val="28"/>
        </w:rPr>
        <w:t xml:space="preserve"> </w:t>
      </w:r>
      <w:r w:rsidRPr="009A4ACC">
        <w:rPr>
          <w:rFonts w:ascii="Times New Roman" w:hAnsi="Times New Roman"/>
          <w:sz w:val="28"/>
          <w:szCs w:val="28"/>
        </w:rPr>
        <w:t xml:space="preserve">випадках шляхом внесення її до </w:t>
      </w:r>
      <w:r>
        <w:rPr>
          <w:rFonts w:ascii="Times New Roman" w:hAnsi="Times New Roman"/>
          <w:sz w:val="28"/>
          <w:szCs w:val="28"/>
        </w:rPr>
        <w:t xml:space="preserve">             </w:t>
      </w:r>
      <w:r w:rsidRPr="009A4ACC">
        <w:rPr>
          <w:rFonts w:ascii="Times New Roman" w:hAnsi="Times New Roman"/>
          <w:sz w:val="28"/>
          <w:szCs w:val="28"/>
        </w:rPr>
        <w:t>е-кабінету.</w:t>
      </w:r>
    </w:p>
    <w:p w:rsidR="00445F36" w:rsidRPr="008522D3" w:rsidRDefault="00445F36" w:rsidP="008522D3">
      <w:pPr>
        <w:pStyle w:val="a5"/>
        <w:jc w:val="both"/>
        <w:rPr>
          <w:rFonts w:ascii="Times New Roman" w:hAnsi="Times New Roman"/>
          <w:sz w:val="28"/>
          <w:szCs w:val="28"/>
        </w:rPr>
      </w:pPr>
      <w:r>
        <w:rPr>
          <w:rFonts w:ascii="Times New Roman" w:hAnsi="Times New Roman"/>
          <w:sz w:val="28"/>
          <w:szCs w:val="28"/>
        </w:rPr>
        <w:t xml:space="preserve">16. </w:t>
      </w:r>
      <w:r w:rsidRPr="008522D3">
        <w:rPr>
          <w:rFonts w:ascii="Times New Roman" w:hAnsi="Times New Roman"/>
          <w:sz w:val="28"/>
          <w:szCs w:val="28"/>
        </w:rPr>
        <w:t>У разі подання неналежним чином оформленої суб’єктом інформації</w:t>
      </w:r>
      <w:r>
        <w:rPr>
          <w:rFonts w:ascii="Times New Roman" w:hAnsi="Times New Roman"/>
          <w:sz w:val="28"/>
          <w:szCs w:val="28"/>
        </w:rPr>
        <w:t xml:space="preserve"> про фінансові операції та </w:t>
      </w:r>
      <w:r w:rsidRPr="008522D3">
        <w:rPr>
          <w:rFonts w:ascii="Times New Roman" w:hAnsi="Times New Roman"/>
          <w:sz w:val="28"/>
          <w:szCs w:val="28"/>
        </w:rPr>
        <w:t>інш</w:t>
      </w:r>
      <w:r>
        <w:rPr>
          <w:rFonts w:ascii="Times New Roman" w:hAnsi="Times New Roman"/>
          <w:sz w:val="28"/>
          <w:szCs w:val="28"/>
        </w:rPr>
        <w:t>ої</w:t>
      </w:r>
      <w:r w:rsidRPr="008522D3">
        <w:rPr>
          <w:rFonts w:ascii="Times New Roman" w:hAnsi="Times New Roman"/>
          <w:sz w:val="28"/>
          <w:szCs w:val="28"/>
        </w:rPr>
        <w:t xml:space="preserve"> інформаці</w:t>
      </w:r>
      <w:r>
        <w:rPr>
          <w:rFonts w:ascii="Times New Roman" w:hAnsi="Times New Roman"/>
          <w:sz w:val="28"/>
          <w:szCs w:val="28"/>
        </w:rPr>
        <w:t>ї</w:t>
      </w:r>
      <w:r w:rsidRPr="008522D3">
        <w:rPr>
          <w:rFonts w:ascii="Times New Roman" w:hAnsi="Times New Roman"/>
          <w:sz w:val="28"/>
          <w:szCs w:val="28"/>
        </w:rPr>
        <w:t>, пов’язан</w:t>
      </w:r>
      <w:r>
        <w:rPr>
          <w:rFonts w:ascii="Times New Roman" w:hAnsi="Times New Roman"/>
          <w:sz w:val="28"/>
          <w:szCs w:val="28"/>
        </w:rPr>
        <w:t>ої</w:t>
      </w:r>
      <w:r w:rsidRPr="008522D3">
        <w:rPr>
          <w:rFonts w:ascii="Times New Roman" w:hAnsi="Times New Roman"/>
          <w:sz w:val="28"/>
          <w:szCs w:val="28"/>
        </w:rPr>
        <w:t xml:space="preserve"> з проведенням фінансового моніторингу</w:t>
      </w:r>
      <w:r>
        <w:rPr>
          <w:rFonts w:ascii="Times New Roman" w:hAnsi="Times New Roman"/>
          <w:sz w:val="28"/>
          <w:szCs w:val="28"/>
        </w:rPr>
        <w:t xml:space="preserve"> </w:t>
      </w:r>
      <w:r w:rsidRPr="008522D3">
        <w:rPr>
          <w:rFonts w:ascii="Times New Roman" w:hAnsi="Times New Roman"/>
          <w:sz w:val="28"/>
          <w:szCs w:val="28"/>
        </w:rPr>
        <w:t xml:space="preserve">(подання інформації не в повному обсязі або з помилками), </w:t>
      </w:r>
      <w:proofErr w:type="spellStart"/>
      <w:r w:rsidRPr="008522D3">
        <w:rPr>
          <w:rFonts w:ascii="Times New Roman" w:hAnsi="Times New Roman"/>
          <w:sz w:val="28"/>
          <w:szCs w:val="28"/>
        </w:rPr>
        <w:t>Держфінмоніторинг</w:t>
      </w:r>
      <w:proofErr w:type="spellEnd"/>
      <w:r w:rsidRPr="008522D3">
        <w:rPr>
          <w:rFonts w:ascii="Times New Roman" w:hAnsi="Times New Roman"/>
          <w:sz w:val="28"/>
          <w:szCs w:val="28"/>
        </w:rPr>
        <w:t xml:space="preserve"> відмовляє у взятті її на облік</w:t>
      </w:r>
      <w:r>
        <w:rPr>
          <w:rFonts w:ascii="Times New Roman" w:hAnsi="Times New Roman"/>
          <w:sz w:val="28"/>
          <w:szCs w:val="28"/>
        </w:rPr>
        <w:t xml:space="preserve"> та </w:t>
      </w:r>
      <w:r w:rsidRPr="008522D3">
        <w:rPr>
          <w:rFonts w:ascii="Times New Roman" w:hAnsi="Times New Roman"/>
          <w:sz w:val="28"/>
          <w:szCs w:val="28"/>
        </w:rPr>
        <w:t>внесенн</w:t>
      </w:r>
      <w:r>
        <w:rPr>
          <w:rFonts w:ascii="Times New Roman" w:hAnsi="Times New Roman"/>
          <w:sz w:val="28"/>
          <w:szCs w:val="28"/>
        </w:rPr>
        <w:t>і</w:t>
      </w:r>
      <w:r w:rsidRPr="008522D3">
        <w:rPr>
          <w:rFonts w:ascii="Times New Roman" w:hAnsi="Times New Roman"/>
          <w:sz w:val="28"/>
          <w:szCs w:val="28"/>
        </w:rPr>
        <w:t xml:space="preserve"> до е-кабінету</w:t>
      </w:r>
      <w:r>
        <w:rPr>
          <w:rFonts w:ascii="Times New Roman" w:hAnsi="Times New Roman"/>
          <w:sz w:val="28"/>
          <w:szCs w:val="28"/>
        </w:rPr>
        <w:t xml:space="preserve"> і</w:t>
      </w:r>
      <w:r w:rsidRPr="008522D3">
        <w:rPr>
          <w:rFonts w:ascii="Times New Roman" w:hAnsi="Times New Roman"/>
          <w:sz w:val="28"/>
          <w:szCs w:val="28"/>
        </w:rPr>
        <w:t xml:space="preserve"> доводить відповідну інформацію до суб’єкта. </w:t>
      </w:r>
    </w:p>
    <w:p w:rsidR="00445F36" w:rsidRDefault="00445F36" w:rsidP="009A4ACC">
      <w:pPr>
        <w:pStyle w:val="a5"/>
        <w:spacing w:before="60"/>
        <w:jc w:val="both"/>
        <w:rPr>
          <w:rFonts w:ascii="Times New Roman" w:hAnsi="Times New Roman"/>
          <w:sz w:val="28"/>
          <w:szCs w:val="28"/>
        </w:rPr>
      </w:pPr>
      <w:r w:rsidRPr="009A4ACC">
        <w:rPr>
          <w:rFonts w:ascii="Times New Roman" w:hAnsi="Times New Roman"/>
          <w:sz w:val="28"/>
          <w:szCs w:val="28"/>
        </w:rPr>
        <w:t>1</w:t>
      </w:r>
      <w:r>
        <w:rPr>
          <w:rFonts w:ascii="Times New Roman" w:hAnsi="Times New Roman"/>
          <w:sz w:val="28"/>
          <w:szCs w:val="28"/>
        </w:rPr>
        <w:t>7</w:t>
      </w:r>
      <w:r w:rsidRPr="009A4ACC">
        <w:rPr>
          <w:rFonts w:ascii="Times New Roman" w:hAnsi="Times New Roman"/>
          <w:sz w:val="28"/>
          <w:szCs w:val="28"/>
        </w:rPr>
        <w:t xml:space="preserve">. У разі отримання від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повідомлення про відмову у взятті на облік поданої інформації суб</w:t>
      </w:r>
      <w:r>
        <w:rPr>
          <w:rFonts w:ascii="Times New Roman" w:hAnsi="Times New Roman"/>
          <w:sz w:val="28"/>
          <w:szCs w:val="28"/>
        </w:rPr>
        <w:t>’</w:t>
      </w:r>
      <w:r w:rsidRPr="009A4ACC">
        <w:rPr>
          <w:rFonts w:ascii="Times New Roman" w:hAnsi="Times New Roman"/>
          <w:sz w:val="28"/>
          <w:szCs w:val="28"/>
        </w:rPr>
        <w:t>єкт зобов</w:t>
      </w:r>
      <w:r>
        <w:rPr>
          <w:rFonts w:ascii="Times New Roman" w:hAnsi="Times New Roman"/>
          <w:sz w:val="28"/>
          <w:szCs w:val="28"/>
        </w:rPr>
        <w:t>’</w:t>
      </w:r>
      <w:r w:rsidRPr="009A4ACC">
        <w:rPr>
          <w:rFonts w:ascii="Times New Roman" w:hAnsi="Times New Roman"/>
          <w:sz w:val="28"/>
          <w:szCs w:val="28"/>
        </w:rPr>
        <w:t xml:space="preserve">язаний протягом трьох робочих днів з дати його надходження подати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належним чином оформлен</w:t>
      </w:r>
      <w:r>
        <w:rPr>
          <w:rFonts w:ascii="Times New Roman" w:hAnsi="Times New Roman"/>
          <w:sz w:val="28"/>
          <w:szCs w:val="28"/>
        </w:rPr>
        <w:t>у</w:t>
      </w:r>
      <w:r w:rsidRPr="009A4ACC">
        <w:rPr>
          <w:rFonts w:ascii="Times New Roman" w:hAnsi="Times New Roman"/>
          <w:sz w:val="28"/>
          <w:szCs w:val="28"/>
        </w:rPr>
        <w:t xml:space="preserve"> </w:t>
      </w:r>
      <w:r>
        <w:rPr>
          <w:rFonts w:ascii="Times New Roman" w:hAnsi="Times New Roman"/>
          <w:sz w:val="28"/>
          <w:szCs w:val="28"/>
        </w:rPr>
        <w:t>інформацію</w:t>
      </w:r>
      <w:r w:rsidRPr="009A4ACC">
        <w:rPr>
          <w:rFonts w:ascii="Times New Roman" w:hAnsi="Times New Roman"/>
          <w:sz w:val="28"/>
          <w:szCs w:val="28"/>
        </w:rPr>
        <w:t xml:space="preserve"> про фінансову операцію або іншу інформацію, пов</w:t>
      </w:r>
      <w:r>
        <w:rPr>
          <w:rFonts w:ascii="Times New Roman" w:hAnsi="Times New Roman"/>
          <w:sz w:val="28"/>
          <w:szCs w:val="28"/>
        </w:rPr>
        <w:t>’</w:t>
      </w:r>
      <w:r w:rsidRPr="009A4ACC">
        <w:rPr>
          <w:rFonts w:ascii="Times New Roman" w:hAnsi="Times New Roman"/>
          <w:sz w:val="28"/>
          <w:szCs w:val="28"/>
        </w:rPr>
        <w:t>язану з проведенням фінансового моніторингу.</w:t>
      </w:r>
    </w:p>
    <w:p w:rsidR="00445F36" w:rsidRDefault="00445F36" w:rsidP="009A4ACC">
      <w:pPr>
        <w:pStyle w:val="a5"/>
        <w:spacing w:before="60"/>
        <w:jc w:val="both"/>
        <w:rPr>
          <w:rFonts w:ascii="Times New Roman" w:hAnsi="Times New Roman"/>
          <w:sz w:val="28"/>
          <w:szCs w:val="28"/>
        </w:rPr>
      </w:pPr>
      <w:r w:rsidRPr="009A4ACC">
        <w:rPr>
          <w:rFonts w:ascii="Times New Roman" w:hAnsi="Times New Roman"/>
          <w:sz w:val="28"/>
          <w:szCs w:val="28"/>
        </w:rPr>
        <w:t>1</w:t>
      </w:r>
      <w:r>
        <w:rPr>
          <w:rFonts w:ascii="Times New Roman" w:hAnsi="Times New Roman"/>
          <w:sz w:val="28"/>
          <w:szCs w:val="28"/>
        </w:rPr>
        <w:t>8</w:t>
      </w:r>
      <w:r w:rsidRPr="009A4ACC">
        <w:rPr>
          <w:rFonts w:ascii="Times New Roman" w:hAnsi="Times New Roman"/>
          <w:sz w:val="28"/>
          <w:szCs w:val="28"/>
        </w:rPr>
        <w:t>. У разі виявлення суб</w:t>
      </w:r>
      <w:r>
        <w:rPr>
          <w:rFonts w:ascii="Times New Roman" w:hAnsi="Times New Roman"/>
          <w:sz w:val="28"/>
          <w:szCs w:val="28"/>
        </w:rPr>
        <w:t>’</w:t>
      </w:r>
      <w:r w:rsidRPr="009A4ACC">
        <w:rPr>
          <w:rFonts w:ascii="Times New Roman" w:hAnsi="Times New Roman"/>
          <w:sz w:val="28"/>
          <w:szCs w:val="28"/>
        </w:rPr>
        <w:t>єктом за результатами внесення змін до переліку осіб, пов</w:t>
      </w:r>
      <w:r>
        <w:rPr>
          <w:rFonts w:ascii="Times New Roman" w:hAnsi="Times New Roman"/>
          <w:sz w:val="28"/>
          <w:szCs w:val="28"/>
        </w:rPr>
        <w:t>’</w:t>
      </w:r>
      <w:r w:rsidRPr="009A4ACC">
        <w:rPr>
          <w:rFonts w:ascii="Times New Roman" w:hAnsi="Times New Roman"/>
          <w:sz w:val="28"/>
          <w:szCs w:val="28"/>
        </w:rPr>
        <w:t>язаних з провадженням терористичної діяльності або стосовно яких застосовано міжнародні санкції, особи клієнта (з яким установлені ділові відносини), яку включено до зазначеного переліку, суб</w:t>
      </w:r>
      <w:r>
        <w:rPr>
          <w:rFonts w:ascii="Times New Roman" w:hAnsi="Times New Roman"/>
          <w:sz w:val="28"/>
          <w:szCs w:val="28"/>
        </w:rPr>
        <w:t>’</w:t>
      </w:r>
      <w:r w:rsidRPr="009A4ACC">
        <w:rPr>
          <w:rFonts w:ascii="Times New Roman" w:hAnsi="Times New Roman"/>
          <w:sz w:val="28"/>
          <w:szCs w:val="28"/>
        </w:rPr>
        <w:t>єкт зобов</w:t>
      </w:r>
      <w:r>
        <w:rPr>
          <w:rFonts w:ascii="Times New Roman" w:hAnsi="Times New Roman"/>
          <w:sz w:val="28"/>
          <w:szCs w:val="28"/>
        </w:rPr>
        <w:t>’</w:t>
      </w:r>
      <w:r w:rsidRPr="009A4ACC">
        <w:rPr>
          <w:rFonts w:ascii="Times New Roman" w:hAnsi="Times New Roman"/>
          <w:sz w:val="28"/>
          <w:szCs w:val="28"/>
        </w:rPr>
        <w:t xml:space="preserve">язаний негайно повідомити </w:t>
      </w:r>
      <w:proofErr w:type="spellStart"/>
      <w:r w:rsidRPr="009A4ACC">
        <w:rPr>
          <w:rFonts w:ascii="Times New Roman" w:hAnsi="Times New Roman"/>
          <w:sz w:val="28"/>
          <w:szCs w:val="28"/>
        </w:rPr>
        <w:t>Держфінмоніторинг</w:t>
      </w:r>
      <w:r>
        <w:rPr>
          <w:rFonts w:ascii="Times New Roman" w:hAnsi="Times New Roman"/>
          <w:sz w:val="28"/>
          <w:szCs w:val="28"/>
        </w:rPr>
        <w:t>у</w:t>
      </w:r>
      <w:proofErr w:type="spellEnd"/>
      <w:r w:rsidRPr="009A4ACC">
        <w:rPr>
          <w:rFonts w:ascii="Times New Roman" w:hAnsi="Times New Roman"/>
          <w:sz w:val="28"/>
          <w:szCs w:val="28"/>
        </w:rPr>
        <w:t xml:space="preserve"> про таку особу.</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1</w:t>
      </w:r>
      <w:r>
        <w:rPr>
          <w:rFonts w:ascii="Times New Roman" w:hAnsi="Times New Roman"/>
          <w:sz w:val="28"/>
          <w:szCs w:val="28"/>
        </w:rPr>
        <w:t>9</w:t>
      </w:r>
      <w:r w:rsidRPr="009A4ACC">
        <w:rPr>
          <w:rFonts w:ascii="Times New Roman" w:hAnsi="Times New Roman"/>
          <w:sz w:val="28"/>
          <w:szCs w:val="28"/>
        </w:rPr>
        <w:t xml:space="preserve">. </w:t>
      </w:r>
      <w:r>
        <w:rPr>
          <w:rFonts w:ascii="Times New Roman" w:hAnsi="Times New Roman"/>
          <w:sz w:val="28"/>
          <w:szCs w:val="28"/>
        </w:rPr>
        <w:t>В і</w:t>
      </w:r>
      <w:r w:rsidRPr="009A4ACC">
        <w:rPr>
          <w:rFonts w:ascii="Times New Roman" w:hAnsi="Times New Roman"/>
          <w:sz w:val="28"/>
          <w:szCs w:val="28"/>
        </w:rPr>
        <w:t>нформаці</w:t>
      </w:r>
      <w:r>
        <w:rPr>
          <w:rFonts w:ascii="Times New Roman" w:hAnsi="Times New Roman"/>
          <w:sz w:val="28"/>
          <w:szCs w:val="28"/>
        </w:rPr>
        <w:t>ї, яка подається</w:t>
      </w:r>
      <w:r w:rsidRPr="009A4ACC">
        <w:rPr>
          <w:rFonts w:ascii="Times New Roman" w:hAnsi="Times New Roman"/>
          <w:sz w:val="28"/>
          <w:szCs w:val="28"/>
        </w:rPr>
        <w:t xml:space="preserve"> на запит </w:t>
      </w:r>
      <w:proofErr w:type="spellStart"/>
      <w:r w:rsidRPr="009A4ACC">
        <w:rPr>
          <w:rFonts w:ascii="Times New Roman" w:hAnsi="Times New Roman"/>
          <w:sz w:val="28"/>
          <w:szCs w:val="28"/>
        </w:rPr>
        <w:t>Держфінмоніторингу</w:t>
      </w:r>
      <w:proofErr w:type="spellEnd"/>
      <w:r>
        <w:rPr>
          <w:rFonts w:ascii="Times New Roman" w:hAnsi="Times New Roman"/>
          <w:sz w:val="28"/>
          <w:szCs w:val="28"/>
        </w:rPr>
        <w:t>,</w:t>
      </w:r>
      <w:r w:rsidRPr="009A4ACC">
        <w:rPr>
          <w:rFonts w:ascii="Times New Roman" w:hAnsi="Times New Roman"/>
          <w:sz w:val="28"/>
          <w:szCs w:val="28"/>
        </w:rPr>
        <w:t xml:space="preserve"> суб</w:t>
      </w:r>
      <w:r>
        <w:rPr>
          <w:rFonts w:ascii="Times New Roman" w:hAnsi="Times New Roman"/>
          <w:sz w:val="28"/>
          <w:szCs w:val="28"/>
        </w:rPr>
        <w:t>’</w:t>
      </w:r>
      <w:r w:rsidRPr="009A4ACC">
        <w:rPr>
          <w:rFonts w:ascii="Times New Roman" w:hAnsi="Times New Roman"/>
          <w:sz w:val="28"/>
          <w:szCs w:val="28"/>
        </w:rPr>
        <w:t xml:space="preserve">єкт </w:t>
      </w:r>
      <w:r>
        <w:rPr>
          <w:rFonts w:ascii="Times New Roman" w:hAnsi="Times New Roman"/>
          <w:sz w:val="28"/>
          <w:szCs w:val="28"/>
        </w:rPr>
        <w:t xml:space="preserve">зазначає </w:t>
      </w:r>
      <w:r w:rsidRPr="009A4ACC">
        <w:rPr>
          <w:rFonts w:ascii="Times New Roman" w:hAnsi="Times New Roman"/>
          <w:sz w:val="28"/>
          <w:szCs w:val="28"/>
        </w:rPr>
        <w:t>перелік документів (їх копій), що подаються.</w:t>
      </w:r>
    </w:p>
    <w:p w:rsidR="00445F36" w:rsidRPr="009A4ACC" w:rsidRDefault="00445F36" w:rsidP="009A4ACC">
      <w:pPr>
        <w:pStyle w:val="a5"/>
        <w:jc w:val="both"/>
        <w:rPr>
          <w:rFonts w:ascii="Times New Roman" w:hAnsi="Times New Roman"/>
          <w:sz w:val="28"/>
          <w:szCs w:val="28"/>
        </w:rPr>
      </w:pPr>
      <w:r w:rsidRPr="009A4ACC">
        <w:rPr>
          <w:rFonts w:ascii="Times New Roman" w:hAnsi="Times New Roman"/>
          <w:sz w:val="28"/>
          <w:szCs w:val="28"/>
        </w:rPr>
        <w:t>У разі виникнення ситуацій, що призводять до неможливості пода</w:t>
      </w:r>
      <w:r>
        <w:rPr>
          <w:rFonts w:ascii="Times New Roman" w:hAnsi="Times New Roman"/>
          <w:sz w:val="28"/>
          <w:szCs w:val="28"/>
        </w:rPr>
        <w:t>ння</w:t>
      </w:r>
      <w:r w:rsidRPr="009A4ACC">
        <w:rPr>
          <w:rFonts w:ascii="Times New Roman" w:hAnsi="Times New Roman"/>
          <w:sz w:val="28"/>
          <w:szCs w:val="28"/>
        </w:rPr>
        <w:t xml:space="preserve"> інформації на запит </w:t>
      </w:r>
      <w:proofErr w:type="spellStart"/>
      <w:r w:rsidRPr="009A4ACC">
        <w:rPr>
          <w:rFonts w:ascii="Times New Roman" w:hAnsi="Times New Roman"/>
          <w:sz w:val="28"/>
          <w:szCs w:val="28"/>
        </w:rPr>
        <w:t>Держфінмоніторингу</w:t>
      </w:r>
      <w:proofErr w:type="spellEnd"/>
      <w:r w:rsidRPr="009A4ACC">
        <w:rPr>
          <w:rFonts w:ascii="Times New Roman" w:hAnsi="Times New Roman"/>
          <w:sz w:val="28"/>
          <w:szCs w:val="28"/>
        </w:rPr>
        <w:t xml:space="preserve"> в електронній формі, суб</w:t>
      </w:r>
      <w:r>
        <w:rPr>
          <w:rFonts w:ascii="Times New Roman" w:hAnsi="Times New Roman"/>
          <w:sz w:val="28"/>
          <w:szCs w:val="28"/>
        </w:rPr>
        <w:t>’</w:t>
      </w:r>
      <w:r w:rsidRPr="009A4ACC">
        <w:rPr>
          <w:rFonts w:ascii="Times New Roman" w:hAnsi="Times New Roman"/>
          <w:sz w:val="28"/>
          <w:szCs w:val="28"/>
        </w:rPr>
        <w:t>єкт подає інформацію у паперов</w:t>
      </w:r>
      <w:r>
        <w:rPr>
          <w:rFonts w:ascii="Times New Roman" w:hAnsi="Times New Roman"/>
          <w:sz w:val="28"/>
          <w:szCs w:val="28"/>
        </w:rPr>
        <w:t>ій</w:t>
      </w:r>
      <w:r w:rsidRPr="009A4ACC">
        <w:rPr>
          <w:rFonts w:ascii="Times New Roman" w:hAnsi="Times New Roman"/>
          <w:sz w:val="28"/>
          <w:szCs w:val="28"/>
        </w:rPr>
        <w:t xml:space="preserve"> </w:t>
      </w:r>
      <w:r>
        <w:rPr>
          <w:rFonts w:ascii="Times New Roman" w:hAnsi="Times New Roman"/>
          <w:sz w:val="28"/>
          <w:szCs w:val="28"/>
        </w:rPr>
        <w:t xml:space="preserve">формі </w:t>
      </w:r>
      <w:r w:rsidRPr="009A4ACC">
        <w:rPr>
          <w:rFonts w:ascii="Times New Roman" w:hAnsi="Times New Roman"/>
          <w:sz w:val="28"/>
          <w:szCs w:val="28"/>
        </w:rPr>
        <w:t>шляхом надсилання поштою з повідомленням про вручення поштового відправлення або вручення під розписку.</w:t>
      </w:r>
    </w:p>
    <w:p w:rsidR="00445F36" w:rsidRDefault="00445F36" w:rsidP="009A4ACC">
      <w:pPr>
        <w:pStyle w:val="3"/>
        <w:ind w:left="0"/>
        <w:jc w:val="center"/>
        <w:rPr>
          <w:rFonts w:ascii="Times New Roman" w:hAnsi="Times New Roman"/>
          <w:b w:val="0"/>
          <w:i w:val="0"/>
          <w:sz w:val="28"/>
          <w:szCs w:val="28"/>
        </w:rPr>
        <w:sectPr w:rsidR="00445F36" w:rsidSect="004903E9">
          <w:headerReference w:type="even" r:id="rId7"/>
          <w:headerReference w:type="default" r:id="rId8"/>
          <w:pgSz w:w="11906" w:h="16838"/>
          <w:pgMar w:top="1134" w:right="850" w:bottom="1134" w:left="1701" w:header="708" w:footer="708" w:gutter="0"/>
          <w:cols w:space="708"/>
          <w:docGrid w:linePitch="360"/>
        </w:sectPr>
      </w:pPr>
      <w:r w:rsidRPr="00813211">
        <w:rPr>
          <w:rFonts w:ascii="Times New Roman" w:hAnsi="Times New Roman"/>
          <w:b w:val="0"/>
          <w:i w:val="0"/>
          <w:sz w:val="28"/>
          <w:szCs w:val="28"/>
        </w:rPr>
        <w:t>_____________________</w:t>
      </w:r>
    </w:p>
    <w:p w:rsidR="00445F36" w:rsidRPr="00A278E6" w:rsidRDefault="00445F36" w:rsidP="00994E6E">
      <w:pPr>
        <w:pStyle w:val="ShapkaDocumentu"/>
        <w:rPr>
          <w:rFonts w:ascii="Times New Roman" w:hAnsi="Times New Roman"/>
          <w:sz w:val="28"/>
          <w:szCs w:val="28"/>
        </w:rPr>
      </w:pPr>
      <w:r w:rsidRPr="00A278E6">
        <w:rPr>
          <w:rFonts w:ascii="Times New Roman" w:hAnsi="Times New Roman"/>
          <w:sz w:val="28"/>
          <w:szCs w:val="28"/>
        </w:rPr>
        <w:lastRenderedPageBreak/>
        <w:t>ЗАТВЕРДЖЕНО</w:t>
      </w:r>
      <w:r>
        <w:rPr>
          <w:rFonts w:ascii="Times New Roman" w:hAnsi="Times New Roman"/>
          <w:sz w:val="28"/>
          <w:szCs w:val="28"/>
        </w:rPr>
        <w:br/>
      </w:r>
      <w:r w:rsidRPr="00A278E6">
        <w:rPr>
          <w:rFonts w:ascii="Times New Roman" w:hAnsi="Times New Roman"/>
          <w:sz w:val="28"/>
          <w:szCs w:val="28"/>
        </w:rPr>
        <w:t>постановою Кабінету Міністрів України</w:t>
      </w:r>
      <w:r>
        <w:rPr>
          <w:rFonts w:ascii="Times New Roman" w:hAnsi="Times New Roman"/>
          <w:sz w:val="28"/>
          <w:szCs w:val="28"/>
        </w:rPr>
        <w:br/>
      </w:r>
      <w:r w:rsidRPr="00A278E6">
        <w:rPr>
          <w:rFonts w:ascii="Times New Roman" w:hAnsi="Times New Roman"/>
          <w:sz w:val="28"/>
          <w:szCs w:val="28"/>
        </w:rPr>
        <w:t xml:space="preserve">   від </w:t>
      </w:r>
      <w:r>
        <w:rPr>
          <w:rFonts w:ascii="Times New Roman" w:hAnsi="Times New Roman"/>
          <w:sz w:val="28"/>
          <w:szCs w:val="28"/>
        </w:rPr>
        <w:t xml:space="preserve">9 вересня </w:t>
      </w:r>
      <w:r w:rsidRPr="00A278E6">
        <w:rPr>
          <w:rFonts w:ascii="Times New Roman" w:hAnsi="Times New Roman"/>
          <w:sz w:val="28"/>
          <w:szCs w:val="28"/>
        </w:rPr>
        <w:t xml:space="preserve">2020 р. № </w:t>
      </w:r>
      <w:r>
        <w:rPr>
          <w:rFonts w:ascii="Times New Roman" w:hAnsi="Times New Roman"/>
          <w:sz w:val="28"/>
          <w:szCs w:val="28"/>
        </w:rPr>
        <w:t>850</w:t>
      </w:r>
    </w:p>
    <w:p w:rsidR="00445F36" w:rsidRPr="00A278E6" w:rsidRDefault="00445F36" w:rsidP="00994E6E">
      <w:pPr>
        <w:pStyle w:val="a6"/>
        <w:rPr>
          <w:rFonts w:ascii="Times New Roman" w:hAnsi="Times New Roman"/>
          <w:b w:val="0"/>
          <w:sz w:val="28"/>
          <w:szCs w:val="28"/>
        </w:rPr>
      </w:pPr>
      <w:r w:rsidRPr="00A278E6">
        <w:rPr>
          <w:rFonts w:ascii="Times New Roman" w:hAnsi="Times New Roman"/>
          <w:b w:val="0"/>
          <w:sz w:val="28"/>
          <w:szCs w:val="28"/>
        </w:rPr>
        <w:t>ПОРЯДОК</w:t>
      </w:r>
      <w:r w:rsidRPr="00A278E6">
        <w:rPr>
          <w:rFonts w:ascii="Times New Roman" w:hAnsi="Times New Roman"/>
          <w:b w:val="0"/>
          <w:sz w:val="28"/>
          <w:szCs w:val="28"/>
        </w:rPr>
        <w:br/>
        <w:t xml:space="preserve">ведення Державною службою фінансового моніторингу </w:t>
      </w:r>
      <w:r>
        <w:rPr>
          <w:rFonts w:ascii="Times New Roman" w:hAnsi="Times New Roman"/>
          <w:b w:val="0"/>
          <w:sz w:val="28"/>
          <w:szCs w:val="28"/>
        </w:rPr>
        <w:br/>
      </w:r>
      <w:r w:rsidRPr="00A278E6">
        <w:rPr>
          <w:rFonts w:ascii="Times New Roman" w:hAnsi="Times New Roman"/>
          <w:b w:val="0"/>
          <w:sz w:val="28"/>
          <w:szCs w:val="28"/>
        </w:rPr>
        <w:t xml:space="preserve">обліку інформації про фінансові операції, що підлягають </w:t>
      </w:r>
      <w:r>
        <w:rPr>
          <w:rFonts w:ascii="Times New Roman" w:hAnsi="Times New Roman"/>
          <w:b w:val="0"/>
          <w:sz w:val="28"/>
          <w:szCs w:val="28"/>
        </w:rPr>
        <w:br/>
      </w:r>
      <w:r w:rsidRPr="00A278E6">
        <w:rPr>
          <w:rFonts w:ascii="Times New Roman" w:hAnsi="Times New Roman"/>
          <w:b w:val="0"/>
          <w:sz w:val="28"/>
          <w:szCs w:val="28"/>
        </w:rPr>
        <w:t>фінансовому моніторингу</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1. Цей Порядок визначає механізм ведення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обліку інформації про фінансові операції, що підлягають фінансовому моніторингу (далі — інформація про фінансову операцію),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2. У цьому Порядку терміни вживаються у значенні, наведеному у Законах </w:t>
      </w:r>
      <w:r w:rsidRPr="00DE342D">
        <w:rPr>
          <w:rFonts w:ascii="Times New Roman" w:hAnsi="Times New Roman"/>
          <w:sz w:val="28"/>
          <w:szCs w:val="28"/>
        </w:rPr>
        <w:t>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sz w:val="28"/>
          <w:szCs w:val="28"/>
        </w:rPr>
        <w:t xml:space="preserve"> та “Про захист персональних даних”.</w:t>
      </w:r>
    </w:p>
    <w:p w:rsidR="00445F36" w:rsidRPr="00A278E6" w:rsidRDefault="00445F36" w:rsidP="00994E6E">
      <w:pPr>
        <w:pStyle w:val="a5"/>
        <w:jc w:val="both"/>
        <w:rPr>
          <w:rFonts w:ascii="Times New Roman" w:hAnsi="Times New Roman"/>
          <w:sz w:val="28"/>
          <w:szCs w:val="28"/>
        </w:rPr>
      </w:pPr>
      <w:r>
        <w:rPr>
          <w:rFonts w:ascii="Times New Roman" w:hAnsi="Times New Roman"/>
          <w:sz w:val="28"/>
          <w:szCs w:val="28"/>
        </w:rPr>
        <w:t xml:space="preserve">3. Інформація про фінансові операції береться на облік шляхом її внесення до єдиної інформаційної системи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p>
    <w:p w:rsidR="00445F36" w:rsidRDefault="00445F36" w:rsidP="00994E6E">
      <w:pPr>
        <w:pStyle w:val="a5"/>
        <w:jc w:val="both"/>
        <w:rPr>
          <w:rFonts w:ascii="Times New Roman" w:hAnsi="Times New Roman"/>
          <w:sz w:val="28"/>
          <w:szCs w:val="28"/>
        </w:rPr>
      </w:pPr>
      <w:r>
        <w:rPr>
          <w:rFonts w:ascii="Times New Roman" w:hAnsi="Times New Roman"/>
          <w:sz w:val="28"/>
          <w:szCs w:val="28"/>
        </w:rPr>
        <w:t>4. На облік береться інформація про фінансові операції, що оформлена та подана відповідно до Порядку подання інформації для взяття на облік (зняття з обліку/поновлення на обліку) суб’єктів первинного фінансового моніторингу, реєстрації та подання суб’єктами первинного фінансового моніторингу інформації про фінансові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фінансуванням тероризму та фінансуванням розповсюдження зброї масового знищення.</w:t>
      </w:r>
    </w:p>
    <w:p w:rsidR="00445F36" w:rsidRPr="00A278E6" w:rsidRDefault="00445F36" w:rsidP="00994E6E">
      <w:pPr>
        <w:pStyle w:val="a5"/>
        <w:jc w:val="both"/>
        <w:rPr>
          <w:rFonts w:ascii="Times New Roman" w:hAnsi="Times New Roman"/>
          <w:sz w:val="28"/>
          <w:szCs w:val="28"/>
        </w:rPr>
      </w:pPr>
      <w:r>
        <w:rPr>
          <w:rFonts w:ascii="Times New Roman" w:hAnsi="Times New Roman"/>
          <w:sz w:val="28"/>
          <w:szCs w:val="28"/>
        </w:rPr>
        <w:t xml:space="preserve">5. У разі надходження неналежним чином оформленої інформації про фінансові операції </w:t>
      </w:r>
      <w:proofErr w:type="spellStart"/>
      <w:r>
        <w:rPr>
          <w:rFonts w:ascii="Times New Roman" w:hAnsi="Times New Roman"/>
          <w:sz w:val="28"/>
          <w:szCs w:val="28"/>
        </w:rPr>
        <w:t>Держфінмоніторинг</w:t>
      </w:r>
      <w:proofErr w:type="spellEnd"/>
      <w:r>
        <w:rPr>
          <w:rFonts w:ascii="Times New Roman" w:hAnsi="Times New Roman"/>
          <w:sz w:val="28"/>
          <w:szCs w:val="28"/>
        </w:rPr>
        <w:t xml:space="preserve"> відмовляє у взятті її на облік.</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Держфінмоніторинг</w:t>
      </w:r>
      <w:proofErr w:type="spellEnd"/>
      <w:r>
        <w:rPr>
          <w:rFonts w:ascii="Times New Roman" w:hAnsi="Times New Roman"/>
          <w:sz w:val="28"/>
          <w:szCs w:val="28"/>
        </w:rPr>
        <w:t xml:space="preserve"> повідомляє суб’єкту про взяття (відмову у взятті) інформації про фінансові операції на облік не пізніше ніж протягом наступного робочого дня після її надходження в електронній формі, а у разі подання в паперовій формі — не пізніше ніж протягом третього робочого дня після її надходження.</w:t>
      </w:r>
    </w:p>
    <w:p w:rsidR="00445F36" w:rsidRDefault="00445F36" w:rsidP="00994E6E">
      <w:pPr>
        <w:pStyle w:val="a5"/>
        <w:jc w:val="both"/>
        <w:rPr>
          <w:rFonts w:ascii="Times New Roman" w:hAnsi="Times New Roman"/>
          <w:sz w:val="28"/>
          <w:szCs w:val="28"/>
        </w:rPr>
      </w:pPr>
      <w:r w:rsidRPr="00A278E6">
        <w:rPr>
          <w:rFonts w:ascii="Times New Roman" w:hAnsi="Times New Roman"/>
          <w:sz w:val="28"/>
          <w:szCs w:val="28"/>
        </w:rPr>
        <w:t>7.</w:t>
      </w:r>
      <w:r>
        <w:rPr>
          <w:rFonts w:ascii="Times New Roman" w:hAnsi="Times New Roman"/>
          <w:sz w:val="28"/>
          <w:szCs w:val="28"/>
        </w:rPr>
        <w:t xml:space="preserve"> Інформація про фінансові операції зберігається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не менш як п’ять років.</w:t>
      </w:r>
    </w:p>
    <w:p w:rsidR="00445F36" w:rsidRDefault="00445F36" w:rsidP="00994E6E">
      <w:pPr>
        <w:pStyle w:val="a5"/>
        <w:jc w:val="both"/>
        <w:rPr>
          <w:rFonts w:ascii="Times New Roman" w:hAnsi="Times New Roman"/>
          <w:sz w:val="28"/>
          <w:szCs w:val="28"/>
        </w:rPr>
      </w:pPr>
      <w:r>
        <w:rPr>
          <w:rFonts w:ascii="Times New Roman" w:hAnsi="Times New Roman"/>
          <w:sz w:val="28"/>
          <w:szCs w:val="28"/>
        </w:rPr>
        <w:lastRenderedPageBreak/>
        <w:t xml:space="preserve">Після закінчення зазначеного строку </w:t>
      </w:r>
      <w:proofErr w:type="spellStart"/>
      <w:r>
        <w:rPr>
          <w:rFonts w:ascii="Times New Roman" w:hAnsi="Times New Roman"/>
          <w:sz w:val="28"/>
          <w:szCs w:val="28"/>
        </w:rPr>
        <w:t>Держфінмоніторинг</w:t>
      </w:r>
      <w:proofErr w:type="spellEnd"/>
      <w:r>
        <w:rPr>
          <w:rFonts w:ascii="Times New Roman" w:hAnsi="Times New Roman"/>
          <w:sz w:val="28"/>
          <w:szCs w:val="28"/>
        </w:rPr>
        <w:t xml:space="preserve"> продовжує строк зберігання інформації</w:t>
      </w:r>
      <w:r w:rsidRPr="00A278E6">
        <w:rPr>
          <w:rFonts w:ascii="Times New Roman" w:hAnsi="Times New Roman"/>
          <w:sz w:val="28"/>
          <w:szCs w:val="28"/>
        </w:rPr>
        <w:t xml:space="preserve"> </w:t>
      </w:r>
      <w:r>
        <w:rPr>
          <w:rFonts w:ascii="Times New Roman" w:hAnsi="Times New Roman"/>
          <w:sz w:val="28"/>
          <w:szCs w:val="28"/>
        </w:rPr>
        <w:t>про фінансову операцію у разі, коли така інформація стала об’єктом фінансового моніторингу та:</w:t>
      </w:r>
    </w:p>
    <w:p w:rsidR="00445F36" w:rsidRDefault="00445F36" w:rsidP="00994E6E">
      <w:pPr>
        <w:pStyle w:val="a5"/>
        <w:jc w:val="both"/>
        <w:rPr>
          <w:rFonts w:ascii="Times New Roman" w:hAnsi="Times New Roman"/>
          <w:sz w:val="28"/>
          <w:szCs w:val="28"/>
        </w:rPr>
      </w:pPr>
      <w:r>
        <w:rPr>
          <w:rFonts w:ascii="Times New Roman" w:hAnsi="Times New Roman"/>
          <w:sz w:val="28"/>
          <w:szCs w:val="28"/>
        </w:rPr>
        <w:t>фінансове розслідування щодо такої фінансової операції триває або завершено менш як п’ять років тому;</w:t>
      </w:r>
    </w:p>
    <w:p w:rsidR="00445F36" w:rsidRDefault="00445F36" w:rsidP="00994E6E">
      <w:pPr>
        <w:pStyle w:val="a5"/>
        <w:jc w:val="both"/>
        <w:rPr>
          <w:rFonts w:ascii="Times New Roman" w:hAnsi="Times New Roman"/>
          <w:sz w:val="28"/>
          <w:szCs w:val="28"/>
        </w:rPr>
      </w:pPr>
      <w:r>
        <w:rPr>
          <w:rFonts w:ascii="Times New Roman" w:hAnsi="Times New Roman"/>
          <w:sz w:val="28"/>
          <w:szCs w:val="28"/>
        </w:rPr>
        <w:t>інформація про неї подана правоохоронним та розвідувальним органам у складі узагальнених матеріалів (додаткових узагальнених матеріалів), за якими такими органами не прийнято рішення або рішення прийнято менш як п’ять років тому;</w:t>
      </w:r>
    </w:p>
    <w:p w:rsidR="00445F36" w:rsidRDefault="00445F36" w:rsidP="00994E6E">
      <w:pPr>
        <w:pStyle w:val="a5"/>
        <w:jc w:val="both"/>
        <w:rPr>
          <w:rFonts w:ascii="Times New Roman" w:hAnsi="Times New Roman"/>
          <w:sz w:val="28"/>
          <w:szCs w:val="28"/>
        </w:rPr>
      </w:pPr>
      <w:r>
        <w:rPr>
          <w:rFonts w:ascii="Times New Roman" w:hAnsi="Times New Roman"/>
          <w:sz w:val="28"/>
          <w:szCs w:val="28"/>
        </w:rPr>
        <w:t>інформація про неї подана правоохоронним та розвідувальним органам у складі узагальнених матеріалів (додаткових узагальнених матеріалів), що використані судом під час ухвалення рішення менш як п’ять років тому.</w:t>
      </w:r>
    </w:p>
    <w:p w:rsidR="00445F36" w:rsidRDefault="00445F36" w:rsidP="00994E6E">
      <w:pPr>
        <w:pStyle w:val="a5"/>
        <w:jc w:val="both"/>
        <w:rPr>
          <w:rFonts w:ascii="Times New Roman" w:hAnsi="Times New Roman"/>
          <w:sz w:val="28"/>
          <w:szCs w:val="28"/>
        </w:rPr>
      </w:pPr>
      <w:r w:rsidRPr="00A278E6">
        <w:rPr>
          <w:rFonts w:ascii="Times New Roman" w:hAnsi="Times New Roman"/>
          <w:sz w:val="28"/>
          <w:szCs w:val="28"/>
        </w:rPr>
        <w:t>8.</w:t>
      </w:r>
      <w:r>
        <w:rPr>
          <w:rFonts w:ascii="Times New Roman" w:hAnsi="Times New Roman"/>
          <w:sz w:val="28"/>
          <w:szCs w:val="28"/>
        </w:rPr>
        <w:t xml:space="preserve"> Інформація про фінансові операції, строк зберігання якої закінчився, за рішенням </w:t>
      </w:r>
      <w:proofErr w:type="spellStart"/>
      <w:r>
        <w:rPr>
          <w:rFonts w:ascii="Times New Roman" w:hAnsi="Times New Roman"/>
          <w:sz w:val="28"/>
          <w:szCs w:val="28"/>
        </w:rPr>
        <w:t>Держфінмоніторингу</w:t>
      </w:r>
      <w:proofErr w:type="spellEnd"/>
      <w:r>
        <w:rPr>
          <w:rFonts w:ascii="Times New Roman" w:hAnsi="Times New Roman"/>
          <w:sz w:val="28"/>
          <w:szCs w:val="28"/>
        </w:rPr>
        <w:t xml:space="preserve"> знищується або знеособлюється (в частині персональних даних).</w:t>
      </w:r>
    </w:p>
    <w:p w:rsidR="00445F36" w:rsidRDefault="00445F36" w:rsidP="00994E6E">
      <w:pPr>
        <w:pStyle w:val="3"/>
        <w:spacing w:before="480"/>
        <w:ind w:left="0"/>
        <w:jc w:val="center"/>
        <w:rPr>
          <w:rFonts w:ascii="Times New Roman" w:hAnsi="Times New Roman"/>
          <w:b w:val="0"/>
          <w:i w:val="0"/>
          <w:sz w:val="28"/>
          <w:szCs w:val="28"/>
        </w:rPr>
        <w:sectPr w:rsidR="00445F36" w:rsidSect="00994E6E">
          <w:headerReference w:type="even" r:id="rId9"/>
          <w:headerReference w:type="default" r:id="rId10"/>
          <w:pgSz w:w="11906" w:h="16838" w:code="9"/>
          <w:pgMar w:top="1134" w:right="1134" w:bottom="1134" w:left="1701" w:header="567" w:footer="567" w:gutter="0"/>
          <w:pgNumType w:start="1"/>
          <w:cols w:space="720"/>
          <w:titlePg/>
        </w:sectPr>
      </w:pPr>
      <w:r w:rsidRPr="00813211">
        <w:rPr>
          <w:rFonts w:ascii="Times New Roman" w:hAnsi="Times New Roman"/>
          <w:b w:val="0"/>
          <w:i w:val="0"/>
          <w:sz w:val="28"/>
          <w:szCs w:val="28"/>
        </w:rPr>
        <w:t>_____________________</w:t>
      </w:r>
    </w:p>
    <w:p w:rsidR="00445F36" w:rsidRPr="00DC382C" w:rsidRDefault="00445F36" w:rsidP="00994E6E">
      <w:pPr>
        <w:pStyle w:val="ShapkaDocumentu"/>
        <w:rPr>
          <w:rFonts w:ascii="Times New Roman" w:hAnsi="Times New Roman"/>
          <w:sz w:val="28"/>
          <w:szCs w:val="28"/>
        </w:rPr>
      </w:pPr>
      <w:r w:rsidRPr="00DC382C">
        <w:rPr>
          <w:rFonts w:ascii="Times New Roman" w:hAnsi="Times New Roman"/>
          <w:sz w:val="28"/>
          <w:szCs w:val="28"/>
        </w:rPr>
        <w:lastRenderedPageBreak/>
        <w:t>ЗАТВЕРДЖЕНО</w:t>
      </w:r>
      <w:r>
        <w:rPr>
          <w:rFonts w:ascii="Times New Roman" w:hAnsi="Times New Roman"/>
          <w:sz w:val="28"/>
          <w:szCs w:val="28"/>
        </w:rPr>
        <w:br/>
      </w:r>
      <w:r w:rsidRPr="00DC382C">
        <w:rPr>
          <w:rFonts w:ascii="Times New Roman" w:hAnsi="Times New Roman"/>
          <w:sz w:val="28"/>
          <w:szCs w:val="28"/>
        </w:rPr>
        <w:t>постановою Кабінету Міністрів України</w:t>
      </w:r>
      <w:r>
        <w:rPr>
          <w:rFonts w:ascii="Times New Roman" w:hAnsi="Times New Roman"/>
          <w:sz w:val="28"/>
          <w:szCs w:val="28"/>
        </w:rPr>
        <w:br/>
        <w:t xml:space="preserve"> </w:t>
      </w:r>
      <w:r w:rsidRPr="00DC382C">
        <w:rPr>
          <w:rFonts w:ascii="Times New Roman" w:hAnsi="Times New Roman"/>
          <w:sz w:val="28"/>
          <w:szCs w:val="28"/>
        </w:rPr>
        <w:t xml:space="preserve">від </w:t>
      </w:r>
      <w:r>
        <w:rPr>
          <w:rFonts w:ascii="Times New Roman" w:hAnsi="Times New Roman"/>
          <w:sz w:val="28"/>
          <w:szCs w:val="28"/>
        </w:rPr>
        <w:t xml:space="preserve">9 вересня </w:t>
      </w:r>
      <w:r w:rsidRPr="00DC382C">
        <w:rPr>
          <w:rFonts w:ascii="Times New Roman" w:hAnsi="Times New Roman"/>
          <w:sz w:val="28"/>
          <w:szCs w:val="28"/>
        </w:rPr>
        <w:t xml:space="preserve">2020 р. № </w:t>
      </w:r>
      <w:r>
        <w:rPr>
          <w:rFonts w:ascii="Times New Roman" w:hAnsi="Times New Roman"/>
          <w:sz w:val="28"/>
          <w:szCs w:val="28"/>
        </w:rPr>
        <w:t>850</w:t>
      </w:r>
    </w:p>
    <w:p w:rsidR="00445F36" w:rsidRPr="00DC382C" w:rsidRDefault="00445F36" w:rsidP="00994E6E">
      <w:pPr>
        <w:pStyle w:val="a6"/>
        <w:rPr>
          <w:rFonts w:ascii="Times New Roman" w:hAnsi="Times New Roman"/>
          <w:b w:val="0"/>
          <w:sz w:val="28"/>
          <w:szCs w:val="28"/>
        </w:rPr>
      </w:pPr>
      <w:r w:rsidRPr="00DC382C">
        <w:rPr>
          <w:rFonts w:ascii="Times New Roman" w:hAnsi="Times New Roman"/>
          <w:b w:val="0"/>
          <w:sz w:val="28"/>
          <w:szCs w:val="28"/>
        </w:rPr>
        <w:t>ПОРЯДОК</w:t>
      </w:r>
      <w:r w:rsidRPr="00DC382C">
        <w:rPr>
          <w:rFonts w:ascii="Times New Roman" w:hAnsi="Times New Roman"/>
          <w:b w:val="0"/>
          <w:sz w:val="28"/>
          <w:szCs w:val="28"/>
        </w:rPr>
        <w:br/>
        <w:t xml:space="preserve">ведення Державною службою фінансового моніторингу </w:t>
      </w:r>
      <w:r>
        <w:rPr>
          <w:rFonts w:ascii="Times New Roman" w:hAnsi="Times New Roman"/>
          <w:b w:val="0"/>
          <w:sz w:val="28"/>
          <w:szCs w:val="28"/>
        </w:rPr>
        <w:br/>
      </w:r>
      <w:r w:rsidRPr="00DC382C">
        <w:rPr>
          <w:rFonts w:ascii="Times New Roman" w:hAnsi="Times New Roman"/>
          <w:b w:val="0"/>
          <w:sz w:val="28"/>
          <w:szCs w:val="28"/>
        </w:rPr>
        <w:t>обліку суб</w:t>
      </w:r>
      <w:r>
        <w:rPr>
          <w:rFonts w:ascii="Times New Roman" w:hAnsi="Times New Roman"/>
          <w:b w:val="0"/>
          <w:sz w:val="28"/>
          <w:szCs w:val="28"/>
        </w:rPr>
        <w:t>’</w:t>
      </w:r>
      <w:r w:rsidRPr="00DC382C">
        <w:rPr>
          <w:rFonts w:ascii="Times New Roman" w:hAnsi="Times New Roman"/>
          <w:b w:val="0"/>
          <w:sz w:val="28"/>
          <w:szCs w:val="28"/>
        </w:rPr>
        <w:t>єктів первинного фінансового моніторингу</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1. Цей Порядок визначає механізм ведення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обліку суб’єктів первинного фінансового моніторингу (їх відокремлених підрозділів) (далі — суб’єкти), які відповідно до </w:t>
      </w:r>
      <w:hyperlink r:id="rId11" w:anchor="n123" w:tgtFrame="_blank" w:history="1">
        <w:r w:rsidRPr="005F78D8">
          <w:rPr>
            <w:rFonts w:ascii="Times New Roman" w:hAnsi="Times New Roman"/>
          </w:rPr>
          <w:t>пункту 1</w:t>
        </w:r>
      </w:hyperlink>
      <w:r>
        <w:rPr>
          <w:rFonts w:ascii="Times New Roman" w:hAnsi="Times New Roman"/>
          <w:sz w:val="28"/>
          <w:szCs w:val="28"/>
        </w:rPr>
        <w:t xml:space="preserve"> частини другої статті 8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подали інформацію для взяття їх на облік, та механізм </w:t>
      </w:r>
      <w:r w:rsidRPr="00DC382C">
        <w:rPr>
          <w:rFonts w:ascii="Times New Roman" w:hAnsi="Times New Roman"/>
          <w:sz w:val="28"/>
          <w:szCs w:val="28"/>
        </w:rPr>
        <w:t>зняття з обліку/поновлення на обліку суб</w:t>
      </w:r>
      <w:r>
        <w:rPr>
          <w:rFonts w:ascii="Times New Roman" w:hAnsi="Times New Roman"/>
          <w:sz w:val="28"/>
          <w:szCs w:val="28"/>
        </w:rPr>
        <w:t>’</w:t>
      </w:r>
      <w:r w:rsidRPr="00DC382C">
        <w:rPr>
          <w:rFonts w:ascii="Times New Roman" w:hAnsi="Times New Roman"/>
          <w:sz w:val="28"/>
          <w:szCs w:val="28"/>
        </w:rPr>
        <w:t>єктів за їх зверненням у разі припинення/поновлення ними відповідної діяльності або зняття з обліку суб</w:t>
      </w:r>
      <w:r>
        <w:rPr>
          <w:rFonts w:ascii="Times New Roman" w:hAnsi="Times New Roman"/>
          <w:sz w:val="28"/>
          <w:szCs w:val="28"/>
        </w:rPr>
        <w:t>’</w:t>
      </w:r>
      <w:r w:rsidRPr="00DC382C">
        <w:rPr>
          <w:rFonts w:ascii="Times New Roman" w:hAnsi="Times New Roman"/>
          <w:sz w:val="28"/>
          <w:szCs w:val="28"/>
        </w:rPr>
        <w:t>єктів за зверненням суб</w:t>
      </w:r>
      <w:r>
        <w:rPr>
          <w:rFonts w:ascii="Times New Roman" w:hAnsi="Times New Roman"/>
          <w:sz w:val="28"/>
          <w:szCs w:val="28"/>
        </w:rPr>
        <w:t>’</w:t>
      </w:r>
      <w:r w:rsidRPr="00DC382C">
        <w:rPr>
          <w:rFonts w:ascii="Times New Roman" w:hAnsi="Times New Roman"/>
          <w:sz w:val="28"/>
          <w:szCs w:val="28"/>
        </w:rPr>
        <w:t xml:space="preserve">єктів державного фінансового моніторингу, які відповідно до </w:t>
      </w:r>
      <w:r>
        <w:rPr>
          <w:rFonts w:ascii="Times New Roman" w:hAnsi="Times New Roman"/>
          <w:sz w:val="28"/>
          <w:szCs w:val="28"/>
        </w:rPr>
        <w:t>зазначеного</w:t>
      </w:r>
      <w:r w:rsidRPr="00DC382C">
        <w:rPr>
          <w:rFonts w:ascii="Times New Roman" w:hAnsi="Times New Roman"/>
          <w:sz w:val="28"/>
          <w:szCs w:val="28"/>
        </w:rPr>
        <w:t xml:space="preserve"> Закону виконують функції з державного регулювання і нагляду за суб</w:t>
      </w:r>
      <w:r>
        <w:rPr>
          <w:rFonts w:ascii="Times New Roman" w:hAnsi="Times New Roman"/>
          <w:sz w:val="28"/>
          <w:szCs w:val="28"/>
        </w:rPr>
        <w:t>’</w:t>
      </w:r>
      <w:r w:rsidRPr="00DC382C">
        <w:rPr>
          <w:rFonts w:ascii="Times New Roman" w:hAnsi="Times New Roman"/>
          <w:sz w:val="28"/>
          <w:szCs w:val="28"/>
        </w:rPr>
        <w:t xml:space="preserve">єктами, чи на підставі інформації відповідних органів державної реєстрації про скасування державної реєстрації (для юридичних осіб та фізичних осіб </w:t>
      </w:r>
      <w:r>
        <w:rPr>
          <w:rFonts w:ascii="Times New Roman" w:hAnsi="Times New Roman"/>
          <w:sz w:val="28"/>
          <w:szCs w:val="28"/>
        </w:rPr>
        <w:t>—</w:t>
      </w:r>
      <w:r w:rsidRPr="00DC382C">
        <w:rPr>
          <w:rFonts w:ascii="Times New Roman" w:hAnsi="Times New Roman"/>
          <w:sz w:val="28"/>
          <w:szCs w:val="28"/>
        </w:rPr>
        <w:t xml:space="preserve"> підприємців), чи у разі державної реєстрації смерті (для фізичних осіб).</w:t>
      </w:r>
    </w:p>
    <w:p w:rsidR="00445F36" w:rsidRDefault="00445F36" w:rsidP="00994E6E">
      <w:pPr>
        <w:pStyle w:val="a5"/>
        <w:jc w:val="both"/>
        <w:rPr>
          <w:rFonts w:ascii="Times New Roman" w:hAnsi="Times New Roman"/>
          <w:sz w:val="28"/>
          <w:szCs w:val="28"/>
        </w:rPr>
      </w:pPr>
      <w:r>
        <w:rPr>
          <w:rFonts w:ascii="Times New Roman" w:hAnsi="Times New Roman"/>
          <w:sz w:val="28"/>
          <w:szCs w:val="28"/>
        </w:rPr>
        <w:t>2. Терміни, що вживаються у цьому Порядку, мають таке значення:</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е-кабінет системи фінансового моніторингу (е-кабінет) — електронна система взаємодії між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та суб’єктами, </w:t>
      </w:r>
      <w:proofErr w:type="spellStart"/>
      <w:r>
        <w:rPr>
          <w:rFonts w:ascii="Times New Roman" w:hAnsi="Times New Roman"/>
          <w:sz w:val="28"/>
          <w:szCs w:val="28"/>
        </w:rPr>
        <w:t>суб’єктами</w:t>
      </w:r>
      <w:proofErr w:type="spellEnd"/>
      <w:r>
        <w:rPr>
          <w:rFonts w:ascii="Times New Roman" w:hAnsi="Times New Roman"/>
          <w:sz w:val="28"/>
          <w:szCs w:val="28"/>
        </w:rPr>
        <w:t xml:space="preserve"> державного фінансового моніторингу, правоохоронними та іншими державними органами;</w:t>
      </w:r>
    </w:p>
    <w:p w:rsidR="00445F36" w:rsidRDefault="00445F36" w:rsidP="00994E6E">
      <w:pPr>
        <w:pStyle w:val="a5"/>
        <w:jc w:val="both"/>
        <w:rPr>
          <w:rFonts w:ascii="Times New Roman" w:hAnsi="Times New Roman"/>
          <w:sz w:val="28"/>
          <w:szCs w:val="28"/>
        </w:rPr>
      </w:pPr>
      <w:r>
        <w:rPr>
          <w:rFonts w:ascii="Times New Roman" w:hAnsi="Times New Roman"/>
          <w:sz w:val="28"/>
          <w:szCs w:val="28"/>
        </w:rPr>
        <w:t>інформація про суб’єкта — відомості про реєстрацію суб’єкта, його місцезнаходження (місце проживання), відповідального працівника, особу, яка тимчасово виконуватиме обов’язки відповідального працівника у разі його відсутності (у разі призначення такої особи).</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Інші терміни вживаються у значенні, наведеному у Законах України </w:t>
      </w:r>
      <w:r w:rsidRPr="00472D17">
        <w:rPr>
          <w:rFonts w:ascii="Times New Roman" w:hAnsi="Times New Roman"/>
          <w:sz w:val="28"/>
          <w:szCs w:val="28"/>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sz w:val="28"/>
          <w:szCs w:val="28"/>
        </w:rPr>
        <w:t>, “Про електронні документи та електронний документообіг” та “Про електронні довірчі послуги”.</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3. Ведення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обліку суб’єктів здійснюється в єдиній інформаційній системі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єдина інформаційна система) на підставі інформації, поданої та оформленої відповідно до Порядку подання інформації для взяття на облік </w:t>
      </w:r>
      <w:r>
        <w:rPr>
          <w:rFonts w:ascii="Times New Roman" w:hAnsi="Times New Roman"/>
          <w:sz w:val="28"/>
          <w:szCs w:val="28"/>
        </w:rPr>
        <w:lastRenderedPageBreak/>
        <w:t>(зняття з обліку/поновлення на обліку) суб’єктів первинного фінансового моніторингу, реєстрації та подання суб’єктами первинного фінансового моніторингу Державній службі фінансового моніторингу інформації про фінансові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фінансуванням тероризму та фінансуванням розповсюдження зброї масового знищення.</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4. У разі надходження неналежним чином оформленої суб’єктом інформації </w:t>
      </w:r>
      <w:proofErr w:type="spellStart"/>
      <w:r>
        <w:rPr>
          <w:rFonts w:ascii="Times New Roman" w:hAnsi="Times New Roman"/>
          <w:sz w:val="28"/>
          <w:szCs w:val="28"/>
        </w:rPr>
        <w:t>Держфінмоніторинг</w:t>
      </w:r>
      <w:proofErr w:type="spellEnd"/>
      <w:r>
        <w:rPr>
          <w:rFonts w:ascii="Times New Roman" w:hAnsi="Times New Roman"/>
          <w:sz w:val="28"/>
          <w:szCs w:val="28"/>
        </w:rPr>
        <w:t xml:space="preserve"> відмовляє у взятті його на облік.</w:t>
      </w:r>
    </w:p>
    <w:p w:rsidR="00445F36" w:rsidRDefault="00445F36" w:rsidP="00994E6E">
      <w:pPr>
        <w:pStyle w:val="a5"/>
        <w:jc w:val="both"/>
        <w:rPr>
          <w:rFonts w:ascii="Times New Roman" w:hAnsi="Times New Roman"/>
          <w:sz w:val="28"/>
          <w:szCs w:val="28"/>
        </w:rPr>
      </w:pPr>
      <w:r>
        <w:rPr>
          <w:rFonts w:ascii="Times New Roman" w:hAnsi="Times New Roman"/>
          <w:sz w:val="28"/>
          <w:szCs w:val="28"/>
        </w:rPr>
        <w:t>5. Інформація про суб’єкта обліковується в єдиній інформаційній системі та відображається в е-кабінеті не пізніше ніж протягом наступного робочого дня з дати її надходження.</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Держфінмоніторинг</w:t>
      </w:r>
      <w:proofErr w:type="spellEnd"/>
      <w:r>
        <w:rPr>
          <w:rFonts w:ascii="Times New Roman" w:hAnsi="Times New Roman"/>
          <w:sz w:val="28"/>
          <w:szCs w:val="28"/>
        </w:rPr>
        <w:t xml:space="preserve"> знімає суб’єкта з обліку шляхом внесення інформації до єдиної інформаційної системи з використанням е-кабінету на підставі:</w:t>
      </w:r>
    </w:p>
    <w:p w:rsidR="00445F36" w:rsidRDefault="00445F36" w:rsidP="00994E6E">
      <w:pPr>
        <w:pStyle w:val="a5"/>
        <w:jc w:val="both"/>
        <w:rPr>
          <w:rFonts w:ascii="Times New Roman" w:hAnsi="Times New Roman"/>
          <w:sz w:val="28"/>
          <w:szCs w:val="28"/>
        </w:rPr>
      </w:pPr>
      <w:r>
        <w:rPr>
          <w:rFonts w:ascii="Times New Roman" w:hAnsi="Times New Roman"/>
          <w:sz w:val="28"/>
          <w:szCs w:val="28"/>
        </w:rPr>
        <w:t>звернення суб’єкта у разі припинення ним діяльності;</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звернення суб’єкта державного фінансового моніторингу про припинення відповідної діяльності суб’єкта, за яким він здійснює функції з державного регулювання і нагляду (зокрема, у разі анулювання ліцензії та/або інших документів, що надають право на провадження діяльності, з провадженням якої в особи виникає статус суб’єкта, поданого у порядку, визначеному відповідним </w:t>
      </w:r>
      <w:r w:rsidRPr="00775826">
        <w:rPr>
          <w:rFonts w:ascii="Times New Roman" w:hAnsi="Times New Roman"/>
          <w:sz w:val="28"/>
          <w:szCs w:val="28"/>
        </w:rPr>
        <w:t>суб’єкт</w:t>
      </w:r>
      <w:r>
        <w:rPr>
          <w:rFonts w:ascii="Times New Roman" w:hAnsi="Times New Roman"/>
          <w:sz w:val="28"/>
          <w:szCs w:val="28"/>
        </w:rPr>
        <w:t>ом</w:t>
      </w:r>
      <w:r w:rsidRPr="00775826">
        <w:rPr>
          <w:rFonts w:ascii="Times New Roman" w:hAnsi="Times New Roman"/>
          <w:sz w:val="28"/>
          <w:szCs w:val="28"/>
        </w:rPr>
        <w:t xml:space="preserve"> державного фінансового моніторингу </w:t>
      </w:r>
      <w:r>
        <w:rPr>
          <w:rFonts w:ascii="Times New Roman" w:hAnsi="Times New Roman"/>
          <w:sz w:val="28"/>
          <w:szCs w:val="28"/>
        </w:rPr>
        <w:t>разом з Мінфіном);</w:t>
      </w:r>
    </w:p>
    <w:p w:rsidR="00445F36" w:rsidRDefault="00445F36" w:rsidP="00994E6E">
      <w:pPr>
        <w:pStyle w:val="a5"/>
        <w:jc w:val="both"/>
        <w:rPr>
          <w:rFonts w:ascii="Times New Roman" w:hAnsi="Times New Roman"/>
          <w:sz w:val="28"/>
          <w:szCs w:val="28"/>
        </w:rPr>
      </w:pPr>
      <w:r>
        <w:rPr>
          <w:rFonts w:ascii="Times New Roman" w:hAnsi="Times New Roman"/>
          <w:sz w:val="28"/>
          <w:szCs w:val="28"/>
        </w:rPr>
        <w:t>інформації відповідних органів державної реєстрації про скасування державної реєстрації (для юридичних осіб та фізичних осіб — підприємців) суб’єкта;</w:t>
      </w:r>
    </w:p>
    <w:p w:rsidR="00445F36" w:rsidRDefault="00445F36" w:rsidP="00994E6E">
      <w:pPr>
        <w:pStyle w:val="a5"/>
        <w:jc w:val="both"/>
        <w:rPr>
          <w:rFonts w:ascii="Times New Roman" w:hAnsi="Times New Roman"/>
          <w:sz w:val="28"/>
          <w:szCs w:val="28"/>
        </w:rPr>
      </w:pPr>
      <w:r>
        <w:rPr>
          <w:rFonts w:ascii="Times New Roman" w:hAnsi="Times New Roman"/>
          <w:sz w:val="28"/>
          <w:szCs w:val="28"/>
        </w:rPr>
        <w:t>інформації про державну реєстрацію смерті (для фізичних осіб) суб’єкта, отриманої в установленому законодавством порядку;</w:t>
      </w:r>
    </w:p>
    <w:p w:rsidR="00445F36" w:rsidRDefault="00445F36" w:rsidP="00994E6E">
      <w:pPr>
        <w:pStyle w:val="a5"/>
        <w:jc w:val="both"/>
        <w:rPr>
          <w:rFonts w:ascii="Times New Roman" w:hAnsi="Times New Roman"/>
          <w:sz w:val="28"/>
          <w:szCs w:val="28"/>
        </w:rPr>
      </w:pPr>
      <w:r>
        <w:rPr>
          <w:rFonts w:ascii="Times New Roman" w:hAnsi="Times New Roman"/>
          <w:sz w:val="28"/>
          <w:szCs w:val="28"/>
        </w:rPr>
        <w:t>відсутності в державних реєстрах інформації про державну реєстрацію суб’єкта або інформації про державну реєстрацію суб’єкта, що зареєстрував відповідні відокремлені підрозділи;</w:t>
      </w:r>
    </w:p>
    <w:p w:rsidR="00445F36" w:rsidRDefault="00445F36" w:rsidP="00994E6E">
      <w:pPr>
        <w:pStyle w:val="a5"/>
        <w:jc w:val="both"/>
        <w:rPr>
          <w:rFonts w:ascii="Times New Roman" w:hAnsi="Times New Roman"/>
          <w:sz w:val="28"/>
          <w:szCs w:val="28"/>
        </w:rPr>
      </w:pPr>
      <w:r>
        <w:rPr>
          <w:rFonts w:ascii="Times New Roman" w:hAnsi="Times New Roman"/>
          <w:sz w:val="28"/>
          <w:szCs w:val="28"/>
        </w:rPr>
        <w:t>звернення суб’єкта державного фінансового моніторингу у разі відсутності в єдиній інформаційній системі інформації про здійснення функції з державного регулювання і нагляду за суб’єктом іншим державним регулятором, а в разі наявності такої інформації — до інформації про суб’єкта в єдиній інформаційній системі вносяться зміни щодо припинення здійснення функції з державного регулювання та нагляду відповідним державним регулятором.</w:t>
      </w:r>
    </w:p>
    <w:p w:rsidR="00445F36" w:rsidRDefault="00445F36" w:rsidP="00994E6E">
      <w:pPr>
        <w:pStyle w:val="a5"/>
        <w:jc w:val="both"/>
        <w:rPr>
          <w:rFonts w:ascii="Times New Roman" w:hAnsi="Times New Roman"/>
          <w:sz w:val="28"/>
          <w:szCs w:val="28"/>
        </w:rPr>
      </w:pPr>
      <w:r>
        <w:rPr>
          <w:rFonts w:ascii="Times New Roman" w:hAnsi="Times New Roman"/>
          <w:sz w:val="28"/>
          <w:szCs w:val="28"/>
        </w:rPr>
        <w:t xml:space="preserve">7. Про зняття суб’єкта з обліку суб’єкт та суб’єкт державного фінансового моніторингу повідомляються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через     е-кабінет.</w:t>
      </w:r>
    </w:p>
    <w:p w:rsidR="00445F36" w:rsidRDefault="00445F36" w:rsidP="00994E6E">
      <w:pPr>
        <w:pStyle w:val="a5"/>
        <w:jc w:val="both"/>
        <w:rPr>
          <w:rFonts w:ascii="Times New Roman" w:hAnsi="Times New Roman"/>
          <w:sz w:val="28"/>
          <w:szCs w:val="28"/>
        </w:rPr>
      </w:pPr>
      <w:r>
        <w:rPr>
          <w:rFonts w:ascii="Times New Roman" w:hAnsi="Times New Roman"/>
          <w:sz w:val="28"/>
          <w:szCs w:val="28"/>
        </w:rPr>
        <w:lastRenderedPageBreak/>
        <w:t xml:space="preserve">8. Інформація про суб’єкта зберігається </w:t>
      </w:r>
      <w:proofErr w:type="spellStart"/>
      <w:r>
        <w:rPr>
          <w:rFonts w:ascii="Times New Roman" w:hAnsi="Times New Roman"/>
          <w:sz w:val="28"/>
          <w:szCs w:val="28"/>
        </w:rPr>
        <w:t>Держфінмоніторингом</w:t>
      </w:r>
      <w:proofErr w:type="spellEnd"/>
      <w:r>
        <w:rPr>
          <w:rFonts w:ascii="Times New Roman" w:hAnsi="Times New Roman"/>
          <w:sz w:val="28"/>
          <w:szCs w:val="28"/>
        </w:rPr>
        <w:t xml:space="preserve"> п’ять років після зняття його з обліку.</w:t>
      </w:r>
    </w:p>
    <w:p w:rsidR="00445F36" w:rsidRDefault="00445F36" w:rsidP="00994E6E">
      <w:pPr>
        <w:pStyle w:val="a5"/>
        <w:jc w:val="both"/>
        <w:rPr>
          <w:rFonts w:ascii="Times New Roman" w:hAnsi="Times New Roman"/>
          <w:sz w:val="28"/>
          <w:szCs w:val="28"/>
        </w:rPr>
      </w:pPr>
      <w:r>
        <w:rPr>
          <w:rFonts w:ascii="Times New Roman" w:hAnsi="Times New Roman"/>
          <w:sz w:val="28"/>
          <w:szCs w:val="28"/>
        </w:rPr>
        <w:t>9. Після закінчення зазначеного строку інформація про суб’єкта знищується, крім випадків використання інформації про фінансові операції для формування узагальнених матеріалів.</w:t>
      </w:r>
    </w:p>
    <w:p w:rsidR="00445F36" w:rsidRDefault="00445F36" w:rsidP="00994E6E">
      <w:pPr>
        <w:pStyle w:val="a5"/>
        <w:jc w:val="both"/>
        <w:rPr>
          <w:rFonts w:ascii="Times New Roman" w:hAnsi="Times New Roman"/>
          <w:sz w:val="28"/>
          <w:szCs w:val="28"/>
        </w:rPr>
      </w:pPr>
      <w:r>
        <w:rPr>
          <w:rFonts w:ascii="Times New Roman" w:hAnsi="Times New Roman"/>
          <w:sz w:val="28"/>
          <w:szCs w:val="28"/>
        </w:rPr>
        <w:t>У разі коли подана суб’єктом інформація про фінансові операції використовується у сформованих узагальнених матеріалах, строк зберігання інформації про суб’єкта продовжується до п’яти років після прийняття правоохоронними органами або судами рішень у справах, під час розгляду яких використовувалися узагальнені матеріали.</w:t>
      </w:r>
    </w:p>
    <w:p w:rsidR="00445F36" w:rsidRPr="00813211" w:rsidRDefault="00445F36" w:rsidP="00994E6E">
      <w:pPr>
        <w:pStyle w:val="3"/>
        <w:spacing w:before="480"/>
        <w:ind w:left="0"/>
        <w:jc w:val="center"/>
        <w:rPr>
          <w:rFonts w:ascii="Times New Roman" w:hAnsi="Times New Roman"/>
          <w:b w:val="0"/>
          <w:i w:val="0"/>
          <w:sz w:val="28"/>
          <w:szCs w:val="28"/>
        </w:rPr>
      </w:pPr>
      <w:r w:rsidRPr="00813211">
        <w:rPr>
          <w:rFonts w:ascii="Times New Roman" w:hAnsi="Times New Roman"/>
          <w:b w:val="0"/>
          <w:i w:val="0"/>
          <w:sz w:val="28"/>
          <w:szCs w:val="28"/>
        </w:rPr>
        <w:t>_____________________</w:t>
      </w:r>
    </w:p>
    <w:p w:rsidR="00445F36" w:rsidRPr="00813211" w:rsidRDefault="00445F36" w:rsidP="00994E6E">
      <w:pPr>
        <w:pStyle w:val="3"/>
        <w:spacing w:before="480"/>
        <w:ind w:left="0"/>
        <w:jc w:val="center"/>
        <w:rPr>
          <w:rFonts w:ascii="Times New Roman" w:hAnsi="Times New Roman"/>
          <w:b w:val="0"/>
          <w:i w:val="0"/>
          <w:sz w:val="28"/>
          <w:szCs w:val="28"/>
        </w:rPr>
      </w:pPr>
    </w:p>
    <w:p w:rsidR="00445F36" w:rsidRPr="00813211" w:rsidRDefault="00445F36" w:rsidP="009A4ACC">
      <w:pPr>
        <w:pStyle w:val="3"/>
        <w:ind w:left="0"/>
        <w:jc w:val="center"/>
        <w:rPr>
          <w:rFonts w:ascii="Times New Roman" w:hAnsi="Times New Roman"/>
          <w:b w:val="0"/>
          <w:i w:val="0"/>
          <w:sz w:val="28"/>
          <w:szCs w:val="28"/>
        </w:rPr>
      </w:pPr>
    </w:p>
    <w:p w:rsidR="00445F36" w:rsidRPr="00CF318E" w:rsidRDefault="00445F36">
      <w:pPr>
        <w:rPr>
          <w:rFonts w:ascii="Times New Roman" w:hAnsi="Times New Roman" w:cs="Times New Roman"/>
        </w:rPr>
      </w:pPr>
    </w:p>
    <w:sectPr w:rsidR="00445F36" w:rsidRPr="00CF3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445F36">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445F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445F36">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445F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445F36">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445F3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445F36">
    <w:pPr>
      <w:framePr w:wrap="around" w:vAnchor="text" w:hAnchor="margin" w:xAlign="center" w:y="1"/>
    </w:pPr>
    <w:r>
      <w:fldChar w:fldCharType="begin"/>
    </w:r>
    <w:r>
      <w:instrText xml:space="preserve">PAGE  </w:instrText>
    </w:r>
    <w:r>
      <w:fldChar w:fldCharType="separate"/>
    </w:r>
    <w:r>
      <w:rPr>
        <w:noProof/>
      </w:rPr>
      <w:t>2</w:t>
    </w:r>
    <w:r>
      <w:fldChar w:fldCharType="end"/>
    </w:r>
  </w:p>
  <w:p w:rsidR="00525BBB" w:rsidRDefault="00445F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8E"/>
    <w:rsid w:val="00445F36"/>
    <w:rsid w:val="00942834"/>
    <w:rsid w:val="00CF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45F36"/>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318E"/>
    <w:rPr>
      <w:b/>
      <w:bCs/>
    </w:rPr>
  </w:style>
  <w:style w:type="paragraph" w:styleId="a4">
    <w:name w:val="Normal (Web)"/>
    <w:basedOn w:val="a"/>
    <w:uiPriority w:val="99"/>
    <w:semiHidden/>
    <w:unhideWhenUsed/>
    <w:rsid w:val="00CF3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45F36"/>
    <w:rPr>
      <w:rFonts w:ascii="Antiqua" w:eastAsia="Times New Roman" w:hAnsi="Antiqua" w:cs="Times New Roman"/>
      <w:b/>
      <w:i/>
      <w:sz w:val="26"/>
      <w:szCs w:val="20"/>
      <w:lang w:val="uk-UA" w:eastAsia="ru-RU"/>
    </w:rPr>
  </w:style>
  <w:style w:type="paragraph" w:customStyle="1" w:styleId="a5">
    <w:name w:val="Нормальний текст"/>
    <w:basedOn w:val="a"/>
    <w:rsid w:val="00445F36"/>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445F36"/>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445F36"/>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45F36"/>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318E"/>
    <w:rPr>
      <w:b/>
      <w:bCs/>
    </w:rPr>
  </w:style>
  <w:style w:type="paragraph" w:styleId="a4">
    <w:name w:val="Normal (Web)"/>
    <w:basedOn w:val="a"/>
    <w:uiPriority w:val="99"/>
    <w:semiHidden/>
    <w:unhideWhenUsed/>
    <w:rsid w:val="00CF3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45F36"/>
    <w:rPr>
      <w:rFonts w:ascii="Antiqua" w:eastAsia="Times New Roman" w:hAnsi="Antiqua" w:cs="Times New Roman"/>
      <w:b/>
      <w:i/>
      <w:sz w:val="26"/>
      <w:szCs w:val="20"/>
      <w:lang w:val="uk-UA" w:eastAsia="ru-RU"/>
    </w:rPr>
  </w:style>
  <w:style w:type="paragraph" w:customStyle="1" w:styleId="a5">
    <w:name w:val="Нормальний текст"/>
    <w:basedOn w:val="a"/>
    <w:rsid w:val="00445F36"/>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445F36"/>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445F36"/>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01401">
      <w:bodyDiv w:val="1"/>
      <w:marLeft w:val="0"/>
      <w:marRight w:val="0"/>
      <w:marTop w:val="0"/>
      <w:marBottom w:val="0"/>
      <w:divBdr>
        <w:top w:val="none" w:sz="0" w:space="0" w:color="auto"/>
        <w:left w:val="none" w:sz="0" w:space="0" w:color="auto"/>
        <w:bottom w:val="none" w:sz="0" w:space="0" w:color="auto"/>
        <w:right w:val="none" w:sz="0" w:space="0" w:color="auto"/>
      </w:divBdr>
      <w:divsChild>
        <w:div w:id="46078702">
          <w:marLeft w:val="-225"/>
          <w:marRight w:val="-225"/>
          <w:marTop w:val="0"/>
          <w:marBottom w:val="0"/>
          <w:divBdr>
            <w:top w:val="none" w:sz="0" w:space="0" w:color="auto"/>
            <w:left w:val="none" w:sz="0" w:space="0" w:color="auto"/>
            <w:bottom w:val="none" w:sz="0" w:space="0" w:color="auto"/>
            <w:right w:val="none" w:sz="0" w:space="0" w:color="auto"/>
          </w:divBdr>
          <w:divsChild>
            <w:div w:id="611596389">
              <w:marLeft w:val="0"/>
              <w:marRight w:val="0"/>
              <w:marTop w:val="0"/>
              <w:marBottom w:val="0"/>
              <w:divBdr>
                <w:top w:val="none" w:sz="0" w:space="0" w:color="auto"/>
                <w:left w:val="none" w:sz="0" w:space="0" w:color="auto"/>
                <w:bottom w:val="none" w:sz="0" w:space="0" w:color="auto"/>
                <w:right w:val="none" w:sz="0" w:space="0" w:color="auto"/>
              </w:divBdr>
              <w:divsChild>
                <w:div w:id="2131317046">
                  <w:marLeft w:val="0"/>
                  <w:marRight w:val="0"/>
                  <w:marTop w:val="0"/>
                  <w:marBottom w:val="225"/>
                  <w:divBdr>
                    <w:top w:val="none" w:sz="0" w:space="0" w:color="auto"/>
                    <w:left w:val="none" w:sz="0" w:space="0" w:color="auto"/>
                    <w:bottom w:val="none" w:sz="0" w:space="0" w:color="auto"/>
                    <w:right w:val="none" w:sz="0" w:space="0" w:color="auto"/>
                  </w:divBdr>
                  <w:divsChild>
                    <w:div w:id="956719547">
                      <w:marLeft w:val="0"/>
                      <w:marRight w:val="0"/>
                      <w:marTop w:val="0"/>
                      <w:marBottom w:val="0"/>
                      <w:divBdr>
                        <w:top w:val="none" w:sz="0" w:space="0" w:color="auto"/>
                        <w:left w:val="none" w:sz="0" w:space="0" w:color="auto"/>
                        <w:bottom w:val="none" w:sz="0" w:space="0" w:color="auto"/>
                        <w:right w:val="none" w:sz="0" w:space="0" w:color="auto"/>
                      </w:divBdr>
                      <w:divsChild>
                        <w:div w:id="464200117">
                          <w:marLeft w:val="0"/>
                          <w:marRight w:val="0"/>
                          <w:marTop w:val="0"/>
                          <w:marBottom w:val="300"/>
                          <w:divBdr>
                            <w:top w:val="none" w:sz="0" w:space="0" w:color="auto"/>
                            <w:left w:val="none" w:sz="0" w:space="0" w:color="auto"/>
                            <w:bottom w:val="none" w:sz="0" w:space="0" w:color="auto"/>
                            <w:right w:val="none" w:sz="0" w:space="0" w:color="auto"/>
                          </w:divBdr>
                        </w:div>
                        <w:div w:id="1057050927">
                          <w:marLeft w:val="0"/>
                          <w:marRight w:val="0"/>
                          <w:marTop w:val="0"/>
                          <w:marBottom w:val="0"/>
                          <w:divBdr>
                            <w:top w:val="none" w:sz="0" w:space="0" w:color="auto"/>
                            <w:left w:val="none" w:sz="0" w:space="0" w:color="auto"/>
                            <w:bottom w:val="none" w:sz="0" w:space="0" w:color="auto"/>
                            <w:right w:val="none" w:sz="0" w:space="0" w:color="auto"/>
                          </w:divBdr>
                        </w:div>
                        <w:div w:id="458762204">
                          <w:marLeft w:val="0"/>
                          <w:marRight w:val="0"/>
                          <w:marTop w:val="225"/>
                          <w:marBottom w:val="0"/>
                          <w:divBdr>
                            <w:top w:val="none" w:sz="0" w:space="0" w:color="auto"/>
                            <w:left w:val="none" w:sz="0" w:space="0" w:color="auto"/>
                            <w:bottom w:val="none" w:sz="0" w:space="0" w:color="auto"/>
                            <w:right w:val="none" w:sz="0" w:space="0" w:color="auto"/>
                          </w:divBdr>
                        </w:div>
                      </w:divsChild>
                    </w:div>
                    <w:div w:id="1973705315">
                      <w:marLeft w:val="0"/>
                      <w:marRight w:val="0"/>
                      <w:marTop w:val="225"/>
                      <w:marBottom w:val="225"/>
                      <w:divBdr>
                        <w:top w:val="none" w:sz="0" w:space="0" w:color="auto"/>
                        <w:left w:val="none" w:sz="0" w:space="0" w:color="auto"/>
                        <w:bottom w:val="none" w:sz="0" w:space="0" w:color="auto"/>
                        <w:right w:val="none" w:sz="0" w:space="0" w:color="auto"/>
                      </w:divBdr>
                    </w:div>
                    <w:div w:id="5465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8168">
          <w:marLeft w:val="0"/>
          <w:marRight w:val="0"/>
          <w:marTop w:val="0"/>
          <w:marBottom w:val="0"/>
          <w:divBdr>
            <w:top w:val="none" w:sz="0" w:space="0" w:color="auto"/>
            <w:left w:val="none" w:sz="0" w:space="0" w:color="auto"/>
            <w:bottom w:val="none" w:sz="0" w:space="0" w:color="auto"/>
            <w:right w:val="none" w:sz="0" w:space="0" w:color="auto"/>
          </w:divBdr>
          <w:divsChild>
            <w:div w:id="1393961229">
              <w:marLeft w:val="-225"/>
              <w:marRight w:val="-225"/>
              <w:marTop w:val="0"/>
              <w:marBottom w:val="0"/>
              <w:divBdr>
                <w:top w:val="none" w:sz="0" w:space="0" w:color="auto"/>
                <w:left w:val="none" w:sz="0" w:space="0" w:color="auto"/>
                <w:bottom w:val="none" w:sz="0" w:space="0" w:color="auto"/>
                <w:right w:val="none" w:sz="0" w:space="0" w:color="auto"/>
              </w:divBdr>
              <w:divsChild>
                <w:div w:id="2024436970">
                  <w:marLeft w:val="0"/>
                  <w:marRight w:val="0"/>
                  <w:marTop w:val="0"/>
                  <w:marBottom w:val="0"/>
                  <w:divBdr>
                    <w:top w:val="none" w:sz="0" w:space="0" w:color="auto"/>
                    <w:left w:val="none" w:sz="0" w:space="0" w:color="auto"/>
                    <w:bottom w:val="none" w:sz="0" w:space="0" w:color="auto"/>
                    <w:right w:val="none" w:sz="0" w:space="0" w:color="auto"/>
                  </w:divBdr>
                  <w:divsChild>
                    <w:div w:id="1128356229">
                      <w:marLeft w:val="0"/>
                      <w:marRight w:val="0"/>
                      <w:marTop w:val="0"/>
                      <w:marBottom w:val="0"/>
                      <w:divBdr>
                        <w:top w:val="none" w:sz="0" w:space="0" w:color="auto"/>
                        <w:left w:val="none" w:sz="0" w:space="0" w:color="auto"/>
                        <w:bottom w:val="none" w:sz="0" w:space="0" w:color="auto"/>
                        <w:right w:val="none" w:sz="0" w:space="0" w:color="auto"/>
                      </w:divBdr>
                      <w:divsChild>
                        <w:div w:id="1706325916">
                          <w:marLeft w:val="0"/>
                          <w:marRight w:val="0"/>
                          <w:marTop w:val="0"/>
                          <w:marBottom w:val="0"/>
                          <w:divBdr>
                            <w:top w:val="none" w:sz="0" w:space="0" w:color="auto"/>
                            <w:left w:val="none" w:sz="0" w:space="0" w:color="auto"/>
                            <w:bottom w:val="none" w:sz="0" w:space="0" w:color="auto"/>
                            <w:right w:val="none" w:sz="0" w:space="0" w:color="auto"/>
                          </w:divBdr>
                          <w:divsChild>
                            <w:div w:id="1641112118">
                              <w:marLeft w:val="0"/>
                              <w:marRight w:val="0"/>
                              <w:marTop w:val="0"/>
                              <w:marBottom w:val="0"/>
                              <w:divBdr>
                                <w:top w:val="none" w:sz="0" w:space="0" w:color="auto"/>
                                <w:left w:val="none" w:sz="0" w:space="0" w:color="auto"/>
                                <w:bottom w:val="none" w:sz="0" w:space="0" w:color="auto"/>
                                <w:right w:val="none" w:sz="0" w:space="0" w:color="auto"/>
                              </w:divBdr>
                              <w:divsChild>
                                <w:div w:id="39998873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8163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552-2015-%D0%BF/print" TargetMode="External"/><Relationship Id="rId11" Type="http://schemas.openxmlformats.org/officeDocument/2006/relationships/hyperlink" Target="https://zakon.rada.gov.ua/laws/show/1702-18" TargetMode="External"/><Relationship Id="rId5" Type="http://schemas.openxmlformats.org/officeDocument/2006/relationships/hyperlink" Target="https://zakon.rada.gov.ua/laws/show/1702-18" TargetMode="Externa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3704</Words>
  <Characters>21114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2020-10-06T09:12:00Z</dcterms:created>
  <dcterms:modified xsi:type="dcterms:W3CDTF">2020-10-06T09:14:00Z</dcterms:modified>
</cp:coreProperties>
</file>