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332E" w:rsidRDefault="007A332E" w:rsidP="007B1C0B">
      <w:pPr>
        <w:shd w:val="clear" w:color="auto" w:fill="FFFFFF"/>
        <w:spacing w:after="0"/>
        <w:ind w:right="-1" w:firstLine="567"/>
        <w:jc w:val="center"/>
        <w:textAlignment w:val="baseline"/>
        <w:rPr>
          <w:rFonts w:asciiTheme="majorBidi" w:hAnsiTheme="majorBidi" w:cstheme="majorBidi"/>
          <w:b/>
          <w:bCs/>
          <w:color w:val="000000"/>
          <w:sz w:val="28"/>
          <w:szCs w:val="28"/>
          <w:bdr w:val="none" w:sz="0" w:space="0" w:color="auto" w:frame="1"/>
          <w:lang w:eastAsia="uk-UA"/>
        </w:rPr>
      </w:pPr>
      <w:bookmarkStart w:id="0" w:name="_GoBack"/>
      <w:bookmarkEnd w:id="0"/>
      <w:r w:rsidRPr="006A0640">
        <w:rPr>
          <w:rFonts w:asciiTheme="majorBidi" w:hAnsiTheme="majorBidi" w:cstheme="majorBidi"/>
          <w:b/>
          <w:bCs/>
          <w:color w:val="000000"/>
          <w:sz w:val="28"/>
          <w:szCs w:val="28"/>
          <w:bdr w:val="none" w:sz="0" w:space="0" w:color="auto" w:frame="1"/>
          <w:lang w:eastAsia="uk-UA"/>
        </w:rPr>
        <w:t>АНАЛІЗ РЕГУЛЯТОРНОГО ВПЛИВУ</w:t>
      </w:r>
    </w:p>
    <w:p w:rsidR="006B7C46" w:rsidRPr="006A0640" w:rsidRDefault="007A332E" w:rsidP="007B1C0B">
      <w:pPr>
        <w:spacing w:after="0"/>
        <w:ind w:right="-1" w:firstLine="284"/>
        <w:jc w:val="both"/>
        <w:rPr>
          <w:rFonts w:asciiTheme="majorBidi" w:hAnsiTheme="majorBidi" w:cstheme="majorBidi"/>
          <w:b/>
          <w:sz w:val="28"/>
          <w:szCs w:val="28"/>
        </w:rPr>
      </w:pPr>
      <w:r w:rsidRPr="006A0640">
        <w:rPr>
          <w:rFonts w:asciiTheme="majorBidi" w:hAnsiTheme="majorBidi" w:cstheme="majorBidi"/>
          <w:b/>
          <w:sz w:val="28"/>
          <w:szCs w:val="28"/>
        </w:rPr>
        <w:t xml:space="preserve">до проекту </w:t>
      </w:r>
      <w:r w:rsidR="006A0640" w:rsidRPr="006A0640">
        <w:rPr>
          <w:rFonts w:asciiTheme="majorBidi" w:hAnsiTheme="majorBidi" w:cstheme="majorBidi"/>
          <w:b/>
          <w:sz w:val="28"/>
          <w:szCs w:val="28"/>
        </w:rPr>
        <w:t xml:space="preserve">наказу Міністерства </w:t>
      </w:r>
      <w:r w:rsidR="00724A64">
        <w:rPr>
          <w:rFonts w:asciiTheme="majorBidi" w:hAnsiTheme="majorBidi" w:cstheme="majorBidi"/>
          <w:b/>
          <w:sz w:val="28"/>
          <w:szCs w:val="28"/>
        </w:rPr>
        <w:t xml:space="preserve">розвитку економіки, торгівлі та сільського господарства </w:t>
      </w:r>
      <w:r w:rsidR="006A0640" w:rsidRPr="006A0640">
        <w:rPr>
          <w:rFonts w:asciiTheme="majorBidi" w:hAnsiTheme="majorBidi" w:cstheme="majorBidi"/>
          <w:b/>
          <w:sz w:val="28"/>
          <w:szCs w:val="28"/>
        </w:rPr>
        <w:t>України «</w:t>
      </w:r>
      <w:r w:rsidR="00AC051D" w:rsidRPr="00AC051D">
        <w:rPr>
          <w:rFonts w:asciiTheme="majorBidi" w:hAnsiTheme="majorBidi" w:cstheme="majorBidi"/>
          <w:b/>
          <w:sz w:val="28"/>
          <w:szCs w:val="28"/>
        </w:rPr>
        <w:t>Про затвердження форм міжнародних сертифікатів</w:t>
      </w:r>
      <w:r w:rsidR="006A0640" w:rsidRPr="006A0640">
        <w:rPr>
          <w:rFonts w:asciiTheme="majorBidi" w:hAnsiTheme="majorBidi" w:cstheme="majorBidi"/>
          <w:b/>
          <w:sz w:val="28"/>
          <w:szCs w:val="28"/>
        </w:rPr>
        <w:t>»</w:t>
      </w:r>
    </w:p>
    <w:p w:rsidR="006A0640" w:rsidRPr="006A0640" w:rsidRDefault="006A0640" w:rsidP="006A0640">
      <w:pPr>
        <w:spacing w:after="0"/>
        <w:ind w:left="-284" w:right="-1" w:firstLine="568"/>
        <w:jc w:val="both"/>
        <w:rPr>
          <w:rFonts w:asciiTheme="majorBidi" w:hAnsiTheme="majorBidi" w:cstheme="majorBidi"/>
          <w:b/>
          <w:sz w:val="28"/>
          <w:szCs w:val="28"/>
        </w:rPr>
      </w:pPr>
    </w:p>
    <w:p w:rsidR="002B41D3" w:rsidRPr="006A0640" w:rsidRDefault="002B41D3" w:rsidP="006A0640">
      <w:pPr>
        <w:widowControl w:val="0"/>
        <w:shd w:val="clear" w:color="auto" w:fill="FFFFFF"/>
        <w:spacing w:before="60" w:after="60"/>
        <w:ind w:left="-284" w:right="-1"/>
        <w:jc w:val="center"/>
        <w:textAlignment w:val="baseline"/>
        <w:rPr>
          <w:rFonts w:asciiTheme="majorBidi" w:hAnsiTheme="majorBidi" w:cstheme="majorBidi"/>
          <w:b/>
          <w:bCs/>
          <w:color w:val="000000"/>
          <w:sz w:val="28"/>
          <w:szCs w:val="28"/>
          <w:bdr w:val="none" w:sz="0" w:space="0" w:color="auto" w:frame="1"/>
          <w:lang w:eastAsia="uk-UA"/>
        </w:rPr>
      </w:pPr>
      <w:r w:rsidRPr="006A0640">
        <w:rPr>
          <w:rFonts w:asciiTheme="majorBidi" w:hAnsiTheme="majorBidi" w:cstheme="majorBidi"/>
          <w:b/>
          <w:bCs/>
          <w:color w:val="000000"/>
          <w:sz w:val="28"/>
          <w:szCs w:val="28"/>
          <w:bdr w:val="none" w:sz="0" w:space="0" w:color="auto" w:frame="1"/>
          <w:lang w:eastAsia="uk-UA"/>
        </w:rPr>
        <w:t>I. Визначення проблеми</w:t>
      </w:r>
    </w:p>
    <w:p w:rsidR="008B7D23" w:rsidRPr="006A0640" w:rsidRDefault="006A0640" w:rsidP="007B1C0B">
      <w:pPr>
        <w:widowControl w:val="0"/>
        <w:shd w:val="clear" w:color="auto" w:fill="FFFFFF"/>
        <w:spacing w:before="60" w:after="60"/>
        <w:ind w:right="-1" w:firstLine="567"/>
        <w:jc w:val="both"/>
        <w:textAlignment w:val="baseline"/>
        <w:rPr>
          <w:rFonts w:asciiTheme="majorBidi" w:hAnsiTheme="majorBidi" w:cstheme="majorBidi"/>
          <w:bCs/>
          <w:color w:val="000000"/>
          <w:sz w:val="28"/>
          <w:szCs w:val="28"/>
          <w:bdr w:val="none" w:sz="0" w:space="0" w:color="auto" w:frame="1"/>
          <w:lang w:eastAsia="uk-UA"/>
        </w:rPr>
      </w:pPr>
      <w:r w:rsidRPr="006A0640">
        <w:rPr>
          <w:rFonts w:asciiTheme="majorBidi" w:hAnsiTheme="majorBidi" w:cstheme="majorBidi"/>
          <w:bCs/>
          <w:color w:val="000000"/>
          <w:sz w:val="28"/>
          <w:szCs w:val="28"/>
          <w:bdr w:val="none" w:sz="0" w:space="0" w:color="auto" w:frame="1"/>
          <w:lang w:eastAsia="uk-UA"/>
        </w:rPr>
        <w:t xml:space="preserve">Проект наказу Міністерства </w:t>
      </w:r>
      <w:r w:rsidR="00724A64" w:rsidRPr="00724A64">
        <w:rPr>
          <w:rFonts w:asciiTheme="majorBidi" w:hAnsiTheme="majorBidi" w:cstheme="majorBidi"/>
          <w:bCs/>
          <w:color w:val="000000"/>
          <w:sz w:val="28"/>
          <w:szCs w:val="28"/>
          <w:bdr w:val="none" w:sz="0" w:space="0" w:color="auto" w:frame="1"/>
          <w:lang w:eastAsia="uk-UA"/>
        </w:rPr>
        <w:t xml:space="preserve">розвитку економіки, торгівлі та сільського господарства </w:t>
      </w:r>
      <w:r w:rsidRPr="006A0640">
        <w:rPr>
          <w:rFonts w:asciiTheme="majorBidi" w:hAnsiTheme="majorBidi" w:cstheme="majorBidi"/>
          <w:bCs/>
          <w:color w:val="000000"/>
          <w:sz w:val="28"/>
          <w:szCs w:val="28"/>
          <w:bdr w:val="none" w:sz="0" w:space="0" w:color="auto" w:frame="1"/>
          <w:lang w:eastAsia="uk-UA"/>
        </w:rPr>
        <w:t>України «</w:t>
      </w:r>
      <w:r w:rsidR="00AC051D" w:rsidRPr="00AC051D">
        <w:rPr>
          <w:rFonts w:asciiTheme="majorBidi" w:hAnsiTheme="majorBidi" w:cstheme="majorBidi"/>
          <w:bCs/>
          <w:color w:val="000000"/>
          <w:sz w:val="28"/>
          <w:szCs w:val="28"/>
          <w:bdr w:val="none" w:sz="0" w:space="0" w:color="auto" w:frame="1"/>
          <w:lang w:eastAsia="uk-UA"/>
        </w:rPr>
        <w:t>Про затвердження форм міжнародних сертифікатів</w:t>
      </w:r>
      <w:r w:rsidRPr="006A0640">
        <w:rPr>
          <w:rFonts w:asciiTheme="majorBidi" w:hAnsiTheme="majorBidi" w:cstheme="majorBidi"/>
          <w:bCs/>
          <w:color w:val="000000"/>
          <w:sz w:val="28"/>
          <w:szCs w:val="28"/>
          <w:bdr w:val="none" w:sz="0" w:space="0" w:color="auto" w:frame="1"/>
          <w:lang w:eastAsia="uk-UA"/>
        </w:rPr>
        <w:t>»</w:t>
      </w:r>
      <w:r w:rsidR="002B41D3" w:rsidRPr="006A0640">
        <w:rPr>
          <w:rFonts w:asciiTheme="majorBidi" w:hAnsiTheme="majorBidi" w:cstheme="majorBidi"/>
          <w:bCs/>
          <w:color w:val="000000"/>
          <w:sz w:val="28"/>
          <w:szCs w:val="28"/>
          <w:bdr w:val="none" w:sz="0" w:space="0" w:color="auto" w:frame="1"/>
          <w:lang w:eastAsia="uk-UA"/>
        </w:rPr>
        <w:t xml:space="preserve"> (далі – проект </w:t>
      </w:r>
      <w:r w:rsidR="00547854" w:rsidRPr="006A0640">
        <w:rPr>
          <w:rFonts w:asciiTheme="majorBidi" w:hAnsiTheme="majorBidi" w:cstheme="majorBidi"/>
          <w:bCs/>
          <w:color w:val="000000"/>
          <w:sz w:val="28"/>
          <w:szCs w:val="28"/>
          <w:bdr w:val="none" w:sz="0" w:space="0" w:color="auto" w:frame="1"/>
          <w:lang w:eastAsia="uk-UA"/>
        </w:rPr>
        <w:t>наказу) розроблено з метою нор</w:t>
      </w:r>
      <w:r w:rsidR="00A10F40" w:rsidRPr="006A0640">
        <w:rPr>
          <w:rFonts w:asciiTheme="majorBidi" w:hAnsiTheme="majorBidi" w:cstheme="majorBidi"/>
          <w:bCs/>
          <w:color w:val="000000"/>
          <w:sz w:val="28"/>
          <w:szCs w:val="28"/>
          <w:bdr w:val="none" w:sz="0" w:space="0" w:color="auto" w:frame="1"/>
          <w:lang w:eastAsia="uk-UA"/>
        </w:rPr>
        <w:t xml:space="preserve">мативно-правового забезпечення </w:t>
      </w:r>
      <w:r w:rsidR="00547854" w:rsidRPr="006A0640">
        <w:rPr>
          <w:rFonts w:asciiTheme="majorBidi" w:hAnsiTheme="majorBidi" w:cstheme="majorBidi"/>
          <w:bCs/>
          <w:color w:val="000000"/>
          <w:sz w:val="28"/>
          <w:szCs w:val="28"/>
          <w:bdr w:val="none" w:sz="0" w:space="0" w:color="auto" w:frame="1"/>
          <w:lang w:eastAsia="uk-UA"/>
        </w:rPr>
        <w:t xml:space="preserve">виконання Україною зобов’язань щодо імплементації вимог законодавства ЄС та міжнародних стандартів </w:t>
      </w:r>
      <w:r w:rsidR="00196D29" w:rsidRPr="006A0640">
        <w:rPr>
          <w:rFonts w:asciiTheme="majorBidi" w:hAnsiTheme="majorBidi" w:cstheme="majorBidi"/>
          <w:bCs/>
          <w:color w:val="000000"/>
          <w:sz w:val="28"/>
          <w:szCs w:val="28"/>
          <w:bdr w:val="none" w:sz="0" w:space="0" w:color="auto" w:frame="1"/>
          <w:lang w:eastAsia="uk-UA"/>
        </w:rPr>
        <w:t xml:space="preserve">у </w:t>
      </w:r>
      <w:r w:rsidR="00547854" w:rsidRPr="006A0640">
        <w:rPr>
          <w:rFonts w:asciiTheme="majorBidi" w:hAnsiTheme="majorBidi" w:cstheme="majorBidi"/>
          <w:bCs/>
          <w:color w:val="000000"/>
          <w:sz w:val="28"/>
          <w:szCs w:val="28"/>
          <w:bdr w:val="none" w:sz="0" w:space="0" w:color="auto" w:frame="1"/>
          <w:lang w:eastAsia="uk-UA"/>
        </w:rPr>
        <w:t>сфері санітарних та фітосанітарних заходів.</w:t>
      </w:r>
    </w:p>
    <w:p w:rsidR="006B7C46" w:rsidRPr="006A0640" w:rsidRDefault="00A60F4D" w:rsidP="007B1C0B">
      <w:pPr>
        <w:spacing w:before="60" w:after="60"/>
        <w:ind w:right="-1" w:firstLine="567"/>
        <w:jc w:val="both"/>
        <w:rPr>
          <w:rFonts w:asciiTheme="majorBidi" w:hAnsiTheme="majorBidi" w:cstheme="majorBidi"/>
          <w:sz w:val="28"/>
          <w:szCs w:val="28"/>
        </w:rPr>
      </w:pPr>
      <w:r w:rsidRPr="006A0640">
        <w:rPr>
          <w:rFonts w:asciiTheme="majorBidi" w:hAnsiTheme="majorBidi" w:cstheme="majorBidi"/>
          <w:sz w:val="28"/>
          <w:szCs w:val="28"/>
        </w:rPr>
        <w:t>Відп</w:t>
      </w:r>
      <w:r w:rsidR="006A0640">
        <w:rPr>
          <w:rFonts w:asciiTheme="majorBidi" w:hAnsiTheme="majorBidi" w:cstheme="majorBidi"/>
          <w:sz w:val="28"/>
          <w:szCs w:val="28"/>
        </w:rPr>
        <w:t xml:space="preserve">овідно до частини третьої статті </w:t>
      </w:r>
      <w:r w:rsidRPr="006A0640">
        <w:rPr>
          <w:rFonts w:asciiTheme="majorBidi" w:hAnsiTheme="majorBidi" w:cstheme="majorBidi"/>
          <w:sz w:val="28"/>
          <w:szCs w:val="28"/>
        </w:rPr>
        <w:t xml:space="preserve">2 </w:t>
      </w:r>
      <w:r w:rsidR="00A412FC" w:rsidRPr="006A0640">
        <w:rPr>
          <w:rFonts w:asciiTheme="majorBidi" w:hAnsiTheme="majorBidi" w:cstheme="majorBidi"/>
          <w:sz w:val="28"/>
          <w:szCs w:val="28"/>
        </w:rPr>
        <w:t xml:space="preserve">та статті 3 </w:t>
      </w:r>
      <w:r w:rsidRPr="006A0640">
        <w:rPr>
          <w:rFonts w:asciiTheme="majorBidi" w:hAnsiTheme="majorBidi" w:cstheme="majorBidi"/>
          <w:sz w:val="28"/>
          <w:szCs w:val="28"/>
        </w:rPr>
        <w:t xml:space="preserve">Угоди </w:t>
      </w:r>
      <w:r w:rsidR="00547854" w:rsidRPr="006A0640">
        <w:rPr>
          <w:rFonts w:asciiTheme="majorBidi" w:hAnsiTheme="majorBidi" w:cstheme="majorBidi"/>
          <w:sz w:val="28"/>
          <w:szCs w:val="28"/>
        </w:rPr>
        <w:t>про застосування саніт</w:t>
      </w:r>
      <w:r w:rsidRPr="006A0640">
        <w:rPr>
          <w:rFonts w:asciiTheme="majorBidi" w:hAnsiTheme="majorBidi" w:cstheme="majorBidi"/>
          <w:sz w:val="28"/>
          <w:szCs w:val="28"/>
        </w:rPr>
        <w:t>а</w:t>
      </w:r>
      <w:r w:rsidR="00A412FC" w:rsidRPr="006A0640">
        <w:rPr>
          <w:rFonts w:asciiTheme="majorBidi" w:hAnsiTheme="majorBidi" w:cstheme="majorBidi"/>
          <w:sz w:val="28"/>
          <w:szCs w:val="28"/>
        </w:rPr>
        <w:t>рних та фітосанітарних заходів</w:t>
      </w:r>
      <w:r w:rsidR="00B63E65" w:rsidRPr="006A0640">
        <w:rPr>
          <w:rFonts w:asciiTheme="majorBidi" w:hAnsiTheme="majorBidi" w:cstheme="majorBidi"/>
          <w:sz w:val="28"/>
          <w:szCs w:val="28"/>
        </w:rPr>
        <w:t xml:space="preserve"> (далі – Угода СОТ)</w:t>
      </w:r>
      <w:r w:rsidR="00A412FC" w:rsidRPr="006A0640">
        <w:rPr>
          <w:rFonts w:asciiTheme="majorBidi" w:hAnsiTheme="majorBidi" w:cstheme="majorBidi"/>
          <w:sz w:val="28"/>
          <w:szCs w:val="28"/>
        </w:rPr>
        <w:t>, с</w:t>
      </w:r>
      <w:r w:rsidR="00A10F40" w:rsidRPr="006A0640">
        <w:rPr>
          <w:rFonts w:asciiTheme="majorBidi" w:hAnsiTheme="majorBidi" w:cstheme="majorBidi"/>
          <w:sz w:val="28"/>
          <w:szCs w:val="28"/>
        </w:rPr>
        <w:t xml:space="preserve">анітарні та фітосанітарні заходи не повинні застосовуватися у спосіб, який </w:t>
      </w:r>
      <w:r w:rsidRPr="006A0640">
        <w:rPr>
          <w:rFonts w:asciiTheme="majorBidi" w:hAnsiTheme="majorBidi" w:cstheme="majorBidi"/>
          <w:sz w:val="28"/>
          <w:szCs w:val="28"/>
        </w:rPr>
        <w:t>являє собою приховане</w:t>
      </w:r>
      <w:r w:rsidR="00A412FC" w:rsidRPr="006A0640">
        <w:rPr>
          <w:rFonts w:asciiTheme="majorBidi" w:hAnsiTheme="majorBidi" w:cstheme="majorBidi"/>
          <w:sz w:val="28"/>
          <w:szCs w:val="28"/>
        </w:rPr>
        <w:t xml:space="preserve"> обмеження міжнародної торгівлі та </w:t>
      </w:r>
      <w:r w:rsidR="001E18C5" w:rsidRPr="006A0640">
        <w:rPr>
          <w:rFonts w:asciiTheme="majorBidi" w:hAnsiTheme="majorBidi" w:cstheme="majorBidi"/>
          <w:sz w:val="28"/>
          <w:szCs w:val="28"/>
        </w:rPr>
        <w:t>повинні розроблятись на основі міжнародних стандартів, інструкцій або рекомендацій, крім випадків, якщо ці міжнародні стандарти, інструкції чи рекомендації недостатні для забезпечення належного рівня захисту здоров’я людини.</w:t>
      </w:r>
    </w:p>
    <w:p w:rsidR="00C121DB" w:rsidRPr="006A0640" w:rsidRDefault="00C121DB" w:rsidP="007B1C0B">
      <w:pPr>
        <w:spacing w:before="60" w:after="60"/>
        <w:ind w:right="-1" w:firstLine="567"/>
        <w:jc w:val="both"/>
        <w:rPr>
          <w:rFonts w:asciiTheme="majorBidi" w:hAnsiTheme="majorBidi" w:cstheme="majorBidi"/>
          <w:sz w:val="28"/>
          <w:szCs w:val="28"/>
        </w:rPr>
      </w:pPr>
      <w:r w:rsidRPr="006A0640">
        <w:rPr>
          <w:rFonts w:asciiTheme="majorBidi" w:hAnsiTheme="majorBidi" w:cstheme="majorBidi"/>
          <w:sz w:val="28"/>
          <w:szCs w:val="28"/>
        </w:rPr>
        <w:t xml:space="preserve">16 вересня 2014 року Верховною Радою України було ратифіковано Угоду про асоціацію між Україною, з однієї сторони, та Європейським Союзом, Європейським співтовариством з атомної енергії і їхніми державами-членами, з іншої сторони (Закон України № 1678-VII) (далі – Угода про асоціацію). Статтею 59, 65 та 66 Угоди про асоціацію  передбачено обов’язок України, як сторони-імпортера, визнавати для цілей торгівлі стан здоров’я тварин сторони-експортера та її регіонів, що визначений стороною-експортером, відповідно до частини A Додатка VII до цієї Угоди, а також застосовувати принцип еквівалентності. Також, відповідно до статті 64 Угоди про асоціацію Україна має наблизити своє законодавство про санітарні та фітосанітарні заходи </w:t>
      </w:r>
      <w:r w:rsidR="009E1963" w:rsidRPr="006A0640">
        <w:rPr>
          <w:rFonts w:asciiTheme="majorBidi" w:hAnsiTheme="majorBidi" w:cstheme="majorBidi"/>
          <w:sz w:val="28"/>
          <w:szCs w:val="28"/>
        </w:rPr>
        <w:t>до вимог законодавства ЄС.</w:t>
      </w:r>
    </w:p>
    <w:p w:rsidR="001D73A8" w:rsidRPr="006A0640" w:rsidRDefault="00BF0811" w:rsidP="007B1C0B">
      <w:pPr>
        <w:spacing w:before="60" w:after="60"/>
        <w:ind w:right="-1" w:firstLine="567"/>
        <w:jc w:val="both"/>
        <w:rPr>
          <w:rFonts w:asciiTheme="majorBidi" w:hAnsiTheme="majorBidi" w:cstheme="majorBidi"/>
          <w:sz w:val="28"/>
          <w:szCs w:val="28"/>
        </w:rPr>
      </w:pPr>
      <w:r>
        <w:rPr>
          <w:rFonts w:asciiTheme="majorBidi" w:hAnsiTheme="majorBidi" w:cstheme="majorBidi"/>
          <w:sz w:val="28"/>
          <w:szCs w:val="28"/>
        </w:rPr>
        <w:t>До 24.11.2019</w:t>
      </w:r>
      <w:r w:rsidR="00416994" w:rsidRPr="006A0640">
        <w:rPr>
          <w:rFonts w:asciiTheme="majorBidi" w:hAnsiTheme="majorBidi" w:cstheme="majorBidi"/>
          <w:sz w:val="28"/>
          <w:szCs w:val="28"/>
        </w:rPr>
        <w:t>, основн</w:t>
      </w:r>
      <w:r>
        <w:rPr>
          <w:rFonts w:asciiTheme="majorBidi" w:hAnsiTheme="majorBidi" w:cstheme="majorBidi"/>
          <w:sz w:val="28"/>
          <w:szCs w:val="28"/>
        </w:rPr>
        <w:t>ими</w:t>
      </w:r>
      <w:r w:rsidR="00416994" w:rsidRPr="006A0640">
        <w:rPr>
          <w:rFonts w:asciiTheme="majorBidi" w:hAnsiTheme="majorBidi" w:cstheme="majorBidi"/>
          <w:sz w:val="28"/>
          <w:szCs w:val="28"/>
        </w:rPr>
        <w:t xml:space="preserve"> вимоги щодо імпорту в Україну </w:t>
      </w:r>
      <w:r w:rsidR="006003BD" w:rsidRPr="006003BD">
        <w:rPr>
          <w:rFonts w:asciiTheme="majorBidi" w:hAnsiTheme="majorBidi" w:cstheme="majorBidi"/>
          <w:sz w:val="28"/>
          <w:szCs w:val="28"/>
        </w:rPr>
        <w:t>живих тварин та їхнього репродуктивного матеріалу, харчових продуктів тваринного походження, кормів, сіна, соломи, а також побічних продуктів тваринного походження та продуктів їх оброблення, переробки</w:t>
      </w:r>
      <w:r w:rsidR="006003BD">
        <w:rPr>
          <w:rFonts w:asciiTheme="majorBidi" w:hAnsiTheme="majorBidi" w:cstheme="majorBidi"/>
          <w:sz w:val="28"/>
          <w:szCs w:val="28"/>
        </w:rPr>
        <w:t xml:space="preserve"> (далі </w:t>
      </w:r>
      <w:r w:rsidR="006003BD" w:rsidRPr="006003BD">
        <w:rPr>
          <w:rFonts w:asciiTheme="majorBidi" w:hAnsiTheme="majorBidi" w:cstheme="majorBidi"/>
          <w:sz w:val="28"/>
          <w:szCs w:val="28"/>
        </w:rPr>
        <w:t>–</w:t>
      </w:r>
      <w:r w:rsidR="006003BD">
        <w:rPr>
          <w:rFonts w:asciiTheme="majorBidi" w:hAnsiTheme="majorBidi" w:cstheme="majorBidi"/>
          <w:sz w:val="28"/>
          <w:szCs w:val="28"/>
        </w:rPr>
        <w:t xml:space="preserve"> підконтрольні товари) </w:t>
      </w:r>
      <w:r w:rsidR="00416994" w:rsidRPr="006A0640">
        <w:rPr>
          <w:rFonts w:asciiTheme="majorBidi" w:hAnsiTheme="majorBidi" w:cstheme="majorBidi"/>
          <w:sz w:val="28"/>
          <w:szCs w:val="28"/>
        </w:rPr>
        <w:t xml:space="preserve">врегульовані наказом </w:t>
      </w:r>
      <w:r w:rsidR="006A0640" w:rsidRPr="006A0640">
        <w:rPr>
          <w:rFonts w:asciiTheme="majorBidi" w:hAnsiTheme="majorBidi" w:cstheme="majorBidi"/>
          <w:sz w:val="28"/>
          <w:szCs w:val="28"/>
        </w:rPr>
        <w:t>Міністер</w:t>
      </w:r>
      <w:r w:rsidR="00AC051D">
        <w:rPr>
          <w:rFonts w:asciiTheme="majorBidi" w:hAnsiTheme="majorBidi" w:cstheme="majorBidi"/>
          <w:sz w:val="28"/>
          <w:szCs w:val="28"/>
        </w:rPr>
        <w:t xml:space="preserve">ства аграрної політики України </w:t>
      </w:r>
      <w:r w:rsidR="006A0640" w:rsidRPr="006A0640">
        <w:rPr>
          <w:rFonts w:asciiTheme="majorBidi" w:hAnsiTheme="majorBidi" w:cstheme="majorBidi"/>
          <w:sz w:val="28"/>
          <w:szCs w:val="28"/>
        </w:rPr>
        <w:t xml:space="preserve">від 14 червня 2004 року № 71 «Про затвердження Ветеринарних вимог щодо імпорту в Україну об’єктів державного ветеринарно-санітарного контролю та нагляду», </w:t>
      </w:r>
      <w:r w:rsidR="00C7783C">
        <w:rPr>
          <w:rFonts w:asciiTheme="majorBidi" w:hAnsiTheme="majorBidi" w:cstheme="majorBidi"/>
          <w:sz w:val="28"/>
          <w:szCs w:val="28"/>
        </w:rPr>
        <w:t xml:space="preserve">який </w:t>
      </w:r>
      <w:r w:rsidR="006A0640" w:rsidRPr="006A0640">
        <w:rPr>
          <w:rFonts w:asciiTheme="majorBidi" w:hAnsiTheme="majorBidi" w:cstheme="majorBidi"/>
          <w:sz w:val="28"/>
          <w:szCs w:val="28"/>
        </w:rPr>
        <w:t>зареєстрований в</w:t>
      </w:r>
      <w:r w:rsidR="006A0640">
        <w:rPr>
          <w:rFonts w:asciiTheme="majorBidi" w:hAnsiTheme="majorBidi" w:cstheme="majorBidi"/>
          <w:sz w:val="28"/>
          <w:szCs w:val="28"/>
        </w:rPr>
        <w:t xml:space="preserve"> Міністерстві юстиції України  </w:t>
      </w:r>
      <w:r w:rsidR="006A0640" w:rsidRPr="006A0640">
        <w:rPr>
          <w:rFonts w:asciiTheme="majorBidi" w:hAnsiTheme="majorBidi" w:cstheme="majorBidi"/>
          <w:sz w:val="28"/>
          <w:szCs w:val="28"/>
        </w:rPr>
        <w:t>23 червня 2004 року за № 768/9367 (із зміна</w:t>
      </w:r>
      <w:r w:rsidR="006A0640">
        <w:rPr>
          <w:rFonts w:asciiTheme="majorBidi" w:hAnsiTheme="majorBidi" w:cstheme="majorBidi"/>
          <w:sz w:val="28"/>
          <w:szCs w:val="28"/>
        </w:rPr>
        <w:t xml:space="preserve">ми) </w:t>
      </w:r>
      <w:r w:rsidR="00DF30DF" w:rsidRPr="006A0640">
        <w:rPr>
          <w:rFonts w:asciiTheme="majorBidi" w:hAnsiTheme="majorBidi" w:cstheme="majorBidi"/>
          <w:sz w:val="28"/>
          <w:szCs w:val="28"/>
        </w:rPr>
        <w:t>(далі – наказ № 71</w:t>
      </w:r>
      <w:r w:rsidR="009E1963" w:rsidRPr="006A0640">
        <w:rPr>
          <w:rFonts w:asciiTheme="majorBidi" w:hAnsiTheme="majorBidi" w:cstheme="majorBidi"/>
          <w:sz w:val="28"/>
          <w:szCs w:val="28"/>
        </w:rPr>
        <w:t>)</w:t>
      </w:r>
      <w:r w:rsidR="001D73A8" w:rsidRPr="006A0640">
        <w:rPr>
          <w:rFonts w:asciiTheme="majorBidi" w:hAnsiTheme="majorBidi" w:cstheme="majorBidi"/>
          <w:sz w:val="28"/>
          <w:szCs w:val="28"/>
        </w:rPr>
        <w:t xml:space="preserve">. </w:t>
      </w:r>
      <w:r>
        <w:rPr>
          <w:rFonts w:asciiTheme="majorBidi" w:hAnsiTheme="majorBidi" w:cstheme="majorBidi"/>
          <w:sz w:val="28"/>
          <w:szCs w:val="28"/>
        </w:rPr>
        <w:t xml:space="preserve">Проте в 2019 році був прийнятий наказ Міністерства аграрної політики та </w:t>
      </w:r>
      <w:r>
        <w:rPr>
          <w:rFonts w:asciiTheme="majorBidi" w:hAnsiTheme="majorBidi" w:cstheme="majorBidi"/>
          <w:sz w:val="28"/>
          <w:szCs w:val="28"/>
        </w:rPr>
        <w:lastRenderedPageBreak/>
        <w:t xml:space="preserve">продовольства України </w:t>
      </w:r>
      <w:r w:rsidRPr="00AC051D">
        <w:rPr>
          <w:rFonts w:asciiTheme="majorBidi" w:hAnsiTheme="majorBidi" w:cstheme="majorBidi"/>
          <w:sz w:val="28"/>
          <w:szCs w:val="28"/>
        </w:rPr>
        <w:t>в</w:t>
      </w:r>
      <w:r>
        <w:rPr>
          <w:rFonts w:asciiTheme="majorBidi" w:hAnsiTheme="majorBidi" w:cstheme="majorBidi"/>
          <w:sz w:val="28"/>
          <w:szCs w:val="28"/>
        </w:rPr>
        <w:t>і</w:t>
      </w:r>
      <w:r w:rsidRPr="00AC051D">
        <w:rPr>
          <w:rFonts w:asciiTheme="majorBidi" w:hAnsiTheme="majorBidi" w:cstheme="majorBidi"/>
          <w:sz w:val="28"/>
          <w:szCs w:val="28"/>
        </w:rPr>
        <w:t>д 16.11.2018 № 553</w:t>
      </w:r>
      <w:r>
        <w:rPr>
          <w:rFonts w:asciiTheme="majorBidi" w:hAnsiTheme="majorBidi" w:cstheme="majorBidi"/>
          <w:sz w:val="28"/>
          <w:szCs w:val="28"/>
        </w:rPr>
        <w:t xml:space="preserve"> «</w:t>
      </w:r>
      <w:r w:rsidRPr="00AC051D">
        <w:rPr>
          <w:rFonts w:asciiTheme="majorBidi" w:hAnsiTheme="majorBidi" w:cstheme="majorBidi"/>
          <w:sz w:val="28"/>
          <w:szCs w:val="28"/>
        </w:rPr>
        <w:t>Про затвердження Вимог щодо ввезення (пересилання) на митну територію України живих тварин та їхнього репродуктивного матеріалу, харчових продуктів тваринного походження, кормів, сіна, соломи, а також побічних продуктів тваринного походження та продуктів їх оброблення, переробки</w:t>
      </w:r>
      <w:r>
        <w:rPr>
          <w:rFonts w:asciiTheme="majorBidi" w:hAnsiTheme="majorBidi" w:cstheme="majorBidi"/>
          <w:sz w:val="28"/>
          <w:szCs w:val="28"/>
        </w:rPr>
        <w:t>»</w:t>
      </w:r>
      <w:r w:rsidRPr="006A0640">
        <w:rPr>
          <w:rFonts w:asciiTheme="majorBidi" w:hAnsiTheme="majorBidi" w:cstheme="majorBidi"/>
          <w:sz w:val="28"/>
          <w:szCs w:val="28"/>
        </w:rPr>
        <w:t xml:space="preserve">, </w:t>
      </w:r>
      <w:r>
        <w:rPr>
          <w:rFonts w:asciiTheme="majorBidi" w:hAnsiTheme="majorBidi" w:cstheme="majorBidi"/>
          <w:sz w:val="28"/>
          <w:szCs w:val="28"/>
        </w:rPr>
        <w:t xml:space="preserve">який </w:t>
      </w:r>
      <w:r w:rsidRPr="006A0640">
        <w:rPr>
          <w:rFonts w:asciiTheme="majorBidi" w:hAnsiTheme="majorBidi" w:cstheme="majorBidi"/>
          <w:sz w:val="28"/>
          <w:szCs w:val="28"/>
        </w:rPr>
        <w:t>зареєстрований в</w:t>
      </w:r>
      <w:r>
        <w:rPr>
          <w:rFonts w:asciiTheme="majorBidi" w:hAnsiTheme="majorBidi" w:cstheme="majorBidi"/>
          <w:sz w:val="28"/>
          <w:szCs w:val="28"/>
        </w:rPr>
        <w:t xml:space="preserve"> Міністерстві юстиції України </w:t>
      </w:r>
      <w:r w:rsidRPr="00BF0811">
        <w:rPr>
          <w:rFonts w:asciiTheme="majorBidi" w:hAnsiTheme="majorBidi" w:cstheme="majorBidi"/>
          <w:sz w:val="28"/>
          <w:szCs w:val="28"/>
        </w:rPr>
        <w:t>04 квітня 2019 р.</w:t>
      </w:r>
      <w:r>
        <w:rPr>
          <w:rFonts w:asciiTheme="majorBidi" w:hAnsiTheme="majorBidi" w:cstheme="majorBidi"/>
          <w:sz w:val="28"/>
          <w:szCs w:val="28"/>
        </w:rPr>
        <w:t xml:space="preserve"> </w:t>
      </w:r>
      <w:r w:rsidRPr="00BF0811">
        <w:rPr>
          <w:rFonts w:asciiTheme="majorBidi" w:hAnsiTheme="majorBidi" w:cstheme="majorBidi"/>
          <w:sz w:val="28"/>
          <w:szCs w:val="28"/>
        </w:rPr>
        <w:t>за № 346/33317</w:t>
      </w:r>
    </w:p>
    <w:p w:rsidR="00AF5790" w:rsidRPr="006A0640" w:rsidRDefault="00043B11" w:rsidP="007B1C0B">
      <w:pPr>
        <w:spacing w:before="60" w:after="60"/>
        <w:ind w:right="-1" w:firstLine="567"/>
        <w:jc w:val="both"/>
        <w:rPr>
          <w:rFonts w:asciiTheme="majorBidi" w:hAnsiTheme="majorBidi" w:cstheme="majorBidi"/>
          <w:sz w:val="28"/>
          <w:szCs w:val="28"/>
        </w:rPr>
      </w:pPr>
      <w:r w:rsidRPr="006A0640">
        <w:rPr>
          <w:rFonts w:asciiTheme="majorBidi" w:hAnsiTheme="majorBidi" w:cstheme="majorBidi"/>
          <w:sz w:val="28"/>
          <w:szCs w:val="28"/>
        </w:rPr>
        <w:t>Законодавство в сфері санітарних та фітосанітарних заходів пот</w:t>
      </w:r>
      <w:r w:rsidR="007A61B3" w:rsidRPr="006A0640">
        <w:rPr>
          <w:rFonts w:asciiTheme="majorBidi" w:hAnsiTheme="majorBidi" w:cstheme="majorBidi"/>
          <w:sz w:val="28"/>
          <w:szCs w:val="28"/>
        </w:rPr>
        <w:t xml:space="preserve">ребує систематичного перегляду та оновлення у зв’язку </w:t>
      </w:r>
      <w:r w:rsidR="00006FD8" w:rsidRPr="006A0640">
        <w:rPr>
          <w:rFonts w:asciiTheme="majorBidi" w:hAnsiTheme="majorBidi" w:cstheme="majorBidi"/>
          <w:sz w:val="28"/>
          <w:szCs w:val="28"/>
        </w:rPr>
        <w:t xml:space="preserve">зі </w:t>
      </w:r>
      <w:r w:rsidR="007A61B3" w:rsidRPr="006A0640">
        <w:rPr>
          <w:rFonts w:asciiTheme="majorBidi" w:hAnsiTheme="majorBidi" w:cstheme="majorBidi"/>
          <w:sz w:val="28"/>
          <w:szCs w:val="28"/>
        </w:rPr>
        <w:t>швидкими змінами епізоотичної ситуації як в Україні, так і світі.</w:t>
      </w:r>
      <w:r w:rsidR="006333FC" w:rsidRPr="00BF0811">
        <w:rPr>
          <w:rFonts w:asciiTheme="majorBidi" w:hAnsiTheme="majorBidi" w:cstheme="majorBidi"/>
          <w:sz w:val="28"/>
          <w:szCs w:val="28"/>
        </w:rPr>
        <w:t xml:space="preserve"> </w:t>
      </w:r>
      <w:r w:rsidR="006333FC" w:rsidRPr="006A0640">
        <w:rPr>
          <w:rFonts w:asciiTheme="majorBidi" w:hAnsiTheme="majorBidi" w:cstheme="majorBidi"/>
          <w:sz w:val="28"/>
          <w:szCs w:val="28"/>
        </w:rPr>
        <w:t>До</w:t>
      </w:r>
      <w:r w:rsidR="006E6886" w:rsidRPr="006A0640">
        <w:rPr>
          <w:rFonts w:asciiTheme="majorBidi" w:hAnsiTheme="majorBidi" w:cstheme="majorBidi"/>
          <w:sz w:val="28"/>
          <w:szCs w:val="28"/>
        </w:rPr>
        <w:t xml:space="preserve"> прикладу, міжнародні стандарти</w:t>
      </w:r>
      <w:r w:rsidR="00AF5790" w:rsidRPr="006A0640">
        <w:rPr>
          <w:rFonts w:asciiTheme="majorBidi" w:hAnsiTheme="majorBidi" w:cstheme="majorBidi"/>
          <w:sz w:val="28"/>
          <w:szCs w:val="28"/>
        </w:rPr>
        <w:t xml:space="preserve"> (Кодекс здоров’я наземних тварин МЕБ та Кодекс здоров’я водних тварин МЕБ</w:t>
      </w:r>
      <w:r w:rsidR="00FE4022" w:rsidRPr="006A0640">
        <w:rPr>
          <w:rFonts w:asciiTheme="majorBidi" w:hAnsiTheme="majorBidi" w:cstheme="majorBidi"/>
          <w:sz w:val="28"/>
          <w:szCs w:val="28"/>
        </w:rPr>
        <w:t>)</w:t>
      </w:r>
      <w:r w:rsidR="006E6886" w:rsidRPr="006A0640">
        <w:rPr>
          <w:rFonts w:asciiTheme="majorBidi" w:hAnsiTheme="majorBidi" w:cstheme="majorBidi"/>
          <w:sz w:val="28"/>
          <w:szCs w:val="28"/>
        </w:rPr>
        <w:t xml:space="preserve">, які встановлюють вимоги до здоров’я тварин </w:t>
      </w:r>
      <w:r w:rsidR="00AF5790" w:rsidRPr="006A0640">
        <w:rPr>
          <w:rFonts w:asciiTheme="majorBidi" w:hAnsiTheme="majorBidi" w:cstheme="majorBidi"/>
          <w:sz w:val="28"/>
          <w:szCs w:val="28"/>
        </w:rPr>
        <w:t>для цілей міжнародної торгівлі живими тваринами та продуктами тваринного походження, підлягають перегляду та оновленню кожного року.</w:t>
      </w:r>
      <w:r w:rsidR="00FE4022" w:rsidRPr="006A0640">
        <w:rPr>
          <w:rFonts w:asciiTheme="majorBidi" w:hAnsiTheme="majorBidi" w:cstheme="majorBidi"/>
          <w:sz w:val="28"/>
          <w:szCs w:val="28"/>
        </w:rPr>
        <w:t xml:space="preserve"> В ЄС відсутній консолідований правовий акт, що </w:t>
      </w:r>
      <w:r w:rsidR="00560623" w:rsidRPr="006A0640">
        <w:rPr>
          <w:rFonts w:asciiTheme="majorBidi" w:hAnsiTheme="majorBidi" w:cstheme="majorBidi"/>
          <w:sz w:val="28"/>
          <w:szCs w:val="28"/>
        </w:rPr>
        <w:t xml:space="preserve">встановлює </w:t>
      </w:r>
      <w:r w:rsidR="00FE4022" w:rsidRPr="006A0640">
        <w:rPr>
          <w:rFonts w:asciiTheme="majorBidi" w:hAnsiTheme="majorBidi" w:cstheme="majorBidi"/>
          <w:sz w:val="28"/>
          <w:szCs w:val="28"/>
        </w:rPr>
        <w:t xml:space="preserve">вимоги до імпорту в ЄС із третіх країн живих тварин та </w:t>
      </w:r>
      <w:r w:rsidR="00B17253" w:rsidRPr="006A0640">
        <w:rPr>
          <w:rFonts w:asciiTheme="majorBidi" w:hAnsiTheme="majorBidi" w:cstheme="majorBidi"/>
          <w:sz w:val="28"/>
          <w:szCs w:val="28"/>
        </w:rPr>
        <w:t xml:space="preserve">продуктів тваринного походження, натомість такі вимоги встановлені </w:t>
      </w:r>
      <w:r w:rsidR="00006FD8" w:rsidRPr="006A0640">
        <w:rPr>
          <w:rFonts w:asciiTheme="majorBidi" w:hAnsiTheme="majorBidi" w:cstheme="majorBidi"/>
          <w:sz w:val="28"/>
          <w:szCs w:val="28"/>
        </w:rPr>
        <w:t xml:space="preserve">низкою </w:t>
      </w:r>
      <w:r w:rsidR="00B17253" w:rsidRPr="006A0640">
        <w:rPr>
          <w:rFonts w:asciiTheme="majorBidi" w:hAnsiTheme="majorBidi" w:cstheme="majorBidi"/>
          <w:sz w:val="28"/>
          <w:szCs w:val="28"/>
        </w:rPr>
        <w:t>регламентів, директив, ріше</w:t>
      </w:r>
      <w:r w:rsidR="00AB7841" w:rsidRPr="006A0640">
        <w:rPr>
          <w:rFonts w:asciiTheme="majorBidi" w:hAnsiTheme="majorBidi" w:cstheme="majorBidi"/>
          <w:sz w:val="28"/>
          <w:szCs w:val="28"/>
        </w:rPr>
        <w:t xml:space="preserve">нь для </w:t>
      </w:r>
      <w:r w:rsidR="00560623" w:rsidRPr="006A0640">
        <w:rPr>
          <w:rFonts w:asciiTheme="majorBidi" w:hAnsiTheme="majorBidi" w:cstheme="majorBidi"/>
          <w:sz w:val="28"/>
          <w:szCs w:val="28"/>
        </w:rPr>
        <w:t xml:space="preserve">окремих категорій живих тварин та продуктів тваринного </w:t>
      </w:r>
      <w:r w:rsidR="00B83826" w:rsidRPr="006A0640">
        <w:rPr>
          <w:rFonts w:asciiTheme="majorBidi" w:hAnsiTheme="majorBidi" w:cstheme="majorBidi"/>
          <w:sz w:val="28"/>
          <w:szCs w:val="28"/>
        </w:rPr>
        <w:t xml:space="preserve">походження. Так, в ЄС вимоги до імпорту живих копитних тварин та свіжого м’яса, отриманого із таких тварин, врегульовані Регламентом Комісії (ЄС) № 206/2010 </w:t>
      </w:r>
      <w:r w:rsidR="007B1C0B">
        <w:rPr>
          <w:rFonts w:asciiTheme="majorBidi" w:hAnsiTheme="majorBidi" w:cstheme="majorBidi"/>
          <w:sz w:val="28"/>
          <w:szCs w:val="28"/>
        </w:rPr>
        <w:br/>
      </w:r>
      <w:r w:rsidR="00B83826" w:rsidRPr="006A0640">
        <w:rPr>
          <w:rFonts w:asciiTheme="majorBidi" w:hAnsiTheme="majorBidi" w:cstheme="majorBidi"/>
          <w:sz w:val="28"/>
          <w:szCs w:val="28"/>
        </w:rPr>
        <w:t>від 12 березня 2010 року, що встановлює перелік третіх країн, територій або їх частин, яким надано дозвіл на ввезення до Європейського Союзу деяких видів тварин та свіжого м'яса, а також вимоги до ветеринарної сертифікації</w:t>
      </w:r>
      <w:r w:rsidR="00C61931" w:rsidRPr="006A0640">
        <w:rPr>
          <w:rFonts w:asciiTheme="majorBidi" w:hAnsiTheme="majorBidi" w:cstheme="majorBidi"/>
          <w:sz w:val="28"/>
          <w:szCs w:val="28"/>
        </w:rPr>
        <w:t xml:space="preserve">, до якого з 2010 – </w:t>
      </w:r>
      <w:r w:rsidR="000B5324" w:rsidRPr="006A0640">
        <w:rPr>
          <w:rFonts w:asciiTheme="majorBidi" w:hAnsiTheme="majorBidi" w:cstheme="majorBidi"/>
          <w:sz w:val="28"/>
          <w:szCs w:val="28"/>
        </w:rPr>
        <w:t>2016 роки зміни вносились 24 рази.</w:t>
      </w:r>
    </w:p>
    <w:p w:rsidR="00DD38EB" w:rsidRDefault="00C61931" w:rsidP="007B1C0B">
      <w:pPr>
        <w:spacing w:before="60" w:after="60"/>
        <w:ind w:firstLine="567"/>
        <w:jc w:val="both"/>
        <w:rPr>
          <w:rFonts w:asciiTheme="majorBidi" w:hAnsiTheme="majorBidi" w:cstheme="majorBidi"/>
          <w:sz w:val="28"/>
          <w:szCs w:val="28"/>
        </w:rPr>
      </w:pPr>
      <w:r w:rsidRPr="006A0640">
        <w:rPr>
          <w:rFonts w:asciiTheme="majorBidi" w:hAnsiTheme="majorBidi" w:cstheme="majorBidi"/>
          <w:sz w:val="28"/>
          <w:szCs w:val="28"/>
        </w:rPr>
        <w:t xml:space="preserve">Із часу </w:t>
      </w:r>
      <w:r w:rsidR="00C174DA" w:rsidRPr="006A0640">
        <w:rPr>
          <w:rFonts w:asciiTheme="majorBidi" w:hAnsiTheme="majorBidi" w:cstheme="majorBidi"/>
          <w:sz w:val="28"/>
          <w:szCs w:val="28"/>
        </w:rPr>
        <w:t>прийняття</w:t>
      </w:r>
      <w:r w:rsidRPr="006A0640">
        <w:rPr>
          <w:rFonts w:asciiTheme="majorBidi" w:hAnsiTheme="majorBidi" w:cstheme="majorBidi"/>
          <w:sz w:val="28"/>
          <w:szCs w:val="28"/>
        </w:rPr>
        <w:t xml:space="preserve"> в наказ № 71 вносились зміни </w:t>
      </w:r>
      <w:r w:rsidR="00C174DA" w:rsidRPr="006A0640">
        <w:rPr>
          <w:rFonts w:asciiTheme="majorBidi" w:hAnsiTheme="majorBidi" w:cstheme="majorBidi"/>
          <w:sz w:val="28"/>
          <w:szCs w:val="28"/>
        </w:rPr>
        <w:t xml:space="preserve">лише двічі – в 2005 та 2013 роках, внаслідок чого </w:t>
      </w:r>
      <w:r w:rsidRPr="006A0640">
        <w:rPr>
          <w:rFonts w:asciiTheme="majorBidi" w:hAnsiTheme="majorBidi" w:cstheme="majorBidi"/>
          <w:sz w:val="28"/>
          <w:szCs w:val="28"/>
        </w:rPr>
        <w:t>положення зазначеного наказу містя</w:t>
      </w:r>
      <w:r w:rsidR="00416994" w:rsidRPr="006A0640">
        <w:rPr>
          <w:rFonts w:asciiTheme="majorBidi" w:hAnsiTheme="majorBidi" w:cstheme="majorBidi"/>
          <w:sz w:val="28"/>
          <w:szCs w:val="28"/>
        </w:rPr>
        <w:t xml:space="preserve">ть низку неузгодженостей з положеннями </w:t>
      </w:r>
      <w:r w:rsidR="009E1963" w:rsidRPr="006A0640">
        <w:rPr>
          <w:rFonts w:asciiTheme="majorBidi" w:hAnsiTheme="majorBidi" w:cstheme="majorBidi"/>
          <w:sz w:val="28"/>
          <w:szCs w:val="28"/>
        </w:rPr>
        <w:t xml:space="preserve">законодавства ЄС та положеннями </w:t>
      </w:r>
      <w:r w:rsidR="00416994" w:rsidRPr="006A0640">
        <w:rPr>
          <w:rFonts w:asciiTheme="majorBidi" w:hAnsiTheme="majorBidi" w:cstheme="majorBidi"/>
          <w:sz w:val="28"/>
          <w:szCs w:val="28"/>
        </w:rPr>
        <w:t>міжнародних стандартів, зокрема Кодексу здоров’я наземних тварин МЕБ та Кодексу здоров’я водних тварин МЕБ</w:t>
      </w:r>
      <w:r w:rsidR="009468D4" w:rsidRPr="006A0640">
        <w:rPr>
          <w:rFonts w:asciiTheme="majorBidi" w:hAnsiTheme="majorBidi" w:cstheme="majorBidi"/>
          <w:sz w:val="28"/>
          <w:szCs w:val="28"/>
        </w:rPr>
        <w:t>, зокрема в частині, що стосується вимог до</w:t>
      </w:r>
      <w:r w:rsidR="00DD38EB">
        <w:rPr>
          <w:rFonts w:asciiTheme="majorBidi" w:hAnsiTheme="majorBidi" w:cstheme="majorBidi"/>
          <w:sz w:val="28"/>
          <w:szCs w:val="28"/>
        </w:rPr>
        <w:t>:</w:t>
      </w:r>
    </w:p>
    <w:p w:rsidR="00160D28" w:rsidRPr="00DD38EB" w:rsidRDefault="00F96923" w:rsidP="00B3067F">
      <w:pPr>
        <w:pStyle w:val="a5"/>
        <w:numPr>
          <w:ilvl w:val="0"/>
          <w:numId w:val="7"/>
        </w:numPr>
        <w:tabs>
          <w:tab w:val="left" w:pos="993"/>
        </w:tabs>
        <w:spacing w:before="60" w:after="60"/>
        <w:ind w:left="0" w:firstLine="567"/>
        <w:contextualSpacing w:val="0"/>
        <w:jc w:val="both"/>
        <w:rPr>
          <w:rFonts w:asciiTheme="majorBidi" w:hAnsiTheme="majorBidi" w:cstheme="majorBidi"/>
          <w:sz w:val="28"/>
          <w:szCs w:val="28"/>
        </w:rPr>
      </w:pPr>
      <w:r w:rsidRPr="00DD38EB">
        <w:rPr>
          <w:rFonts w:asciiTheme="majorBidi" w:hAnsiTheme="majorBidi" w:cstheme="majorBidi"/>
          <w:i/>
          <w:sz w:val="28"/>
          <w:szCs w:val="28"/>
        </w:rPr>
        <w:t xml:space="preserve"> </w:t>
      </w:r>
      <w:r w:rsidR="00160D28" w:rsidRPr="00DD38EB">
        <w:rPr>
          <w:rFonts w:asciiTheme="majorBidi" w:hAnsiTheme="majorBidi" w:cstheme="majorBidi"/>
          <w:i/>
          <w:sz w:val="28"/>
          <w:szCs w:val="28"/>
        </w:rPr>
        <w:t>застосування Україною принцип</w:t>
      </w:r>
      <w:r w:rsidR="006003BD">
        <w:rPr>
          <w:rFonts w:asciiTheme="majorBidi" w:hAnsiTheme="majorBidi" w:cstheme="majorBidi"/>
          <w:i/>
          <w:sz w:val="28"/>
          <w:szCs w:val="28"/>
        </w:rPr>
        <w:t>ів регіоналізації (зонування)</w:t>
      </w:r>
      <w:r w:rsidR="00160D28" w:rsidRPr="00DD38EB">
        <w:rPr>
          <w:rFonts w:asciiTheme="majorBidi" w:hAnsiTheme="majorBidi" w:cstheme="majorBidi"/>
          <w:i/>
          <w:sz w:val="28"/>
          <w:szCs w:val="28"/>
        </w:rPr>
        <w:t xml:space="preserve"> компартменталізації та еквівалентності</w:t>
      </w:r>
      <w:r w:rsidR="00DD38EB">
        <w:rPr>
          <w:rFonts w:asciiTheme="majorBidi" w:hAnsiTheme="majorBidi" w:cstheme="majorBidi"/>
          <w:i/>
          <w:sz w:val="28"/>
          <w:szCs w:val="28"/>
        </w:rPr>
        <w:t xml:space="preserve"> для цілей міжнародної торгівлі </w:t>
      </w:r>
      <w:r w:rsidR="00DD38EB" w:rsidRPr="00DD38EB">
        <w:rPr>
          <w:rFonts w:asciiTheme="majorBidi" w:hAnsiTheme="majorBidi" w:cstheme="majorBidi"/>
          <w:sz w:val="28"/>
          <w:szCs w:val="28"/>
        </w:rPr>
        <w:t>–</w:t>
      </w:r>
      <w:r w:rsidR="00DD38EB">
        <w:rPr>
          <w:rFonts w:asciiTheme="majorBidi" w:hAnsiTheme="majorBidi" w:cstheme="majorBidi"/>
          <w:sz w:val="28"/>
          <w:szCs w:val="28"/>
        </w:rPr>
        <w:t xml:space="preserve"> сьогодні л</w:t>
      </w:r>
      <w:r w:rsidR="00DD38EB" w:rsidRPr="00DD38EB">
        <w:rPr>
          <w:rFonts w:asciiTheme="majorBidi" w:hAnsiTheme="majorBidi" w:cstheme="majorBidi"/>
          <w:sz w:val="28"/>
          <w:szCs w:val="28"/>
        </w:rPr>
        <w:t>ише частково застосовується принцип регіоналізації (зонування</w:t>
      </w:r>
      <w:r w:rsidR="00DD38EB">
        <w:rPr>
          <w:rFonts w:asciiTheme="majorBidi" w:hAnsiTheme="majorBidi" w:cstheme="majorBidi"/>
          <w:sz w:val="28"/>
          <w:szCs w:val="28"/>
        </w:rPr>
        <w:t>) щодо окремих категорій хвороб та не застосовується принцип компартменталізації. Зазначене не відповідає міжнародній практиці «гнучкості» торгівлі,  коли дозволяється імпортувати продукцію з зон або компартментів, якщо не уся територія ек</w:t>
      </w:r>
      <w:r w:rsidR="00C7783C">
        <w:rPr>
          <w:rFonts w:asciiTheme="majorBidi" w:hAnsiTheme="majorBidi" w:cstheme="majorBidi"/>
          <w:sz w:val="28"/>
          <w:szCs w:val="28"/>
        </w:rPr>
        <w:t>с</w:t>
      </w:r>
      <w:r w:rsidR="00DD38EB">
        <w:rPr>
          <w:rFonts w:asciiTheme="majorBidi" w:hAnsiTheme="majorBidi" w:cstheme="majorBidi"/>
          <w:sz w:val="28"/>
          <w:szCs w:val="28"/>
        </w:rPr>
        <w:t>портуючої країни є вільною від тієї чи іншої хвороби тварин;</w:t>
      </w:r>
    </w:p>
    <w:p w:rsidR="00C12A6E" w:rsidRPr="007D3A1F" w:rsidRDefault="00160D28" w:rsidP="00B3067F">
      <w:pPr>
        <w:pStyle w:val="a5"/>
        <w:numPr>
          <w:ilvl w:val="0"/>
          <w:numId w:val="7"/>
        </w:numPr>
        <w:tabs>
          <w:tab w:val="left" w:pos="993"/>
        </w:tabs>
        <w:spacing w:before="60" w:after="60"/>
        <w:ind w:left="0" w:firstLine="567"/>
        <w:contextualSpacing w:val="0"/>
        <w:jc w:val="both"/>
        <w:rPr>
          <w:rFonts w:asciiTheme="majorBidi" w:hAnsiTheme="majorBidi" w:cstheme="majorBidi"/>
          <w:sz w:val="28"/>
          <w:szCs w:val="28"/>
        </w:rPr>
      </w:pPr>
      <w:r w:rsidRPr="007D3A1F">
        <w:rPr>
          <w:rFonts w:asciiTheme="majorBidi" w:hAnsiTheme="majorBidi" w:cstheme="majorBidi"/>
          <w:i/>
          <w:sz w:val="28"/>
          <w:szCs w:val="28"/>
        </w:rPr>
        <w:lastRenderedPageBreak/>
        <w:t>кількості діагностични</w:t>
      </w:r>
      <w:r w:rsidR="00C12A6E" w:rsidRPr="007D3A1F">
        <w:rPr>
          <w:rFonts w:asciiTheme="majorBidi" w:hAnsiTheme="majorBidi" w:cstheme="majorBidi"/>
          <w:i/>
          <w:sz w:val="28"/>
          <w:szCs w:val="28"/>
        </w:rPr>
        <w:t xml:space="preserve">х досліджень щодо живих тварин, </w:t>
      </w:r>
      <w:r w:rsidR="00C12A6E" w:rsidRPr="00C7783C">
        <w:rPr>
          <w:rFonts w:asciiTheme="majorBidi" w:hAnsiTheme="majorBidi" w:cstheme="majorBidi"/>
          <w:i/>
          <w:sz w:val="28"/>
          <w:szCs w:val="28"/>
        </w:rPr>
        <w:t>що повинн</w:t>
      </w:r>
      <w:r w:rsidR="00C12A6E" w:rsidRPr="007D3A1F">
        <w:rPr>
          <w:rFonts w:asciiTheme="majorBidi" w:hAnsiTheme="majorBidi" w:cstheme="majorBidi"/>
          <w:i/>
          <w:sz w:val="28"/>
          <w:szCs w:val="28"/>
        </w:rPr>
        <w:t>і проводитись на території країни-експортера</w:t>
      </w:r>
      <w:r w:rsidR="00C12A6E">
        <w:rPr>
          <w:rFonts w:asciiTheme="majorBidi" w:hAnsiTheme="majorBidi" w:cstheme="majorBidi"/>
          <w:sz w:val="28"/>
          <w:szCs w:val="28"/>
        </w:rPr>
        <w:t xml:space="preserve"> – сьогодні їх кількість є необґрунтовано великою, що становить </w:t>
      </w:r>
      <w:r w:rsidR="00916112">
        <w:rPr>
          <w:rFonts w:asciiTheme="majorBidi" w:hAnsiTheme="majorBidi" w:cstheme="majorBidi"/>
          <w:sz w:val="28"/>
          <w:szCs w:val="28"/>
        </w:rPr>
        <w:t>н</w:t>
      </w:r>
      <w:r w:rsidR="007D3A1F">
        <w:rPr>
          <w:rFonts w:asciiTheme="majorBidi" w:hAnsiTheme="majorBidi" w:cstheme="majorBidi"/>
          <w:sz w:val="28"/>
          <w:szCs w:val="28"/>
        </w:rPr>
        <w:t>адмірне фінансове навантаження на імпортерів т</w:t>
      </w:r>
      <w:r w:rsidR="00916112">
        <w:rPr>
          <w:rFonts w:asciiTheme="majorBidi" w:hAnsiTheme="majorBidi" w:cstheme="majorBidi"/>
          <w:sz w:val="28"/>
          <w:szCs w:val="28"/>
        </w:rPr>
        <w:t xml:space="preserve">а </w:t>
      </w:r>
      <w:r w:rsidR="00C12A6E">
        <w:rPr>
          <w:rFonts w:asciiTheme="majorBidi" w:hAnsiTheme="majorBidi" w:cstheme="majorBidi"/>
          <w:sz w:val="28"/>
          <w:szCs w:val="28"/>
        </w:rPr>
        <w:t>не відповідає міжнародним стандар</w:t>
      </w:r>
      <w:r w:rsidR="00916112">
        <w:rPr>
          <w:rFonts w:asciiTheme="majorBidi" w:hAnsiTheme="majorBidi" w:cstheme="majorBidi"/>
          <w:sz w:val="28"/>
          <w:szCs w:val="28"/>
        </w:rPr>
        <w:t>там та вимогам законодавства ЄС;</w:t>
      </w:r>
    </w:p>
    <w:p w:rsidR="00160D28" w:rsidRPr="007D3A1F" w:rsidRDefault="00160D28" w:rsidP="00B3067F">
      <w:pPr>
        <w:pStyle w:val="a5"/>
        <w:numPr>
          <w:ilvl w:val="0"/>
          <w:numId w:val="7"/>
        </w:numPr>
        <w:tabs>
          <w:tab w:val="left" w:pos="993"/>
        </w:tabs>
        <w:spacing w:before="60" w:after="60"/>
        <w:ind w:left="0" w:firstLine="567"/>
        <w:contextualSpacing w:val="0"/>
        <w:jc w:val="both"/>
        <w:rPr>
          <w:rFonts w:asciiTheme="majorBidi" w:hAnsiTheme="majorBidi" w:cstheme="majorBidi"/>
          <w:sz w:val="28"/>
          <w:szCs w:val="28"/>
        </w:rPr>
      </w:pPr>
      <w:r w:rsidRPr="007D3A1F">
        <w:rPr>
          <w:rFonts w:asciiTheme="majorBidi" w:hAnsiTheme="majorBidi" w:cstheme="majorBidi"/>
          <w:i/>
          <w:sz w:val="28"/>
          <w:szCs w:val="28"/>
        </w:rPr>
        <w:t>переліку захворювань, щодо яких встановлено вимоги до ввезення (пересилання) на митну територію</w:t>
      </w:r>
      <w:r w:rsidR="007D3A1F" w:rsidRPr="007D3A1F">
        <w:rPr>
          <w:rFonts w:asciiTheme="majorBidi" w:hAnsiTheme="majorBidi" w:cstheme="majorBidi"/>
          <w:i/>
          <w:sz w:val="28"/>
          <w:szCs w:val="28"/>
        </w:rPr>
        <w:t xml:space="preserve"> України підконтрольних товарів </w:t>
      </w:r>
      <w:r w:rsidR="007D3A1F" w:rsidRPr="007D3A1F">
        <w:rPr>
          <w:rFonts w:asciiTheme="majorBidi" w:hAnsiTheme="majorBidi" w:cstheme="majorBidi"/>
          <w:sz w:val="28"/>
          <w:szCs w:val="28"/>
        </w:rPr>
        <w:t>–</w:t>
      </w:r>
      <w:r w:rsidR="007D3A1F">
        <w:rPr>
          <w:rFonts w:asciiTheme="majorBidi" w:hAnsiTheme="majorBidi" w:cstheme="majorBidi"/>
          <w:sz w:val="28"/>
          <w:szCs w:val="28"/>
        </w:rPr>
        <w:t xml:space="preserve"> велика кількість хвороб, щодо  яких сьогодні встановлюються вимоги до ім</w:t>
      </w:r>
      <w:r w:rsidR="00DD38EB">
        <w:rPr>
          <w:rFonts w:asciiTheme="majorBidi" w:hAnsiTheme="majorBidi" w:cstheme="majorBidi"/>
          <w:sz w:val="28"/>
          <w:szCs w:val="28"/>
        </w:rPr>
        <w:t>порту вже не є актуальними</w:t>
      </w:r>
      <w:r w:rsidR="00DD38EB" w:rsidRPr="00C7783C">
        <w:rPr>
          <w:rFonts w:asciiTheme="majorBidi" w:hAnsiTheme="majorBidi" w:cstheme="majorBidi"/>
          <w:sz w:val="28"/>
          <w:szCs w:val="28"/>
          <w:lang w:val="ru-RU"/>
        </w:rPr>
        <w:t xml:space="preserve"> та</w:t>
      </w:r>
      <w:r w:rsidR="007D3A1F">
        <w:rPr>
          <w:rFonts w:asciiTheme="majorBidi" w:hAnsiTheme="majorBidi" w:cstheme="majorBidi"/>
          <w:sz w:val="28"/>
          <w:szCs w:val="28"/>
        </w:rPr>
        <w:t xml:space="preserve"> не включеними до переліку спискових хвороб тварин МЕБ</w:t>
      </w:r>
      <w:r w:rsidR="00DD38EB">
        <w:rPr>
          <w:rFonts w:asciiTheme="majorBidi" w:hAnsiTheme="majorBidi" w:cstheme="majorBidi"/>
          <w:sz w:val="28"/>
          <w:szCs w:val="28"/>
        </w:rPr>
        <w:t>, відповідно, потребують значного перегляду;</w:t>
      </w:r>
    </w:p>
    <w:p w:rsidR="00160D28" w:rsidRPr="007D3A1F" w:rsidRDefault="00160D28" w:rsidP="00B3067F">
      <w:pPr>
        <w:pStyle w:val="a5"/>
        <w:numPr>
          <w:ilvl w:val="0"/>
          <w:numId w:val="7"/>
        </w:numPr>
        <w:tabs>
          <w:tab w:val="left" w:pos="993"/>
        </w:tabs>
        <w:spacing w:before="60" w:after="60"/>
        <w:ind w:left="0" w:firstLine="567"/>
        <w:contextualSpacing w:val="0"/>
        <w:jc w:val="both"/>
        <w:rPr>
          <w:rFonts w:asciiTheme="majorBidi" w:hAnsiTheme="majorBidi" w:cstheme="majorBidi"/>
          <w:i/>
          <w:sz w:val="28"/>
          <w:szCs w:val="28"/>
        </w:rPr>
      </w:pPr>
      <w:r w:rsidRPr="007D3A1F">
        <w:rPr>
          <w:rFonts w:asciiTheme="majorBidi" w:hAnsiTheme="majorBidi" w:cstheme="majorBidi"/>
          <w:i/>
          <w:sz w:val="28"/>
          <w:szCs w:val="28"/>
        </w:rPr>
        <w:t>категоризації підконтрольних то</w:t>
      </w:r>
      <w:r w:rsidR="00DD38EB">
        <w:rPr>
          <w:rFonts w:asciiTheme="majorBidi" w:hAnsiTheme="majorBidi" w:cstheme="majorBidi"/>
          <w:i/>
          <w:sz w:val="28"/>
          <w:szCs w:val="28"/>
        </w:rPr>
        <w:t xml:space="preserve">варів </w:t>
      </w:r>
      <w:r w:rsidR="006003BD">
        <w:rPr>
          <w:rFonts w:asciiTheme="majorBidi" w:hAnsiTheme="majorBidi" w:cstheme="majorBidi"/>
          <w:sz w:val="28"/>
          <w:szCs w:val="28"/>
        </w:rPr>
        <w:t>–</w:t>
      </w:r>
      <w:r w:rsidR="00DD38EB">
        <w:rPr>
          <w:rFonts w:asciiTheme="majorBidi" w:hAnsiTheme="majorBidi" w:cstheme="majorBidi"/>
          <w:sz w:val="28"/>
          <w:szCs w:val="28"/>
        </w:rPr>
        <w:t xml:space="preserve"> </w:t>
      </w:r>
      <w:r w:rsidR="006003BD">
        <w:rPr>
          <w:rFonts w:asciiTheme="majorBidi" w:hAnsiTheme="majorBidi" w:cstheme="majorBidi"/>
          <w:sz w:val="28"/>
          <w:szCs w:val="28"/>
        </w:rPr>
        <w:t xml:space="preserve">чинна категоризація товарів,  щодо яких встановлені вимоги до імпорту, </w:t>
      </w:r>
      <w:r w:rsidR="006003BD" w:rsidRPr="006003BD">
        <w:rPr>
          <w:rFonts w:asciiTheme="majorBidi" w:hAnsiTheme="majorBidi" w:cstheme="majorBidi"/>
          <w:sz w:val="28"/>
          <w:szCs w:val="28"/>
        </w:rPr>
        <w:t xml:space="preserve"> не відповідає тій, що визначена відповідним законодавством ЄС, у зв’язку із чим сьогодні існує низка категорій тварин та продуктів, вимоги до ввезення яких не встановлені. Наприклад, відсутні вимоги до ввезення желатину та колагену, композитних харчових продуктів, домашніх тварин, призначених для некомерційного переміщення, тощо.</w:t>
      </w:r>
    </w:p>
    <w:p w:rsidR="009E1963" w:rsidRPr="006A0640" w:rsidRDefault="008C2A1A" w:rsidP="007B1C0B">
      <w:pPr>
        <w:spacing w:before="60" w:after="60"/>
        <w:ind w:firstLine="567"/>
        <w:jc w:val="both"/>
        <w:rPr>
          <w:rFonts w:asciiTheme="majorBidi" w:hAnsiTheme="majorBidi" w:cstheme="majorBidi"/>
          <w:sz w:val="28"/>
          <w:szCs w:val="28"/>
        </w:rPr>
      </w:pPr>
      <w:r w:rsidRPr="006A0640">
        <w:rPr>
          <w:rFonts w:asciiTheme="majorBidi" w:hAnsiTheme="majorBidi" w:cstheme="majorBidi"/>
          <w:sz w:val="28"/>
          <w:szCs w:val="28"/>
        </w:rPr>
        <w:t xml:space="preserve">Наявність численних невідповідностей </w:t>
      </w:r>
      <w:r w:rsidR="00C8360C" w:rsidRPr="006A0640">
        <w:rPr>
          <w:rFonts w:asciiTheme="majorBidi" w:hAnsiTheme="majorBidi" w:cstheme="majorBidi"/>
          <w:sz w:val="28"/>
          <w:szCs w:val="28"/>
        </w:rPr>
        <w:t xml:space="preserve">чинного </w:t>
      </w:r>
      <w:r w:rsidRPr="006A0640">
        <w:rPr>
          <w:rFonts w:asciiTheme="majorBidi" w:hAnsiTheme="majorBidi" w:cstheme="majorBidi"/>
          <w:sz w:val="28"/>
          <w:szCs w:val="28"/>
        </w:rPr>
        <w:t xml:space="preserve">нормативно-правового  регулювання вимог до імпорту в Україну </w:t>
      </w:r>
      <w:r w:rsidR="006003BD">
        <w:rPr>
          <w:rFonts w:asciiTheme="majorBidi" w:hAnsiTheme="majorBidi" w:cstheme="majorBidi"/>
          <w:sz w:val="28"/>
          <w:szCs w:val="28"/>
        </w:rPr>
        <w:t>підконтрольних товарів</w:t>
      </w:r>
      <w:r w:rsidRPr="006A0640">
        <w:rPr>
          <w:rFonts w:asciiTheme="majorBidi" w:hAnsiTheme="majorBidi" w:cstheme="majorBidi"/>
          <w:sz w:val="28"/>
          <w:szCs w:val="28"/>
        </w:rPr>
        <w:t xml:space="preserve">  вимогам міжнародних стандар</w:t>
      </w:r>
      <w:r w:rsidR="00C8360C" w:rsidRPr="006A0640">
        <w:rPr>
          <w:rFonts w:asciiTheme="majorBidi" w:hAnsiTheme="majorBidi" w:cstheme="majorBidi"/>
          <w:sz w:val="28"/>
          <w:szCs w:val="28"/>
        </w:rPr>
        <w:t xml:space="preserve">тів та вимогам законодавства ЄС чинить негативний вплив на міжнародний імідж України як країни-імпортера. Підтвердженням цього є численні звернення Генерального директорату Європейської Комісії з питань торгівлі </w:t>
      </w:r>
      <w:r w:rsidR="00724A64">
        <w:rPr>
          <w:rFonts w:asciiTheme="majorBidi" w:hAnsiTheme="majorBidi" w:cstheme="majorBidi"/>
          <w:sz w:val="28"/>
          <w:szCs w:val="28"/>
        </w:rPr>
        <w:br/>
      </w:r>
      <w:r w:rsidR="00C8360C" w:rsidRPr="006A0640">
        <w:rPr>
          <w:rFonts w:asciiTheme="majorBidi" w:hAnsiTheme="majorBidi" w:cstheme="majorBidi"/>
          <w:sz w:val="28"/>
          <w:szCs w:val="28"/>
        </w:rPr>
        <w:t>(DG TRADE)</w:t>
      </w:r>
      <w:r w:rsidR="00B0180C" w:rsidRPr="006A0640">
        <w:rPr>
          <w:rFonts w:asciiTheme="majorBidi" w:hAnsiTheme="majorBidi" w:cstheme="majorBidi"/>
          <w:sz w:val="28"/>
          <w:szCs w:val="28"/>
        </w:rPr>
        <w:t xml:space="preserve"> та з питань охорони здоров’я та безпечності харчових продуктів </w:t>
      </w:r>
      <w:r w:rsidR="00724A64">
        <w:rPr>
          <w:rFonts w:asciiTheme="majorBidi" w:hAnsiTheme="majorBidi" w:cstheme="majorBidi"/>
          <w:sz w:val="28"/>
          <w:szCs w:val="28"/>
        </w:rPr>
        <w:br/>
      </w:r>
      <w:r w:rsidR="00B0180C" w:rsidRPr="006A0640">
        <w:rPr>
          <w:rFonts w:asciiTheme="majorBidi" w:hAnsiTheme="majorBidi" w:cstheme="majorBidi"/>
          <w:sz w:val="28"/>
          <w:szCs w:val="28"/>
        </w:rPr>
        <w:t>(DG SANTE)</w:t>
      </w:r>
      <w:r w:rsidR="008C43FD" w:rsidRPr="006A0640">
        <w:rPr>
          <w:rFonts w:asciiTheme="majorBidi" w:hAnsiTheme="majorBidi" w:cstheme="majorBidi"/>
          <w:sz w:val="28"/>
          <w:szCs w:val="28"/>
        </w:rPr>
        <w:t xml:space="preserve">, а також </w:t>
      </w:r>
      <w:r w:rsidR="00C8360C" w:rsidRPr="006A0640">
        <w:rPr>
          <w:rFonts w:asciiTheme="majorBidi" w:hAnsiTheme="majorBidi" w:cstheme="majorBidi"/>
          <w:sz w:val="28"/>
          <w:szCs w:val="28"/>
        </w:rPr>
        <w:t xml:space="preserve">інших зацікавлених торгових партнерів щодо існування ряду необґрунтованих бар’єрів, </w:t>
      </w:r>
      <w:r w:rsidR="00FE4022" w:rsidRPr="006A0640">
        <w:rPr>
          <w:rFonts w:asciiTheme="majorBidi" w:hAnsiTheme="majorBidi" w:cstheme="majorBidi"/>
          <w:sz w:val="28"/>
          <w:szCs w:val="28"/>
        </w:rPr>
        <w:t>передбачених наказом № 71.</w:t>
      </w:r>
    </w:p>
    <w:p w:rsidR="00B0180C" w:rsidRPr="006A0640" w:rsidRDefault="00B0180C" w:rsidP="006A0640">
      <w:pPr>
        <w:spacing w:before="60" w:after="60"/>
        <w:ind w:left="-284" w:right="-1" w:firstLine="567"/>
        <w:jc w:val="both"/>
        <w:rPr>
          <w:rFonts w:asciiTheme="majorBidi" w:hAnsiTheme="majorBidi" w:cstheme="majorBidi"/>
          <w:sz w:val="28"/>
          <w:szCs w:val="28"/>
        </w:rPr>
      </w:pPr>
    </w:p>
    <w:p w:rsidR="00DF30DF" w:rsidRPr="006A0640" w:rsidRDefault="00DF30DF" w:rsidP="006A0640">
      <w:pPr>
        <w:shd w:val="clear" w:color="auto" w:fill="FFFFFF"/>
        <w:spacing w:before="60" w:after="60"/>
        <w:ind w:left="-284" w:right="-1" w:firstLine="567"/>
        <w:jc w:val="both"/>
        <w:textAlignment w:val="baseline"/>
        <w:rPr>
          <w:rFonts w:asciiTheme="majorBidi" w:hAnsiTheme="majorBidi" w:cstheme="majorBidi"/>
          <w:color w:val="000000"/>
          <w:sz w:val="28"/>
          <w:szCs w:val="28"/>
          <w:lang w:eastAsia="uk-UA"/>
        </w:rPr>
      </w:pPr>
      <w:r w:rsidRPr="006A0640">
        <w:rPr>
          <w:rFonts w:asciiTheme="majorBidi" w:hAnsiTheme="majorBidi" w:cstheme="majorBidi"/>
          <w:color w:val="000000"/>
          <w:sz w:val="28"/>
          <w:szCs w:val="28"/>
          <w:lang w:eastAsia="uk-UA"/>
        </w:rPr>
        <w:t xml:space="preserve">Основні групи (підгрупи), на які </w:t>
      </w:r>
      <w:r w:rsidRPr="006A0640">
        <w:rPr>
          <w:rFonts w:asciiTheme="majorBidi" w:hAnsiTheme="majorBidi" w:cstheme="majorBidi"/>
          <w:sz w:val="28"/>
          <w:szCs w:val="28"/>
        </w:rPr>
        <w:t xml:space="preserve">проблема </w:t>
      </w:r>
      <w:r w:rsidRPr="006A0640">
        <w:rPr>
          <w:rFonts w:asciiTheme="majorBidi" w:hAnsiTheme="majorBidi" w:cstheme="majorBidi"/>
          <w:color w:val="000000"/>
          <w:sz w:val="28"/>
          <w:szCs w:val="28"/>
          <w:lang w:eastAsia="uk-UA"/>
        </w:rPr>
        <w:t>справляє вплив:</w:t>
      </w:r>
    </w:p>
    <w:tbl>
      <w:tblPr>
        <w:tblW w:w="4993" w:type="pct"/>
        <w:tblInd w:w="8"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6096"/>
        <w:gridCol w:w="2384"/>
        <w:gridCol w:w="1727"/>
      </w:tblGrid>
      <w:tr w:rsidR="001D73A8" w:rsidRPr="006A0640" w:rsidTr="007B1C0B">
        <w:tc>
          <w:tcPr>
            <w:tcW w:w="2986" w:type="pct"/>
            <w:tcBorders>
              <w:top w:val="single" w:sz="6" w:space="0" w:color="000000"/>
              <w:left w:val="single" w:sz="6" w:space="0" w:color="000000"/>
              <w:bottom w:val="single" w:sz="6" w:space="0" w:color="000000"/>
              <w:right w:val="single" w:sz="6" w:space="0" w:color="000000"/>
            </w:tcBorders>
            <w:hideMark/>
          </w:tcPr>
          <w:p w:rsidR="001D73A8" w:rsidRPr="006A0640" w:rsidRDefault="001D73A8" w:rsidP="007B1C0B">
            <w:pPr>
              <w:spacing w:after="0"/>
              <w:ind w:right="-1" w:firstLine="142"/>
              <w:rPr>
                <w:rFonts w:asciiTheme="majorBidi" w:eastAsia="Times New Roman" w:hAnsiTheme="majorBidi" w:cstheme="majorBidi"/>
                <w:sz w:val="28"/>
                <w:szCs w:val="28"/>
                <w:lang w:eastAsia="ru-RU"/>
              </w:rPr>
            </w:pPr>
            <w:r w:rsidRPr="006A0640">
              <w:rPr>
                <w:rFonts w:asciiTheme="majorBidi" w:eastAsia="Times New Roman" w:hAnsiTheme="majorBidi" w:cstheme="majorBidi"/>
                <w:sz w:val="28"/>
                <w:szCs w:val="28"/>
                <w:lang w:eastAsia="ru-RU"/>
              </w:rPr>
              <w:t>Групи (підгрупи)</w:t>
            </w:r>
          </w:p>
        </w:tc>
        <w:tc>
          <w:tcPr>
            <w:tcW w:w="1168" w:type="pct"/>
            <w:tcBorders>
              <w:top w:val="single" w:sz="6" w:space="0" w:color="000000"/>
              <w:left w:val="single" w:sz="6" w:space="0" w:color="000000"/>
              <w:bottom w:val="single" w:sz="6" w:space="0" w:color="000000"/>
              <w:right w:val="single" w:sz="6" w:space="0" w:color="000000"/>
            </w:tcBorders>
            <w:hideMark/>
          </w:tcPr>
          <w:p w:rsidR="001D73A8" w:rsidRPr="006A0640" w:rsidRDefault="001D73A8" w:rsidP="007B1C0B">
            <w:pPr>
              <w:spacing w:after="0"/>
              <w:ind w:left="725" w:right="-1" w:hanging="725"/>
              <w:jc w:val="center"/>
              <w:rPr>
                <w:rFonts w:asciiTheme="majorBidi" w:eastAsia="Times New Roman" w:hAnsiTheme="majorBidi" w:cstheme="majorBidi"/>
                <w:sz w:val="28"/>
                <w:szCs w:val="28"/>
                <w:lang w:eastAsia="ru-RU"/>
              </w:rPr>
            </w:pPr>
            <w:r w:rsidRPr="006A0640">
              <w:rPr>
                <w:rFonts w:asciiTheme="majorBidi" w:eastAsia="Times New Roman" w:hAnsiTheme="majorBidi" w:cstheme="majorBidi"/>
                <w:sz w:val="28"/>
                <w:szCs w:val="28"/>
                <w:lang w:eastAsia="ru-RU"/>
              </w:rPr>
              <w:t>Так</w:t>
            </w:r>
          </w:p>
        </w:tc>
        <w:tc>
          <w:tcPr>
            <w:tcW w:w="846" w:type="pct"/>
            <w:tcBorders>
              <w:top w:val="single" w:sz="6" w:space="0" w:color="000000"/>
              <w:left w:val="single" w:sz="6" w:space="0" w:color="000000"/>
              <w:bottom w:val="single" w:sz="6" w:space="0" w:color="000000"/>
              <w:right w:val="single" w:sz="6" w:space="0" w:color="000000"/>
            </w:tcBorders>
            <w:hideMark/>
          </w:tcPr>
          <w:p w:rsidR="001D73A8" w:rsidRPr="006A0640" w:rsidRDefault="001D73A8" w:rsidP="007B1C0B">
            <w:pPr>
              <w:spacing w:after="0"/>
              <w:ind w:left="725" w:right="-1" w:hanging="725"/>
              <w:jc w:val="center"/>
              <w:rPr>
                <w:rFonts w:asciiTheme="majorBidi" w:eastAsia="Times New Roman" w:hAnsiTheme="majorBidi" w:cstheme="majorBidi"/>
                <w:sz w:val="28"/>
                <w:szCs w:val="28"/>
                <w:lang w:eastAsia="ru-RU"/>
              </w:rPr>
            </w:pPr>
            <w:r w:rsidRPr="006A0640">
              <w:rPr>
                <w:rFonts w:asciiTheme="majorBidi" w:eastAsia="Times New Roman" w:hAnsiTheme="majorBidi" w:cstheme="majorBidi"/>
                <w:sz w:val="28"/>
                <w:szCs w:val="28"/>
                <w:lang w:eastAsia="ru-RU"/>
              </w:rPr>
              <w:t>Ні</w:t>
            </w:r>
          </w:p>
        </w:tc>
      </w:tr>
      <w:tr w:rsidR="001D73A8" w:rsidRPr="006A0640" w:rsidTr="007B1C0B">
        <w:tc>
          <w:tcPr>
            <w:tcW w:w="2986" w:type="pct"/>
            <w:tcBorders>
              <w:top w:val="single" w:sz="6" w:space="0" w:color="000000"/>
              <w:left w:val="single" w:sz="6" w:space="0" w:color="000000"/>
              <w:bottom w:val="single" w:sz="6" w:space="0" w:color="000000"/>
              <w:right w:val="single" w:sz="6" w:space="0" w:color="000000"/>
            </w:tcBorders>
            <w:hideMark/>
          </w:tcPr>
          <w:p w:rsidR="001D73A8" w:rsidRPr="006A0640" w:rsidRDefault="001D73A8" w:rsidP="006A0640">
            <w:pPr>
              <w:spacing w:after="0"/>
              <w:ind w:left="-284" w:right="-1" w:firstLine="426"/>
              <w:rPr>
                <w:rFonts w:asciiTheme="majorBidi" w:eastAsia="Times New Roman" w:hAnsiTheme="majorBidi" w:cstheme="majorBidi"/>
                <w:sz w:val="28"/>
                <w:szCs w:val="28"/>
                <w:lang w:eastAsia="ru-RU"/>
              </w:rPr>
            </w:pPr>
            <w:r w:rsidRPr="006A0640">
              <w:rPr>
                <w:rFonts w:asciiTheme="majorBidi" w:eastAsia="Times New Roman" w:hAnsiTheme="majorBidi" w:cstheme="majorBidi"/>
                <w:sz w:val="28"/>
                <w:szCs w:val="28"/>
                <w:lang w:eastAsia="ru-RU"/>
              </w:rPr>
              <w:t>Громадяни</w:t>
            </w:r>
          </w:p>
        </w:tc>
        <w:tc>
          <w:tcPr>
            <w:tcW w:w="1168" w:type="pct"/>
            <w:tcBorders>
              <w:top w:val="single" w:sz="6" w:space="0" w:color="000000"/>
              <w:left w:val="single" w:sz="6" w:space="0" w:color="000000"/>
              <w:bottom w:val="single" w:sz="6" w:space="0" w:color="000000"/>
              <w:right w:val="single" w:sz="6" w:space="0" w:color="000000"/>
            </w:tcBorders>
            <w:hideMark/>
          </w:tcPr>
          <w:p w:rsidR="001D73A8" w:rsidRPr="00C474CD" w:rsidRDefault="001D73A8" w:rsidP="006A0640">
            <w:pPr>
              <w:spacing w:after="0"/>
              <w:ind w:left="725" w:right="-1"/>
              <w:rPr>
                <w:rFonts w:asciiTheme="majorBidi" w:eastAsia="Times New Roman" w:hAnsiTheme="majorBidi" w:cstheme="majorBidi"/>
                <w:sz w:val="28"/>
                <w:szCs w:val="28"/>
                <w:lang w:val="ru-RU" w:eastAsia="ru-RU"/>
              </w:rPr>
            </w:pPr>
          </w:p>
        </w:tc>
        <w:tc>
          <w:tcPr>
            <w:tcW w:w="846" w:type="pct"/>
            <w:tcBorders>
              <w:top w:val="single" w:sz="6" w:space="0" w:color="000000"/>
              <w:left w:val="single" w:sz="6" w:space="0" w:color="000000"/>
              <w:bottom w:val="single" w:sz="6" w:space="0" w:color="000000"/>
              <w:right w:val="single" w:sz="6" w:space="0" w:color="000000"/>
            </w:tcBorders>
            <w:hideMark/>
          </w:tcPr>
          <w:p w:rsidR="001D73A8" w:rsidRPr="00C474CD" w:rsidRDefault="00C474CD" w:rsidP="006A0640">
            <w:pPr>
              <w:spacing w:after="0"/>
              <w:ind w:left="725" w:right="-1"/>
              <w:rPr>
                <w:rFonts w:asciiTheme="majorBidi" w:eastAsia="Times New Roman" w:hAnsiTheme="majorBidi" w:cstheme="majorBidi"/>
                <w:sz w:val="28"/>
                <w:szCs w:val="28"/>
                <w:lang w:val="ru-RU" w:eastAsia="ru-RU"/>
              </w:rPr>
            </w:pPr>
            <w:r>
              <w:rPr>
                <w:rFonts w:asciiTheme="majorBidi" w:eastAsia="Times New Roman" w:hAnsiTheme="majorBidi" w:cstheme="majorBidi"/>
                <w:sz w:val="28"/>
                <w:szCs w:val="28"/>
                <w:lang w:val="ru-RU" w:eastAsia="ru-RU"/>
              </w:rPr>
              <w:t>-</w:t>
            </w:r>
          </w:p>
        </w:tc>
      </w:tr>
      <w:tr w:rsidR="001D73A8" w:rsidRPr="006A0640" w:rsidTr="007B1C0B">
        <w:tc>
          <w:tcPr>
            <w:tcW w:w="2986" w:type="pct"/>
            <w:tcBorders>
              <w:top w:val="single" w:sz="6" w:space="0" w:color="000000"/>
              <w:left w:val="single" w:sz="6" w:space="0" w:color="000000"/>
              <w:bottom w:val="single" w:sz="6" w:space="0" w:color="000000"/>
              <w:right w:val="single" w:sz="6" w:space="0" w:color="000000"/>
            </w:tcBorders>
            <w:hideMark/>
          </w:tcPr>
          <w:p w:rsidR="001D73A8" w:rsidRPr="006A0640" w:rsidRDefault="001D73A8" w:rsidP="006A0640">
            <w:pPr>
              <w:spacing w:after="0"/>
              <w:ind w:left="-284" w:right="-1" w:firstLine="426"/>
              <w:rPr>
                <w:rFonts w:asciiTheme="majorBidi" w:eastAsia="Times New Roman" w:hAnsiTheme="majorBidi" w:cstheme="majorBidi"/>
                <w:sz w:val="28"/>
                <w:szCs w:val="28"/>
                <w:lang w:eastAsia="ru-RU"/>
              </w:rPr>
            </w:pPr>
            <w:r w:rsidRPr="006A0640">
              <w:rPr>
                <w:rFonts w:asciiTheme="majorBidi" w:eastAsia="Times New Roman" w:hAnsiTheme="majorBidi" w:cstheme="majorBidi"/>
                <w:sz w:val="28"/>
                <w:szCs w:val="28"/>
                <w:lang w:eastAsia="ru-RU"/>
              </w:rPr>
              <w:t>Держава</w:t>
            </w:r>
          </w:p>
        </w:tc>
        <w:tc>
          <w:tcPr>
            <w:tcW w:w="1168" w:type="pct"/>
            <w:tcBorders>
              <w:top w:val="single" w:sz="6" w:space="0" w:color="000000"/>
              <w:left w:val="single" w:sz="6" w:space="0" w:color="000000"/>
              <w:bottom w:val="single" w:sz="6" w:space="0" w:color="000000"/>
              <w:right w:val="single" w:sz="6" w:space="0" w:color="000000"/>
            </w:tcBorders>
            <w:hideMark/>
          </w:tcPr>
          <w:p w:rsidR="001D73A8" w:rsidRPr="006A0640" w:rsidRDefault="001D73A8" w:rsidP="006A0640">
            <w:pPr>
              <w:spacing w:after="0"/>
              <w:ind w:left="725" w:right="-1"/>
              <w:rPr>
                <w:rFonts w:asciiTheme="majorBidi" w:eastAsia="Times New Roman" w:hAnsiTheme="majorBidi" w:cstheme="majorBidi"/>
                <w:sz w:val="28"/>
                <w:szCs w:val="28"/>
                <w:lang w:eastAsia="ru-RU"/>
              </w:rPr>
            </w:pPr>
            <w:r w:rsidRPr="006A0640">
              <w:rPr>
                <w:rFonts w:asciiTheme="majorBidi" w:eastAsia="Times New Roman" w:hAnsiTheme="majorBidi" w:cstheme="majorBidi"/>
                <w:sz w:val="28"/>
                <w:szCs w:val="28"/>
                <w:lang w:eastAsia="ru-RU"/>
              </w:rPr>
              <w:t>+</w:t>
            </w:r>
          </w:p>
        </w:tc>
        <w:tc>
          <w:tcPr>
            <w:tcW w:w="846" w:type="pct"/>
            <w:tcBorders>
              <w:top w:val="single" w:sz="6" w:space="0" w:color="000000"/>
              <w:left w:val="single" w:sz="6" w:space="0" w:color="000000"/>
              <w:bottom w:val="single" w:sz="6" w:space="0" w:color="000000"/>
              <w:right w:val="single" w:sz="6" w:space="0" w:color="000000"/>
            </w:tcBorders>
          </w:tcPr>
          <w:p w:rsidR="001D73A8" w:rsidRPr="006A0640" w:rsidRDefault="001D73A8" w:rsidP="006A0640">
            <w:pPr>
              <w:spacing w:after="0"/>
              <w:ind w:left="725" w:right="-1"/>
              <w:rPr>
                <w:rFonts w:asciiTheme="majorBidi" w:eastAsia="Times New Roman" w:hAnsiTheme="majorBidi" w:cstheme="majorBidi"/>
                <w:sz w:val="28"/>
                <w:szCs w:val="28"/>
                <w:lang w:eastAsia="ru-RU"/>
              </w:rPr>
            </w:pPr>
          </w:p>
        </w:tc>
      </w:tr>
      <w:tr w:rsidR="001D73A8" w:rsidRPr="006A0640" w:rsidTr="007B1C0B">
        <w:tc>
          <w:tcPr>
            <w:tcW w:w="2986" w:type="pct"/>
            <w:tcBorders>
              <w:top w:val="single" w:sz="6" w:space="0" w:color="000000"/>
              <w:left w:val="single" w:sz="6" w:space="0" w:color="000000"/>
              <w:bottom w:val="single" w:sz="6" w:space="0" w:color="000000"/>
              <w:right w:val="single" w:sz="6" w:space="0" w:color="000000"/>
            </w:tcBorders>
            <w:hideMark/>
          </w:tcPr>
          <w:p w:rsidR="001D73A8" w:rsidRPr="006A0640" w:rsidRDefault="001D73A8" w:rsidP="006A0640">
            <w:pPr>
              <w:spacing w:after="0"/>
              <w:ind w:left="-284" w:right="-1" w:firstLine="426"/>
              <w:rPr>
                <w:rFonts w:asciiTheme="majorBidi" w:eastAsia="Times New Roman" w:hAnsiTheme="majorBidi" w:cstheme="majorBidi"/>
                <w:sz w:val="28"/>
                <w:szCs w:val="28"/>
                <w:lang w:eastAsia="ru-RU"/>
              </w:rPr>
            </w:pPr>
            <w:r w:rsidRPr="006A0640">
              <w:rPr>
                <w:rFonts w:asciiTheme="majorBidi" w:eastAsia="Times New Roman" w:hAnsiTheme="majorBidi" w:cstheme="majorBidi"/>
                <w:sz w:val="28"/>
                <w:szCs w:val="28"/>
                <w:lang w:eastAsia="ru-RU"/>
              </w:rPr>
              <w:t>Суб’єкти господарювання,</w:t>
            </w:r>
          </w:p>
        </w:tc>
        <w:tc>
          <w:tcPr>
            <w:tcW w:w="1168" w:type="pct"/>
            <w:tcBorders>
              <w:top w:val="single" w:sz="6" w:space="0" w:color="000000"/>
              <w:left w:val="single" w:sz="6" w:space="0" w:color="000000"/>
              <w:bottom w:val="single" w:sz="6" w:space="0" w:color="000000"/>
              <w:right w:val="single" w:sz="6" w:space="0" w:color="000000"/>
            </w:tcBorders>
            <w:hideMark/>
          </w:tcPr>
          <w:p w:rsidR="001D73A8" w:rsidRPr="006A0640" w:rsidRDefault="001D73A8" w:rsidP="006A0640">
            <w:pPr>
              <w:spacing w:after="0"/>
              <w:ind w:left="725" w:right="-1"/>
              <w:rPr>
                <w:rFonts w:asciiTheme="majorBidi" w:eastAsia="Times New Roman" w:hAnsiTheme="majorBidi" w:cstheme="majorBidi"/>
                <w:sz w:val="28"/>
                <w:szCs w:val="28"/>
                <w:lang w:eastAsia="ru-RU"/>
              </w:rPr>
            </w:pPr>
            <w:r w:rsidRPr="006A0640">
              <w:rPr>
                <w:rFonts w:asciiTheme="majorBidi" w:eastAsia="Times New Roman" w:hAnsiTheme="majorBidi" w:cstheme="majorBidi"/>
                <w:sz w:val="28"/>
                <w:szCs w:val="28"/>
                <w:lang w:eastAsia="ru-RU"/>
              </w:rPr>
              <w:t>+</w:t>
            </w:r>
          </w:p>
        </w:tc>
        <w:tc>
          <w:tcPr>
            <w:tcW w:w="846" w:type="pct"/>
            <w:tcBorders>
              <w:top w:val="single" w:sz="6" w:space="0" w:color="000000"/>
              <w:left w:val="single" w:sz="6" w:space="0" w:color="000000"/>
              <w:bottom w:val="single" w:sz="6" w:space="0" w:color="000000"/>
              <w:right w:val="single" w:sz="6" w:space="0" w:color="000000"/>
            </w:tcBorders>
          </w:tcPr>
          <w:p w:rsidR="001D73A8" w:rsidRPr="006A0640" w:rsidRDefault="001D73A8" w:rsidP="006A0640">
            <w:pPr>
              <w:spacing w:after="0"/>
              <w:ind w:left="725" w:right="-1"/>
              <w:rPr>
                <w:rFonts w:asciiTheme="majorBidi" w:eastAsia="Times New Roman" w:hAnsiTheme="majorBidi" w:cstheme="majorBidi"/>
                <w:sz w:val="28"/>
                <w:szCs w:val="28"/>
                <w:lang w:eastAsia="ru-RU"/>
              </w:rPr>
            </w:pPr>
          </w:p>
        </w:tc>
      </w:tr>
      <w:tr w:rsidR="001D73A8" w:rsidRPr="006A0640" w:rsidTr="007B1C0B">
        <w:tc>
          <w:tcPr>
            <w:tcW w:w="2986" w:type="pct"/>
            <w:tcBorders>
              <w:top w:val="single" w:sz="6" w:space="0" w:color="000000"/>
              <w:left w:val="single" w:sz="6" w:space="0" w:color="000000"/>
              <w:bottom w:val="single" w:sz="6" w:space="0" w:color="000000"/>
              <w:right w:val="single" w:sz="6" w:space="0" w:color="000000"/>
            </w:tcBorders>
            <w:hideMark/>
          </w:tcPr>
          <w:p w:rsidR="001D73A8" w:rsidRPr="006A0640" w:rsidRDefault="001D73A8" w:rsidP="006A0640">
            <w:pPr>
              <w:spacing w:after="0"/>
              <w:ind w:left="142" w:right="-1"/>
              <w:rPr>
                <w:rFonts w:asciiTheme="majorBidi" w:eastAsia="Times New Roman" w:hAnsiTheme="majorBidi" w:cstheme="majorBidi"/>
                <w:sz w:val="28"/>
                <w:szCs w:val="28"/>
                <w:lang w:eastAsia="ru-RU"/>
              </w:rPr>
            </w:pPr>
            <w:r w:rsidRPr="006A0640">
              <w:rPr>
                <w:rFonts w:asciiTheme="majorBidi" w:eastAsia="Times New Roman" w:hAnsiTheme="majorBidi" w:cstheme="majorBidi"/>
                <w:sz w:val="28"/>
                <w:szCs w:val="28"/>
                <w:lang w:eastAsia="ru-RU"/>
              </w:rPr>
              <w:t>у тому числі</w:t>
            </w:r>
            <w:r w:rsidR="00C61931" w:rsidRPr="006A0640">
              <w:rPr>
                <w:rFonts w:asciiTheme="majorBidi" w:eastAsia="Times New Roman" w:hAnsiTheme="majorBidi" w:cstheme="majorBidi"/>
                <w:sz w:val="28"/>
                <w:szCs w:val="28"/>
                <w:lang w:eastAsia="ru-RU"/>
              </w:rPr>
              <w:t xml:space="preserve"> суб’єкти малого підприємництва</w:t>
            </w:r>
          </w:p>
        </w:tc>
        <w:tc>
          <w:tcPr>
            <w:tcW w:w="1168" w:type="pct"/>
            <w:tcBorders>
              <w:top w:val="single" w:sz="6" w:space="0" w:color="000000"/>
              <w:left w:val="single" w:sz="6" w:space="0" w:color="000000"/>
              <w:bottom w:val="single" w:sz="6" w:space="0" w:color="000000"/>
              <w:right w:val="single" w:sz="6" w:space="0" w:color="000000"/>
            </w:tcBorders>
            <w:hideMark/>
          </w:tcPr>
          <w:p w:rsidR="001D73A8" w:rsidRPr="006A0640" w:rsidRDefault="001D73A8" w:rsidP="006A0640">
            <w:pPr>
              <w:spacing w:after="0"/>
              <w:ind w:left="725" w:right="-1"/>
              <w:rPr>
                <w:rFonts w:asciiTheme="majorBidi" w:eastAsia="Times New Roman" w:hAnsiTheme="majorBidi" w:cstheme="majorBidi"/>
                <w:sz w:val="28"/>
                <w:szCs w:val="28"/>
                <w:lang w:eastAsia="ru-RU"/>
              </w:rPr>
            </w:pPr>
          </w:p>
        </w:tc>
        <w:tc>
          <w:tcPr>
            <w:tcW w:w="846" w:type="pct"/>
            <w:tcBorders>
              <w:top w:val="single" w:sz="6" w:space="0" w:color="000000"/>
              <w:left w:val="single" w:sz="6" w:space="0" w:color="000000"/>
              <w:bottom w:val="single" w:sz="6" w:space="0" w:color="000000"/>
              <w:right w:val="single" w:sz="6" w:space="0" w:color="000000"/>
            </w:tcBorders>
            <w:hideMark/>
          </w:tcPr>
          <w:p w:rsidR="001D73A8" w:rsidRPr="006A0640" w:rsidRDefault="001D73A8" w:rsidP="006A0640">
            <w:pPr>
              <w:spacing w:after="0"/>
              <w:ind w:left="725" w:right="-1"/>
              <w:rPr>
                <w:rFonts w:asciiTheme="majorBidi" w:eastAsia="Times New Roman" w:hAnsiTheme="majorBidi" w:cstheme="majorBidi"/>
                <w:sz w:val="28"/>
                <w:szCs w:val="28"/>
                <w:vertAlign w:val="subscript"/>
                <w:lang w:eastAsia="ru-RU"/>
              </w:rPr>
            </w:pPr>
            <w:r w:rsidRPr="006A0640">
              <w:rPr>
                <w:rFonts w:asciiTheme="majorBidi" w:eastAsia="Times New Roman" w:hAnsiTheme="majorBidi" w:cstheme="majorBidi"/>
                <w:sz w:val="28"/>
                <w:szCs w:val="28"/>
                <w:lang w:eastAsia="ru-RU"/>
              </w:rPr>
              <w:t>+</w:t>
            </w:r>
          </w:p>
        </w:tc>
      </w:tr>
    </w:tbl>
    <w:p w:rsidR="00DF30DF" w:rsidRPr="006A0640" w:rsidRDefault="00DF30DF" w:rsidP="007B1C0B">
      <w:pPr>
        <w:widowControl w:val="0"/>
        <w:spacing w:before="60" w:after="60"/>
        <w:ind w:right="-1" w:firstLine="567"/>
        <w:jc w:val="both"/>
        <w:rPr>
          <w:rFonts w:asciiTheme="majorBidi" w:eastAsia="Times New Roman" w:hAnsiTheme="majorBidi" w:cstheme="majorBidi"/>
          <w:sz w:val="28"/>
          <w:szCs w:val="28"/>
          <w:lang w:eastAsia="ru-RU"/>
        </w:rPr>
      </w:pPr>
      <w:r w:rsidRPr="006A0640">
        <w:rPr>
          <w:rFonts w:asciiTheme="majorBidi" w:eastAsia="Times New Roman" w:hAnsiTheme="majorBidi" w:cstheme="majorBidi"/>
          <w:sz w:val="28"/>
          <w:szCs w:val="28"/>
          <w:lang w:eastAsia="ru-RU"/>
        </w:rPr>
        <w:t>Вважаємо, що</w:t>
      </w:r>
      <w:r w:rsidR="002108A4" w:rsidRPr="006A0640">
        <w:rPr>
          <w:rFonts w:asciiTheme="majorBidi" w:eastAsia="Times New Roman" w:hAnsiTheme="majorBidi" w:cstheme="majorBidi"/>
          <w:sz w:val="28"/>
          <w:szCs w:val="28"/>
          <w:lang w:eastAsia="ru-RU"/>
        </w:rPr>
        <w:t xml:space="preserve"> врегулювання зазначених проблем </w:t>
      </w:r>
      <w:r w:rsidRPr="006A0640">
        <w:rPr>
          <w:rFonts w:asciiTheme="majorBidi" w:eastAsia="Times New Roman" w:hAnsiTheme="majorBidi" w:cstheme="majorBidi"/>
          <w:sz w:val="28"/>
          <w:szCs w:val="28"/>
          <w:lang w:eastAsia="ru-RU"/>
        </w:rPr>
        <w:t>не може бути здійснено за допомогою:</w:t>
      </w:r>
    </w:p>
    <w:p w:rsidR="00DF30DF" w:rsidRPr="006A0640" w:rsidRDefault="00DF30DF" w:rsidP="007B1C0B">
      <w:pPr>
        <w:widowControl w:val="0"/>
        <w:spacing w:before="60" w:after="60"/>
        <w:ind w:right="-1" w:firstLine="567"/>
        <w:jc w:val="both"/>
        <w:rPr>
          <w:rFonts w:asciiTheme="majorBidi" w:eastAsia="Times New Roman" w:hAnsiTheme="majorBidi" w:cstheme="majorBidi"/>
          <w:sz w:val="28"/>
          <w:szCs w:val="28"/>
          <w:lang w:eastAsia="ru-RU"/>
        </w:rPr>
      </w:pPr>
      <w:r w:rsidRPr="006A0640">
        <w:rPr>
          <w:rFonts w:asciiTheme="majorBidi" w:eastAsia="Times New Roman" w:hAnsiTheme="majorBidi" w:cstheme="majorBidi"/>
          <w:sz w:val="28"/>
          <w:szCs w:val="28"/>
          <w:lang w:eastAsia="ru-RU"/>
        </w:rPr>
        <w:t xml:space="preserve">ринкових механізмів, оскільки </w:t>
      </w:r>
      <w:r w:rsidR="00347CFE" w:rsidRPr="006A0640">
        <w:rPr>
          <w:rFonts w:asciiTheme="majorBidi" w:eastAsia="Times New Roman" w:hAnsiTheme="majorBidi" w:cstheme="majorBidi"/>
          <w:sz w:val="28"/>
          <w:szCs w:val="28"/>
          <w:lang w:eastAsia="ru-RU"/>
        </w:rPr>
        <w:t xml:space="preserve">зазначені </w:t>
      </w:r>
      <w:r w:rsidRPr="006A0640">
        <w:rPr>
          <w:rFonts w:asciiTheme="majorBidi" w:eastAsia="Times New Roman" w:hAnsiTheme="majorBidi" w:cstheme="majorBidi"/>
          <w:sz w:val="28"/>
          <w:szCs w:val="28"/>
          <w:lang w:eastAsia="ru-RU"/>
        </w:rPr>
        <w:t>питання регулюються виключно нормативно-правовими актами;</w:t>
      </w:r>
    </w:p>
    <w:p w:rsidR="006B7C46" w:rsidRPr="006A0640" w:rsidRDefault="00DF30DF" w:rsidP="007B1C0B">
      <w:pPr>
        <w:widowControl w:val="0"/>
        <w:spacing w:before="60" w:after="60"/>
        <w:ind w:right="-1" w:firstLine="567"/>
        <w:jc w:val="both"/>
        <w:rPr>
          <w:rFonts w:asciiTheme="majorBidi" w:eastAsia="Times New Roman" w:hAnsiTheme="majorBidi" w:cstheme="majorBidi"/>
          <w:sz w:val="28"/>
          <w:szCs w:val="28"/>
          <w:lang w:eastAsia="ru-RU"/>
        </w:rPr>
      </w:pPr>
      <w:r w:rsidRPr="006A0640">
        <w:rPr>
          <w:rFonts w:asciiTheme="majorBidi" w:eastAsia="Times New Roman" w:hAnsiTheme="majorBidi" w:cstheme="majorBidi"/>
          <w:sz w:val="28"/>
          <w:szCs w:val="28"/>
          <w:lang w:eastAsia="ru-RU"/>
        </w:rPr>
        <w:lastRenderedPageBreak/>
        <w:t>діючих регуляторних актів, оскільки ї</w:t>
      </w:r>
      <w:r w:rsidR="002108A4" w:rsidRPr="006A0640">
        <w:rPr>
          <w:rFonts w:asciiTheme="majorBidi" w:eastAsia="Times New Roman" w:hAnsiTheme="majorBidi" w:cstheme="majorBidi"/>
          <w:sz w:val="28"/>
          <w:szCs w:val="28"/>
          <w:lang w:eastAsia="ru-RU"/>
        </w:rPr>
        <w:t>х редакція не дозволяє вирішити питання, пов’язані із імплементацією в національне законодавство вимог міжнародних стандартів та вимог законодавства ЄС в сфері санітарних та фітосанітарних заходів.</w:t>
      </w:r>
    </w:p>
    <w:p w:rsidR="002108A4" w:rsidRPr="006A0640" w:rsidRDefault="002108A4" w:rsidP="00B3067F">
      <w:pPr>
        <w:widowControl w:val="0"/>
        <w:spacing w:before="60" w:after="60" w:line="240" w:lineRule="auto"/>
        <w:ind w:right="-1" w:firstLine="567"/>
        <w:jc w:val="both"/>
        <w:rPr>
          <w:rFonts w:asciiTheme="majorBidi" w:eastAsia="Times New Roman" w:hAnsiTheme="majorBidi" w:cstheme="majorBidi"/>
          <w:sz w:val="28"/>
          <w:szCs w:val="28"/>
          <w:lang w:eastAsia="ru-RU"/>
        </w:rPr>
      </w:pPr>
    </w:p>
    <w:p w:rsidR="002108A4" w:rsidRPr="006A0640" w:rsidRDefault="002108A4" w:rsidP="007B1C0B">
      <w:pPr>
        <w:widowControl w:val="0"/>
        <w:shd w:val="clear" w:color="auto" w:fill="FFFFFF"/>
        <w:spacing w:before="60" w:after="60"/>
        <w:ind w:right="-1" w:firstLine="567"/>
        <w:jc w:val="center"/>
        <w:textAlignment w:val="baseline"/>
        <w:rPr>
          <w:rFonts w:asciiTheme="majorBidi" w:hAnsiTheme="majorBidi" w:cstheme="majorBidi"/>
          <w:b/>
          <w:bCs/>
          <w:color w:val="000000"/>
          <w:sz w:val="28"/>
          <w:szCs w:val="28"/>
          <w:bdr w:val="none" w:sz="0" w:space="0" w:color="auto" w:frame="1"/>
          <w:lang w:eastAsia="uk-UA"/>
        </w:rPr>
      </w:pPr>
      <w:r w:rsidRPr="006A0640">
        <w:rPr>
          <w:rFonts w:asciiTheme="majorBidi" w:hAnsiTheme="majorBidi" w:cstheme="majorBidi"/>
          <w:b/>
          <w:bCs/>
          <w:color w:val="000000"/>
          <w:sz w:val="28"/>
          <w:szCs w:val="28"/>
          <w:bdr w:val="none" w:sz="0" w:space="0" w:color="auto" w:frame="1"/>
          <w:lang w:eastAsia="uk-UA"/>
        </w:rPr>
        <w:t>II. Цілі державного регулювання</w:t>
      </w:r>
    </w:p>
    <w:p w:rsidR="00B63E65" w:rsidRPr="006A0640" w:rsidRDefault="002108A4" w:rsidP="007B1C0B">
      <w:pPr>
        <w:widowControl w:val="0"/>
        <w:spacing w:before="60" w:after="60"/>
        <w:ind w:right="-1" w:firstLine="567"/>
        <w:jc w:val="both"/>
        <w:rPr>
          <w:rFonts w:asciiTheme="majorBidi" w:eastAsia="Times New Roman" w:hAnsiTheme="majorBidi" w:cstheme="majorBidi"/>
          <w:sz w:val="28"/>
          <w:szCs w:val="28"/>
          <w:lang w:eastAsia="ru-RU"/>
        </w:rPr>
      </w:pPr>
      <w:r w:rsidRPr="006A0640">
        <w:rPr>
          <w:rFonts w:asciiTheme="majorBidi" w:eastAsia="Times New Roman" w:hAnsiTheme="majorBidi" w:cstheme="majorBidi"/>
          <w:sz w:val="28"/>
          <w:szCs w:val="28"/>
          <w:lang w:eastAsia="ru-RU"/>
        </w:rPr>
        <w:t>Основною ціллю розробки проекту наказу є</w:t>
      </w:r>
      <w:r w:rsidR="00B63E65" w:rsidRPr="006A0640">
        <w:rPr>
          <w:rFonts w:asciiTheme="majorBidi" w:eastAsia="Times New Roman" w:hAnsiTheme="majorBidi" w:cstheme="majorBidi"/>
          <w:sz w:val="28"/>
          <w:szCs w:val="28"/>
          <w:lang w:eastAsia="ru-RU"/>
        </w:rPr>
        <w:t>:</w:t>
      </w:r>
    </w:p>
    <w:p w:rsidR="0040227A" w:rsidRDefault="0040227A" w:rsidP="007B1C0B">
      <w:pPr>
        <w:pStyle w:val="a5"/>
        <w:widowControl w:val="0"/>
        <w:numPr>
          <w:ilvl w:val="0"/>
          <w:numId w:val="6"/>
        </w:numPr>
        <w:tabs>
          <w:tab w:val="left" w:pos="993"/>
        </w:tabs>
        <w:spacing w:before="60" w:after="60"/>
        <w:ind w:left="0" w:right="-1" w:firstLine="567"/>
        <w:contextualSpacing w:val="0"/>
        <w:jc w:val="both"/>
        <w:rPr>
          <w:rFonts w:asciiTheme="majorBidi" w:eastAsia="Times New Roman" w:hAnsiTheme="majorBidi" w:cstheme="majorBidi"/>
          <w:sz w:val="28"/>
          <w:szCs w:val="28"/>
          <w:lang w:eastAsia="ru-RU"/>
        </w:rPr>
      </w:pPr>
      <w:r>
        <w:rPr>
          <w:rFonts w:asciiTheme="majorBidi" w:eastAsia="Times New Roman" w:hAnsiTheme="majorBidi" w:cstheme="majorBidi"/>
          <w:sz w:val="28"/>
          <w:szCs w:val="28"/>
          <w:lang w:eastAsia="ru-RU"/>
        </w:rPr>
        <w:t xml:space="preserve">збільшення обсягів ввезення в </w:t>
      </w:r>
      <w:r w:rsidR="006003BD">
        <w:rPr>
          <w:rFonts w:asciiTheme="majorBidi" w:eastAsia="Times New Roman" w:hAnsiTheme="majorBidi" w:cstheme="majorBidi"/>
          <w:sz w:val="28"/>
          <w:szCs w:val="28"/>
          <w:lang w:eastAsia="ru-RU"/>
        </w:rPr>
        <w:t>Україну безпечної та якісної продукції тваринного походження;</w:t>
      </w:r>
      <w:r w:rsidRPr="0040227A">
        <w:rPr>
          <w:rFonts w:asciiTheme="majorBidi" w:eastAsia="Times New Roman" w:hAnsiTheme="majorBidi" w:cstheme="majorBidi"/>
          <w:sz w:val="28"/>
          <w:szCs w:val="28"/>
          <w:lang w:eastAsia="ru-RU"/>
        </w:rPr>
        <w:t xml:space="preserve"> </w:t>
      </w:r>
    </w:p>
    <w:p w:rsidR="00325BD3" w:rsidRPr="0040227A" w:rsidRDefault="0040227A" w:rsidP="007B1C0B">
      <w:pPr>
        <w:pStyle w:val="a5"/>
        <w:widowControl w:val="0"/>
        <w:numPr>
          <w:ilvl w:val="0"/>
          <w:numId w:val="6"/>
        </w:numPr>
        <w:tabs>
          <w:tab w:val="left" w:pos="993"/>
        </w:tabs>
        <w:spacing w:before="60" w:after="60"/>
        <w:ind w:left="0" w:right="-1" w:firstLine="567"/>
        <w:contextualSpacing w:val="0"/>
        <w:jc w:val="both"/>
        <w:rPr>
          <w:rFonts w:asciiTheme="majorBidi" w:eastAsia="Times New Roman" w:hAnsiTheme="majorBidi" w:cstheme="majorBidi"/>
          <w:sz w:val="28"/>
          <w:szCs w:val="28"/>
          <w:lang w:eastAsia="ru-RU"/>
        </w:rPr>
      </w:pPr>
      <w:r w:rsidRPr="006A0640">
        <w:rPr>
          <w:rFonts w:asciiTheme="majorBidi" w:eastAsia="Times New Roman" w:hAnsiTheme="majorBidi" w:cstheme="majorBidi"/>
          <w:sz w:val="28"/>
          <w:szCs w:val="28"/>
          <w:lang w:eastAsia="ru-RU"/>
        </w:rPr>
        <w:t xml:space="preserve">забезпечення усунення </w:t>
      </w:r>
      <w:r w:rsidR="00813706">
        <w:rPr>
          <w:rFonts w:asciiTheme="majorBidi" w:eastAsia="Times New Roman" w:hAnsiTheme="majorBidi" w:cstheme="majorBidi"/>
          <w:sz w:val="28"/>
          <w:szCs w:val="28"/>
          <w:lang w:eastAsia="ru-RU"/>
        </w:rPr>
        <w:t xml:space="preserve">необґрунтованих </w:t>
      </w:r>
      <w:r w:rsidRPr="006A0640">
        <w:rPr>
          <w:rFonts w:asciiTheme="majorBidi" w:eastAsia="Times New Roman" w:hAnsiTheme="majorBidi" w:cstheme="majorBidi"/>
          <w:sz w:val="28"/>
          <w:szCs w:val="28"/>
          <w:lang w:eastAsia="ru-RU"/>
        </w:rPr>
        <w:t>торгівельних бар’єрів, пов’язаних із імпортом в Україну підконтрольних товарів;</w:t>
      </w:r>
    </w:p>
    <w:p w:rsidR="00B63E65" w:rsidRPr="006A0640" w:rsidRDefault="002108A4" w:rsidP="007B1C0B">
      <w:pPr>
        <w:pStyle w:val="a5"/>
        <w:widowControl w:val="0"/>
        <w:numPr>
          <w:ilvl w:val="0"/>
          <w:numId w:val="6"/>
        </w:numPr>
        <w:tabs>
          <w:tab w:val="left" w:pos="993"/>
        </w:tabs>
        <w:spacing w:before="60" w:after="60"/>
        <w:ind w:left="0" w:right="-1" w:firstLine="567"/>
        <w:contextualSpacing w:val="0"/>
        <w:jc w:val="both"/>
        <w:rPr>
          <w:rFonts w:asciiTheme="majorBidi" w:eastAsia="Times New Roman" w:hAnsiTheme="majorBidi" w:cstheme="majorBidi"/>
          <w:sz w:val="28"/>
          <w:szCs w:val="28"/>
          <w:lang w:eastAsia="ru-RU"/>
        </w:rPr>
      </w:pPr>
      <w:r w:rsidRPr="006A0640">
        <w:rPr>
          <w:rFonts w:asciiTheme="majorBidi" w:eastAsia="Times New Roman" w:hAnsiTheme="majorBidi" w:cstheme="majorBidi"/>
          <w:sz w:val="28"/>
          <w:szCs w:val="28"/>
          <w:lang w:eastAsia="ru-RU"/>
        </w:rPr>
        <w:t>забезпечення захисту території України від занесення з території інших держав збудників хвороб, у тому числі тих, що</w:t>
      </w:r>
      <w:r w:rsidR="00B63E65" w:rsidRPr="006A0640">
        <w:rPr>
          <w:rFonts w:asciiTheme="majorBidi" w:eastAsia="Times New Roman" w:hAnsiTheme="majorBidi" w:cstheme="majorBidi"/>
          <w:sz w:val="28"/>
          <w:szCs w:val="28"/>
          <w:lang w:eastAsia="ru-RU"/>
        </w:rPr>
        <w:t xml:space="preserve"> є спільними для тварин і людей;</w:t>
      </w:r>
    </w:p>
    <w:p w:rsidR="002108A4" w:rsidRPr="006A0640" w:rsidRDefault="002108A4" w:rsidP="007B1C0B">
      <w:pPr>
        <w:pStyle w:val="a5"/>
        <w:widowControl w:val="0"/>
        <w:numPr>
          <w:ilvl w:val="0"/>
          <w:numId w:val="6"/>
        </w:numPr>
        <w:tabs>
          <w:tab w:val="left" w:pos="993"/>
        </w:tabs>
        <w:spacing w:before="60" w:after="60"/>
        <w:ind w:left="0" w:right="-1" w:firstLine="567"/>
        <w:contextualSpacing w:val="0"/>
        <w:jc w:val="both"/>
        <w:rPr>
          <w:rFonts w:asciiTheme="majorBidi" w:eastAsia="Times New Roman" w:hAnsiTheme="majorBidi" w:cstheme="majorBidi"/>
          <w:sz w:val="28"/>
          <w:szCs w:val="28"/>
          <w:lang w:eastAsia="ru-RU"/>
        </w:rPr>
      </w:pPr>
      <w:r w:rsidRPr="006A0640">
        <w:rPr>
          <w:rFonts w:asciiTheme="majorBidi" w:eastAsia="Times New Roman" w:hAnsiTheme="majorBidi" w:cstheme="majorBidi"/>
          <w:sz w:val="28"/>
          <w:szCs w:val="28"/>
          <w:lang w:eastAsia="ru-RU"/>
        </w:rPr>
        <w:t xml:space="preserve"> забезпечення виконання Україною </w:t>
      </w:r>
      <w:r w:rsidR="00C61931" w:rsidRPr="006A0640">
        <w:rPr>
          <w:rFonts w:asciiTheme="majorBidi" w:eastAsia="Times New Roman" w:hAnsiTheme="majorBidi" w:cstheme="majorBidi"/>
          <w:sz w:val="28"/>
          <w:szCs w:val="28"/>
          <w:lang w:eastAsia="ru-RU"/>
        </w:rPr>
        <w:t xml:space="preserve">міжнародних </w:t>
      </w:r>
      <w:r w:rsidRPr="006A0640">
        <w:rPr>
          <w:rFonts w:asciiTheme="majorBidi" w:eastAsia="Times New Roman" w:hAnsiTheme="majorBidi" w:cstheme="majorBidi"/>
          <w:sz w:val="28"/>
          <w:szCs w:val="28"/>
          <w:lang w:eastAsia="ru-RU"/>
        </w:rPr>
        <w:t xml:space="preserve">зобов’язань щодо </w:t>
      </w:r>
      <w:r w:rsidR="00C61931" w:rsidRPr="006A0640">
        <w:rPr>
          <w:rFonts w:asciiTheme="majorBidi" w:eastAsia="Times New Roman" w:hAnsiTheme="majorBidi" w:cstheme="majorBidi"/>
          <w:sz w:val="28"/>
          <w:szCs w:val="28"/>
          <w:lang w:eastAsia="ru-RU"/>
        </w:rPr>
        <w:t xml:space="preserve">наближення законодавства України до вимог законодавства ЄС та міжнародних стандартів </w:t>
      </w:r>
      <w:r w:rsidR="00E54D4A" w:rsidRPr="006A0640">
        <w:rPr>
          <w:rFonts w:asciiTheme="majorBidi" w:eastAsia="Times New Roman" w:hAnsiTheme="majorBidi" w:cstheme="majorBidi"/>
          <w:sz w:val="28"/>
          <w:szCs w:val="28"/>
          <w:lang w:eastAsia="ru-RU"/>
        </w:rPr>
        <w:t xml:space="preserve">у </w:t>
      </w:r>
      <w:r w:rsidR="00C61931" w:rsidRPr="006A0640">
        <w:rPr>
          <w:rFonts w:asciiTheme="majorBidi" w:eastAsia="Times New Roman" w:hAnsiTheme="majorBidi" w:cstheme="majorBidi"/>
          <w:sz w:val="28"/>
          <w:szCs w:val="28"/>
          <w:lang w:eastAsia="ru-RU"/>
        </w:rPr>
        <w:t xml:space="preserve">сфері санітарних та фітосанітарних заходів, зокрема тих, що стосуються застосування </w:t>
      </w:r>
      <w:r w:rsidRPr="006A0640">
        <w:rPr>
          <w:rFonts w:asciiTheme="majorBidi" w:eastAsia="Times New Roman" w:hAnsiTheme="majorBidi" w:cstheme="majorBidi"/>
          <w:sz w:val="28"/>
          <w:szCs w:val="28"/>
          <w:lang w:eastAsia="ru-RU"/>
        </w:rPr>
        <w:t xml:space="preserve">принципів регіоналізації, компартменталізації та еквівалентності </w:t>
      </w:r>
      <w:r w:rsidR="00C61931" w:rsidRPr="006A0640">
        <w:rPr>
          <w:rFonts w:asciiTheme="majorBidi" w:eastAsia="Times New Roman" w:hAnsiTheme="majorBidi" w:cstheme="majorBidi"/>
          <w:sz w:val="28"/>
          <w:szCs w:val="28"/>
          <w:lang w:eastAsia="ru-RU"/>
        </w:rPr>
        <w:t>для цілей міжнародної торгівлі.</w:t>
      </w:r>
    </w:p>
    <w:p w:rsidR="004248DB" w:rsidRPr="006A0640" w:rsidRDefault="004248DB" w:rsidP="00B3067F">
      <w:pPr>
        <w:pStyle w:val="a5"/>
        <w:widowControl w:val="0"/>
        <w:spacing w:before="60" w:after="60" w:line="240" w:lineRule="auto"/>
        <w:ind w:left="0" w:right="-1"/>
        <w:contextualSpacing w:val="0"/>
        <w:jc w:val="both"/>
        <w:rPr>
          <w:rFonts w:asciiTheme="majorBidi" w:eastAsia="Times New Roman" w:hAnsiTheme="majorBidi" w:cstheme="majorBidi"/>
          <w:sz w:val="28"/>
          <w:szCs w:val="28"/>
          <w:lang w:eastAsia="ru-RU"/>
        </w:rPr>
      </w:pPr>
    </w:p>
    <w:p w:rsidR="001820F1" w:rsidRPr="006A0640" w:rsidRDefault="001820F1" w:rsidP="007B1C0B">
      <w:pPr>
        <w:widowControl w:val="0"/>
        <w:shd w:val="clear" w:color="auto" w:fill="FFFFFF"/>
        <w:spacing w:before="60" w:after="60"/>
        <w:ind w:right="-1"/>
        <w:jc w:val="center"/>
        <w:textAlignment w:val="baseline"/>
        <w:rPr>
          <w:rFonts w:asciiTheme="majorBidi" w:hAnsiTheme="majorBidi" w:cstheme="majorBidi"/>
          <w:b/>
          <w:bCs/>
          <w:color w:val="000000"/>
          <w:sz w:val="28"/>
          <w:szCs w:val="28"/>
          <w:lang w:eastAsia="uk-UA"/>
        </w:rPr>
      </w:pPr>
      <w:r w:rsidRPr="006A0640">
        <w:rPr>
          <w:rFonts w:asciiTheme="majorBidi" w:hAnsiTheme="majorBidi" w:cstheme="majorBidi"/>
          <w:b/>
          <w:bCs/>
          <w:color w:val="000000"/>
          <w:sz w:val="28"/>
          <w:szCs w:val="28"/>
          <w:lang w:eastAsia="uk-UA"/>
        </w:rPr>
        <w:t>III. Визначення та оцінка альтернативних способів досягнення цілей</w:t>
      </w:r>
    </w:p>
    <w:p w:rsidR="00503BE4" w:rsidRPr="006A0640" w:rsidRDefault="001820F1" w:rsidP="00B3067F">
      <w:pPr>
        <w:pStyle w:val="a5"/>
        <w:widowControl w:val="0"/>
        <w:numPr>
          <w:ilvl w:val="0"/>
          <w:numId w:val="9"/>
        </w:numPr>
        <w:shd w:val="clear" w:color="auto" w:fill="FFFFFF"/>
        <w:tabs>
          <w:tab w:val="left" w:pos="851"/>
        </w:tabs>
        <w:spacing w:before="60" w:after="60"/>
        <w:ind w:left="0" w:right="-1" w:firstLine="567"/>
        <w:jc w:val="both"/>
        <w:textAlignment w:val="baseline"/>
        <w:rPr>
          <w:rFonts w:asciiTheme="majorBidi" w:hAnsiTheme="majorBidi" w:cstheme="majorBidi"/>
          <w:color w:val="000000"/>
          <w:sz w:val="28"/>
          <w:szCs w:val="28"/>
          <w:lang w:eastAsia="uk-UA"/>
        </w:rPr>
      </w:pPr>
      <w:bookmarkStart w:id="1" w:name="n102"/>
      <w:bookmarkEnd w:id="1"/>
      <w:r w:rsidRPr="006A0640">
        <w:rPr>
          <w:rFonts w:asciiTheme="majorBidi" w:hAnsiTheme="majorBidi" w:cstheme="majorBidi"/>
          <w:color w:val="000000"/>
          <w:sz w:val="28"/>
          <w:szCs w:val="28"/>
          <w:lang w:eastAsia="uk-UA"/>
        </w:rPr>
        <w:t>Визначення альтернативних способів</w:t>
      </w:r>
      <w:bookmarkStart w:id="2" w:name="n103"/>
      <w:bookmarkEnd w:id="2"/>
    </w:p>
    <w:tbl>
      <w:tblPr>
        <w:tblStyle w:val="a4"/>
        <w:tblW w:w="10206" w:type="dxa"/>
        <w:tblInd w:w="108" w:type="dxa"/>
        <w:tblLook w:val="04A0" w:firstRow="1" w:lastRow="0" w:firstColumn="1" w:lastColumn="0" w:noHBand="0" w:noVBand="1"/>
      </w:tblPr>
      <w:tblGrid>
        <w:gridCol w:w="3402"/>
        <w:gridCol w:w="6804"/>
      </w:tblGrid>
      <w:tr w:rsidR="004F47BD" w:rsidRPr="006A0640" w:rsidTr="007B1C0B">
        <w:tc>
          <w:tcPr>
            <w:tcW w:w="3402" w:type="dxa"/>
          </w:tcPr>
          <w:p w:rsidR="004F47BD" w:rsidRPr="006A0640" w:rsidRDefault="004F47BD" w:rsidP="006A0640">
            <w:pPr>
              <w:widowControl w:val="0"/>
              <w:spacing w:before="60" w:after="60"/>
              <w:ind w:right="-1"/>
              <w:jc w:val="center"/>
              <w:textAlignment w:val="baseline"/>
              <w:rPr>
                <w:rFonts w:asciiTheme="majorBidi" w:hAnsiTheme="majorBidi" w:cstheme="majorBidi"/>
                <w:b/>
                <w:color w:val="000000"/>
                <w:sz w:val="28"/>
                <w:szCs w:val="28"/>
              </w:rPr>
            </w:pPr>
            <w:r w:rsidRPr="006A0640">
              <w:rPr>
                <w:rFonts w:asciiTheme="majorBidi" w:hAnsiTheme="majorBidi" w:cstheme="majorBidi"/>
                <w:b/>
                <w:color w:val="000000"/>
                <w:sz w:val="28"/>
                <w:szCs w:val="28"/>
              </w:rPr>
              <w:t>Вид альтернативи</w:t>
            </w:r>
          </w:p>
        </w:tc>
        <w:tc>
          <w:tcPr>
            <w:tcW w:w="6804" w:type="dxa"/>
          </w:tcPr>
          <w:p w:rsidR="004F47BD" w:rsidRPr="006A0640" w:rsidRDefault="004F47BD" w:rsidP="006A0640">
            <w:pPr>
              <w:widowControl w:val="0"/>
              <w:spacing w:before="60" w:after="60"/>
              <w:ind w:right="-1"/>
              <w:jc w:val="center"/>
              <w:textAlignment w:val="baseline"/>
              <w:rPr>
                <w:rFonts w:asciiTheme="majorBidi" w:hAnsiTheme="majorBidi" w:cstheme="majorBidi"/>
                <w:b/>
                <w:color w:val="000000"/>
                <w:sz w:val="28"/>
                <w:szCs w:val="28"/>
              </w:rPr>
            </w:pPr>
            <w:r w:rsidRPr="006A0640">
              <w:rPr>
                <w:rFonts w:asciiTheme="majorBidi" w:hAnsiTheme="majorBidi" w:cstheme="majorBidi"/>
                <w:b/>
                <w:color w:val="000000"/>
                <w:sz w:val="28"/>
                <w:szCs w:val="28"/>
              </w:rPr>
              <w:t>Опис альтернативи</w:t>
            </w:r>
          </w:p>
        </w:tc>
      </w:tr>
      <w:tr w:rsidR="004F47BD" w:rsidRPr="006A0640" w:rsidTr="007B1C0B">
        <w:tc>
          <w:tcPr>
            <w:tcW w:w="3402" w:type="dxa"/>
          </w:tcPr>
          <w:p w:rsidR="004F47BD" w:rsidRPr="00822655" w:rsidRDefault="00822655" w:rsidP="00822655">
            <w:pPr>
              <w:widowControl w:val="0"/>
              <w:spacing w:after="0"/>
              <w:ind w:left="137" w:right="-1"/>
              <w:jc w:val="both"/>
              <w:textAlignment w:val="baseline"/>
              <w:rPr>
                <w:rFonts w:asciiTheme="majorBidi" w:hAnsiTheme="majorBidi" w:cstheme="majorBidi"/>
                <w:b/>
                <w:i/>
                <w:color w:val="000000"/>
                <w:sz w:val="28"/>
                <w:szCs w:val="28"/>
              </w:rPr>
            </w:pPr>
            <w:r w:rsidRPr="00822655">
              <w:rPr>
                <w:rFonts w:asciiTheme="majorBidi" w:hAnsiTheme="majorBidi" w:cstheme="majorBidi"/>
                <w:b/>
                <w:i/>
                <w:color w:val="000000"/>
                <w:sz w:val="28"/>
                <w:szCs w:val="28"/>
              </w:rPr>
              <w:t>Альтернатива № 1</w:t>
            </w:r>
          </w:p>
        </w:tc>
        <w:tc>
          <w:tcPr>
            <w:tcW w:w="6804" w:type="dxa"/>
          </w:tcPr>
          <w:p w:rsidR="004F47BD" w:rsidRPr="006A0640" w:rsidRDefault="00A06EF5" w:rsidP="007B1C0B">
            <w:pPr>
              <w:widowControl w:val="0"/>
              <w:spacing w:after="0"/>
              <w:ind w:right="-1"/>
              <w:jc w:val="both"/>
              <w:textAlignment w:val="baseline"/>
              <w:rPr>
                <w:rFonts w:asciiTheme="majorBidi" w:hAnsiTheme="majorBidi" w:cstheme="majorBidi"/>
                <w:color w:val="000000"/>
                <w:sz w:val="28"/>
                <w:szCs w:val="28"/>
              </w:rPr>
            </w:pPr>
            <w:r w:rsidRPr="00A06EF5">
              <w:rPr>
                <w:rFonts w:asciiTheme="majorBidi" w:hAnsiTheme="majorBidi" w:cstheme="majorBidi"/>
                <w:color w:val="000000"/>
                <w:sz w:val="28"/>
                <w:szCs w:val="28"/>
              </w:rPr>
              <w:t>Залишення діючого регулювання без змін</w:t>
            </w:r>
            <w:r>
              <w:rPr>
                <w:rFonts w:asciiTheme="majorBidi" w:hAnsiTheme="majorBidi" w:cstheme="majorBidi"/>
                <w:color w:val="000000"/>
                <w:sz w:val="28"/>
                <w:szCs w:val="28"/>
              </w:rPr>
              <w:t xml:space="preserve"> </w:t>
            </w:r>
          </w:p>
        </w:tc>
      </w:tr>
      <w:tr w:rsidR="004F47BD" w:rsidRPr="006A0640" w:rsidTr="007B1C0B">
        <w:tc>
          <w:tcPr>
            <w:tcW w:w="3402" w:type="dxa"/>
          </w:tcPr>
          <w:p w:rsidR="004F47BD" w:rsidRPr="00822655" w:rsidRDefault="004F47BD" w:rsidP="00822655">
            <w:pPr>
              <w:widowControl w:val="0"/>
              <w:spacing w:before="60" w:after="60"/>
              <w:ind w:right="-1"/>
              <w:textAlignment w:val="baseline"/>
              <w:rPr>
                <w:rFonts w:asciiTheme="majorBidi" w:hAnsiTheme="majorBidi" w:cstheme="majorBidi"/>
                <w:b/>
                <w:i/>
                <w:color w:val="000000"/>
                <w:sz w:val="28"/>
                <w:szCs w:val="28"/>
              </w:rPr>
            </w:pPr>
            <w:r w:rsidRPr="00822655">
              <w:rPr>
                <w:rFonts w:asciiTheme="majorBidi" w:hAnsiTheme="majorBidi" w:cstheme="majorBidi"/>
                <w:b/>
                <w:i/>
                <w:color w:val="000000"/>
                <w:sz w:val="28"/>
                <w:szCs w:val="28"/>
              </w:rPr>
              <w:t xml:space="preserve"> </w:t>
            </w:r>
            <w:r w:rsidR="000B5D71" w:rsidRPr="00822655">
              <w:rPr>
                <w:rFonts w:asciiTheme="majorBidi" w:hAnsiTheme="majorBidi" w:cstheme="majorBidi"/>
                <w:b/>
                <w:i/>
                <w:color w:val="000000"/>
                <w:sz w:val="28"/>
                <w:szCs w:val="28"/>
              </w:rPr>
              <w:t>Альтернатива № 2</w:t>
            </w:r>
          </w:p>
        </w:tc>
        <w:tc>
          <w:tcPr>
            <w:tcW w:w="6804" w:type="dxa"/>
          </w:tcPr>
          <w:p w:rsidR="004F47BD" w:rsidRPr="006A0640" w:rsidRDefault="00822655" w:rsidP="006A0640">
            <w:pPr>
              <w:widowControl w:val="0"/>
              <w:spacing w:before="60" w:after="60"/>
              <w:ind w:left="34" w:right="-1"/>
              <w:jc w:val="both"/>
              <w:textAlignment w:val="baseline"/>
              <w:rPr>
                <w:rFonts w:asciiTheme="majorBidi" w:hAnsiTheme="majorBidi" w:cstheme="majorBidi"/>
                <w:color w:val="000000"/>
                <w:sz w:val="28"/>
                <w:szCs w:val="28"/>
              </w:rPr>
            </w:pPr>
            <w:r w:rsidRPr="00822655">
              <w:rPr>
                <w:rFonts w:asciiTheme="majorBidi" w:hAnsiTheme="majorBidi" w:cstheme="majorBidi"/>
                <w:color w:val="000000"/>
                <w:sz w:val="28"/>
                <w:szCs w:val="28"/>
              </w:rPr>
              <w:t xml:space="preserve">Погодження </w:t>
            </w:r>
            <w:r>
              <w:rPr>
                <w:rFonts w:asciiTheme="majorBidi" w:hAnsiTheme="majorBidi" w:cstheme="majorBidi"/>
                <w:color w:val="000000"/>
                <w:sz w:val="28"/>
                <w:szCs w:val="28"/>
              </w:rPr>
              <w:t>та затвердження проекту наказу</w:t>
            </w:r>
          </w:p>
        </w:tc>
      </w:tr>
    </w:tbl>
    <w:p w:rsidR="004F47BD" w:rsidRPr="006A0640" w:rsidRDefault="004F47BD" w:rsidP="006A0640">
      <w:pPr>
        <w:widowControl w:val="0"/>
        <w:shd w:val="clear" w:color="auto" w:fill="FFFFFF"/>
        <w:spacing w:before="60" w:after="60"/>
        <w:ind w:right="-1"/>
        <w:jc w:val="both"/>
        <w:textAlignment w:val="baseline"/>
        <w:rPr>
          <w:rFonts w:asciiTheme="majorBidi" w:hAnsiTheme="majorBidi" w:cstheme="majorBidi"/>
          <w:color w:val="000000"/>
          <w:sz w:val="28"/>
          <w:szCs w:val="28"/>
          <w:lang w:eastAsia="uk-UA"/>
        </w:rPr>
      </w:pPr>
    </w:p>
    <w:p w:rsidR="00503BE4" w:rsidRDefault="00503BE4" w:rsidP="007B1C0B">
      <w:pPr>
        <w:widowControl w:val="0"/>
        <w:shd w:val="clear" w:color="auto" w:fill="FFFFFF"/>
        <w:spacing w:before="60" w:after="60"/>
        <w:ind w:right="-1" w:firstLine="567"/>
        <w:jc w:val="both"/>
        <w:textAlignment w:val="baseline"/>
        <w:rPr>
          <w:rFonts w:asciiTheme="majorBidi" w:hAnsiTheme="majorBidi" w:cstheme="majorBidi"/>
          <w:color w:val="000000"/>
          <w:sz w:val="28"/>
          <w:szCs w:val="28"/>
          <w:lang w:eastAsia="uk-UA"/>
        </w:rPr>
      </w:pPr>
      <w:r w:rsidRPr="006A0640">
        <w:rPr>
          <w:rFonts w:asciiTheme="majorBidi" w:hAnsiTheme="majorBidi" w:cstheme="majorBidi"/>
          <w:color w:val="000000"/>
          <w:sz w:val="28"/>
          <w:szCs w:val="28"/>
          <w:lang w:eastAsia="uk-UA"/>
        </w:rPr>
        <w:t>2. Оцінка вибраних альтернативних способів досягнення цілей</w:t>
      </w:r>
    </w:p>
    <w:p w:rsidR="00564482" w:rsidRPr="006A0640" w:rsidRDefault="00503BE4" w:rsidP="00822655">
      <w:pPr>
        <w:widowControl w:val="0"/>
        <w:shd w:val="clear" w:color="auto" w:fill="FFFFFF"/>
        <w:spacing w:before="60" w:after="60"/>
        <w:ind w:left="-993" w:right="-1" w:firstLine="450"/>
        <w:jc w:val="center"/>
        <w:textAlignment w:val="baseline"/>
        <w:rPr>
          <w:rFonts w:asciiTheme="majorBidi" w:hAnsiTheme="majorBidi" w:cstheme="majorBidi"/>
          <w:b/>
          <w:color w:val="000000"/>
          <w:sz w:val="28"/>
          <w:szCs w:val="28"/>
          <w:lang w:eastAsia="uk-UA"/>
        </w:rPr>
      </w:pPr>
      <w:bookmarkStart w:id="3" w:name="n117"/>
      <w:bookmarkStart w:id="4" w:name="n118"/>
      <w:bookmarkEnd w:id="3"/>
      <w:bookmarkEnd w:id="4"/>
      <w:r w:rsidRPr="006A0640">
        <w:rPr>
          <w:rFonts w:asciiTheme="majorBidi" w:hAnsiTheme="majorBidi" w:cstheme="majorBidi"/>
          <w:b/>
          <w:color w:val="000000"/>
          <w:sz w:val="28"/>
          <w:szCs w:val="28"/>
          <w:lang w:eastAsia="uk-UA"/>
        </w:rPr>
        <w:t>Оцінка впливу на сферу інтересів держави</w:t>
      </w:r>
    </w:p>
    <w:tbl>
      <w:tblPr>
        <w:tblStyle w:val="a4"/>
        <w:tblW w:w="10348" w:type="dxa"/>
        <w:tblInd w:w="-34" w:type="dxa"/>
        <w:tblLook w:val="04A0" w:firstRow="1" w:lastRow="0" w:firstColumn="1" w:lastColumn="0" w:noHBand="0" w:noVBand="1"/>
      </w:tblPr>
      <w:tblGrid>
        <w:gridCol w:w="2684"/>
        <w:gridCol w:w="5822"/>
        <w:gridCol w:w="1842"/>
      </w:tblGrid>
      <w:tr w:rsidR="00C81EFB" w:rsidRPr="006A0640" w:rsidTr="007B1C0B">
        <w:tc>
          <w:tcPr>
            <w:tcW w:w="2684" w:type="dxa"/>
            <w:tcBorders>
              <w:top w:val="single" w:sz="4" w:space="0" w:color="auto"/>
              <w:left w:val="single" w:sz="4" w:space="0" w:color="auto"/>
              <w:bottom w:val="single" w:sz="4" w:space="0" w:color="auto"/>
              <w:right w:val="single" w:sz="4" w:space="0" w:color="auto"/>
            </w:tcBorders>
          </w:tcPr>
          <w:p w:rsidR="00C81EFB" w:rsidRPr="006A0640" w:rsidRDefault="00C81EFB" w:rsidP="00BF0811">
            <w:pPr>
              <w:widowControl w:val="0"/>
              <w:spacing w:after="0" w:line="240" w:lineRule="auto"/>
              <w:ind w:right="-1"/>
              <w:jc w:val="center"/>
              <w:textAlignment w:val="baseline"/>
              <w:rPr>
                <w:rFonts w:asciiTheme="majorBidi" w:hAnsiTheme="majorBidi" w:cstheme="majorBidi"/>
                <w:b/>
                <w:color w:val="000000"/>
                <w:sz w:val="28"/>
                <w:szCs w:val="28"/>
              </w:rPr>
            </w:pPr>
            <w:r w:rsidRPr="006A0640">
              <w:rPr>
                <w:rFonts w:asciiTheme="majorBidi" w:hAnsiTheme="majorBidi" w:cstheme="majorBidi"/>
                <w:b/>
                <w:color w:val="000000"/>
                <w:sz w:val="28"/>
                <w:szCs w:val="28"/>
              </w:rPr>
              <w:t>Вид альтернативи</w:t>
            </w:r>
          </w:p>
        </w:tc>
        <w:tc>
          <w:tcPr>
            <w:tcW w:w="5822" w:type="dxa"/>
            <w:tcBorders>
              <w:top w:val="single" w:sz="4" w:space="0" w:color="auto"/>
              <w:left w:val="single" w:sz="4" w:space="0" w:color="auto"/>
              <w:bottom w:val="single" w:sz="4" w:space="0" w:color="auto"/>
              <w:right w:val="single" w:sz="4" w:space="0" w:color="auto"/>
            </w:tcBorders>
          </w:tcPr>
          <w:p w:rsidR="00C81EFB" w:rsidRPr="006A0640" w:rsidRDefault="00C81EFB" w:rsidP="00BF0811">
            <w:pPr>
              <w:widowControl w:val="0"/>
              <w:spacing w:after="0" w:line="240" w:lineRule="auto"/>
              <w:ind w:right="-1"/>
              <w:jc w:val="center"/>
              <w:textAlignment w:val="baseline"/>
              <w:rPr>
                <w:rFonts w:asciiTheme="majorBidi" w:hAnsiTheme="majorBidi" w:cstheme="majorBidi"/>
                <w:b/>
                <w:color w:val="000000"/>
                <w:sz w:val="28"/>
                <w:szCs w:val="28"/>
              </w:rPr>
            </w:pPr>
            <w:r w:rsidRPr="006A0640">
              <w:rPr>
                <w:rFonts w:asciiTheme="majorBidi" w:hAnsiTheme="majorBidi" w:cstheme="majorBidi"/>
                <w:b/>
                <w:color w:val="000000"/>
                <w:sz w:val="28"/>
                <w:szCs w:val="28"/>
              </w:rPr>
              <w:t>Вигоди</w:t>
            </w:r>
          </w:p>
        </w:tc>
        <w:tc>
          <w:tcPr>
            <w:tcW w:w="1842" w:type="dxa"/>
            <w:tcBorders>
              <w:top w:val="single" w:sz="4" w:space="0" w:color="auto"/>
              <w:left w:val="single" w:sz="4" w:space="0" w:color="auto"/>
              <w:bottom w:val="single" w:sz="4" w:space="0" w:color="auto"/>
              <w:right w:val="single" w:sz="4" w:space="0" w:color="auto"/>
            </w:tcBorders>
          </w:tcPr>
          <w:p w:rsidR="00C81EFB" w:rsidRPr="006A0640" w:rsidRDefault="00C81EFB" w:rsidP="00BF0811">
            <w:pPr>
              <w:widowControl w:val="0"/>
              <w:spacing w:after="0" w:line="240" w:lineRule="auto"/>
              <w:ind w:right="-1"/>
              <w:jc w:val="center"/>
              <w:textAlignment w:val="baseline"/>
              <w:rPr>
                <w:rFonts w:asciiTheme="majorBidi" w:hAnsiTheme="majorBidi" w:cstheme="majorBidi"/>
                <w:b/>
                <w:sz w:val="28"/>
                <w:szCs w:val="28"/>
              </w:rPr>
            </w:pPr>
            <w:r w:rsidRPr="006A0640">
              <w:rPr>
                <w:rFonts w:asciiTheme="majorBidi" w:hAnsiTheme="majorBidi" w:cstheme="majorBidi"/>
                <w:b/>
                <w:sz w:val="28"/>
                <w:szCs w:val="28"/>
              </w:rPr>
              <w:t>Витрати</w:t>
            </w:r>
          </w:p>
        </w:tc>
      </w:tr>
      <w:tr w:rsidR="00A62DBD" w:rsidRPr="006A0640" w:rsidTr="007B1C0B">
        <w:tc>
          <w:tcPr>
            <w:tcW w:w="2684" w:type="dxa"/>
            <w:tcBorders>
              <w:top w:val="single" w:sz="4" w:space="0" w:color="auto"/>
              <w:left w:val="single" w:sz="4" w:space="0" w:color="auto"/>
              <w:bottom w:val="single" w:sz="4" w:space="0" w:color="auto"/>
              <w:right w:val="single" w:sz="4" w:space="0" w:color="auto"/>
            </w:tcBorders>
          </w:tcPr>
          <w:p w:rsidR="00A62DBD" w:rsidRPr="006A0640" w:rsidRDefault="00A62DBD" w:rsidP="00BF0811">
            <w:pPr>
              <w:widowControl w:val="0"/>
              <w:spacing w:after="0" w:line="240" w:lineRule="auto"/>
              <w:ind w:right="-1"/>
              <w:textAlignment w:val="baseline"/>
              <w:rPr>
                <w:rFonts w:asciiTheme="majorBidi" w:hAnsiTheme="majorBidi" w:cstheme="majorBidi"/>
                <w:b/>
                <w:i/>
                <w:color w:val="000000"/>
                <w:sz w:val="28"/>
                <w:szCs w:val="28"/>
              </w:rPr>
            </w:pPr>
            <w:r w:rsidRPr="006A0640">
              <w:rPr>
                <w:rFonts w:asciiTheme="majorBidi" w:hAnsiTheme="majorBidi" w:cstheme="majorBidi"/>
                <w:b/>
                <w:i/>
                <w:color w:val="000000"/>
                <w:sz w:val="28"/>
                <w:szCs w:val="28"/>
              </w:rPr>
              <w:t>Альтернатива № 1</w:t>
            </w:r>
          </w:p>
          <w:p w:rsidR="00A62DBD" w:rsidRPr="006A0640" w:rsidRDefault="00A62DBD" w:rsidP="00BF0811">
            <w:pPr>
              <w:widowControl w:val="0"/>
              <w:spacing w:after="0" w:line="240" w:lineRule="auto"/>
              <w:ind w:right="-1"/>
              <w:textAlignment w:val="baseline"/>
              <w:rPr>
                <w:rFonts w:asciiTheme="majorBidi" w:hAnsiTheme="majorBidi" w:cstheme="majorBidi"/>
                <w:color w:val="000000"/>
                <w:sz w:val="28"/>
                <w:szCs w:val="28"/>
              </w:rPr>
            </w:pPr>
            <w:r w:rsidRPr="006A0640">
              <w:rPr>
                <w:rFonts w:asciiTheme="majorBidi" w:hAnsiTheme="majorBidi" w:cstheme="majorBidi"/>
                <w:color w:val="000000"/>
                <w:sz w:val="28"/>
                <w:szCs w:val="28"/>
              </w:rPr>
              <w:t>Залишення діючого</w:t>
            </w:r>
          </w:p>
          <w:p w:rsidR="00A62DBD" w:rsidRPr="006A0640" w:rsidRDefault="00A62DBD" w:rsidP="00BF0811">
            <w:pPr>
              <w:widowControl w:val="0"/>
              <w:spacing w:after="0" w:line="240" w:lineRule="auto"/>
              <w:ind w:right="-1"/>
              <w:textAlignment w:val="baseline"/>
              <w:rPr>
                <w:rFonts w:asciiTheme="majorBidi" w:hAnsiTheme="majorBidi" w:cstheme="majorBidi"/>
                <w:color w:val="000000"/>
                <w:sz w:val="28"/>
                <w:szCs w:val="28"/>
              </w:rPr>
            </w:pPr>
            <w:r w:rsidRPr="006A0640">
              <w:rPr>
                <w:rFonts w:asciiTheme="majorBidi" w:hAnsiTheme="majorBidi" w:cstheme="majorBidi"/>
                <w:color w:val="000000"/>
                <w:sz w:val="28"/>
                <w:szCs w:val="28"/>
              </w:rPr>
              <w:t>регулювання без змін</w:t>
            </w:r>
          </w:p>
        </w:tc>
        <w:tc>
          <w:tcPr>
            <w:tcW w:w="5822" w:type="dxa"/>
            <w:tcBorders>
              <w:top w:val="single" w:sz="4" w:space="0" w:color="auto"/>
              <w:left w:val="single" w:sz="4" w:space="0" w:color="auto"/>
              <w:bottom w:val="single" w:sz="4" w:space="0" w:color="auto"/>
              <w:right w:val="single" w:sz="4" w:space="0" w:color="auto"/>
            </w:tcBorders>
          </w:tcPr>
          <w:p w:rsidR="00A62DBD" w:rsidRPr="00822655" w:rsidRDefault="00822655" w:rsidP="007B1C0B">
            <w:pPr>
              <w:widowControl w:val="0"/>
              <w:spacing w:after="0" w:line="240" w:lineRule="auto"/>
              <w:ind w:right="-1"/>
              <w:jc w:val="center"/>
              <w:textAlignment w:val="baseline"/>
              <w:rPr>
                <w:rFonts w:asciiTheme="majorBidi" w:hAnsiTheme="majorBidi" w:cstheme="majorBidi"/>
                <w:color w:val="000000"/>
                <w:sz w:val="28"/>
                <w:szCs w:val="28"/>
              </w:rPr>
            </w:pPr>
            <w:r>
              <w:rPr>
                <w:rFonts w:asciiTheme="majorBidi" w:hAnsiTheme="majorBidi" w:cstheme="majorBidi"/>
                <w:color w:val="000000"/>
                <w:sz w:val="28"/>
                <w:szCs w:val="28"/>
              </w:rPr>
              <w:t>Відсутні</w:t>
            </w:r>
          </w:p>
        </w:tc>
        <w:tc>
          <w:tcPr>
            <w:tcW w:w="1842" w:type="dxa"/>
            <w:tcBorders>
              <w:top w:val="single" w:sz="4" w:space="0" w:color="auto"/>
              <w:left w:val="single" w:sz="4" w:space="0" w:color="auto"/>
              <w:bottom w:val="single" w:sz="4" w:space="0" w:color="auto"/>
              <w:right w:val="single" w:sz="4" w:space="0" w:color="auto"/>
            </w:tcBorders>
          </w:tcPr>
          <w:p w:rsidR="00C81EFB" w:rsidRPr="0040227A" w:rsidRDefault="00822655" w:rsidP="007B1C0B">
            <w:pPr>
              <w:widowControl w:val="0"/>
              <w:spacing w:after="0" w:line="240" w:lineRule="auto"/>
              <w:ind w:right="-1"/>
              <w:jc w:val="center"/>
              <w:textAlignment w:val="baseline"/>
              <w:rPr>
                <w:rFonts w:asciiTheme="majorBidi" w:hAnsiTheme="majorBidi" w:cstheme="majorBidi"/>
                <w:sz w:val="28"/>
                <w:szCs w:val="28"/>
              </w:rPr>
            </w:pPr>
            <w:r w:rsidRPr="0040227A">
              <w:rPr>
                <w:rFonts w:asciiTheme="majorBidi" w:hAnsiTheme="majorBidi" w:cstheme="majorBidi"/>
                <w:sz w:val="28"/>
                <w:szCs w:val="28"/>
              </w:rPr>
              <w:t>Відсутні</w:t>
            </w:r>
          </w:p>
          <w:p w:rsidR="00C81EFB" w:rsidRPr="0040227A" w:rsidRDefault="00C81EFB" w:rsidP="00BF0811">
            <w:pPr>
              <w:widowControl w:val="0"/>
              <w:spacing w:after="0" w:line="240" w:lineRule="auto"/>
              <w:ind w:right="-1"/>
              <w:jc w:val="center"/>
              <w:textAlignment w:val="baseline"/>
              <w:rPr>
                <w:rFonts w:asciiTheme="majorBidi" w:hAnsiTheme="majorBidi" w:cstheme="majorBidi"/>
                <w:sz w:val="28"/>
                <w:szCs w:val="28"/>
              </w:rPr>
            </w:pPr>
          </w:p>
          <w:p w:rsidR="00A62DBD" w:rsidRPr="0040227A" w:rsidRDefault="00A62DBD" w:rsidP="00BF0811">
            <w:pPr>
              <w:widowControl w:val="0"/>
              <w:spacing w:after="0" w:line="240" w:lineRule="auto"/>
              <w:ind w:right="-1"/>
              <w:jc w:val="center"/>
              <w:textAlignment w:val="baseline"/>
              <w:rPr>
                <w:rFonts w:asciiTheme="majorBidi" w:hAnsiTheme="majorBidi" w:cstheme="majorBidi"/>
                <w:sz w:val="28"/>
                <w:szCs w:val="28"/>
              </w:rPr>
            </w:pPr>
          </w:p>
        </w:tc>
      </w:tr>
      <w:tr w:rsidR="00C81EFB" w:rsidRPr="006A0640" w:rsidTr="007B1C0B">
        <w:tc>
          <w:tcPr>
            <w:tcW w:w="2684" w:type="dxa"/>
          </w:tcPr>
          <w:p w:rsidR="00C81EFB" w:rsidRPr="006A0640" w:rsidRDefault="000B5D71" w:rsidP="00BF0811">
            <w:pPr>
              <w:widowControl w:val="0"/>
              <w:spacing w:before="60" w:after="60" w:line="240" w:lineRule="auto"/>
              <w:ind w:right="-1"/>
              <w:textAlignment w:val="baseline"/>
              <w:rPr>
                <w:rFonts w:asciiTheme="majorBidi" w:hAnsiTheme="majorBidi" w:cstheme="majorBidi"/>
                <w:b/>
                <w:i/>
                <w:color w:val="000000"/>
                <w:sz w:val="28"/>
                <w:szCs w:val="28"/>
              </w:rPr>
            </w:pPr>
            <w:r w:rsidRPr="006A0640">
              <w:rPr>
                <w:rFonts w:asciiTheme="majorBidi" w:hAnsiTheme="majorBidi" w:cstheme="majorBidi"/>
                <w:b/>
                <w:i/>
                <w:color w:val="000000"/>
                <w:sz w:val="28"/>
                <w:szCs w:val="28"/>
              </w:rPr>
              <w:t>Альтернатива № 2</w:t>
            </w:r>
          </w:p>
          <w:p w:rsidR="00C81EFB" w:rsidRPr="006A0640" w:rsidRDefault="00C81EFB" w:rsidP="00BF0811">
            <w:pPr>
              <w:widowControl w:val="0"/>
              <w:spacing w:after="0" w:line="240" w:lineRule="auto"/>
              <w:ind w:right="-1"/>
              <w:textAlignment w:val="baseline"/>
              <w:rPr>
                <w:rFonts w:asciiTheme="majorBidi" w:hAnsiTheme="majorBidi" w:cstheme="majorBidi"/>
                <w:b/>
                <w:i/>
                <w:color w:val="000000"/>
                <w:sz w:val="28"/>
                <w:szCs w:val="28"/>
              </w:rPr>
            </w:pPr>
            <w:r w:rsidRPr="006A0640">
              <w:rPr>
                <w:rFonts w:asciiTheme="majorBidi" w:hAnsiTheme="majorBidi" w:cstheme="majorBidi"/>
                <w:color w:val="000000"/>
                <w:sz w:val="28"/>
                <w:szCs w:val="28"/>
              </w:rPr>
              <w:t>Прийняття нового регуляторного акта</w:t>
            </w:r>
          </w:p>
        </w:tc>
        <w:tc>
          <w:tcPr>
            <w:tcW w:w="5822" w:type="dxa"/>
          </w:tcPr>
          <w:p w:rsidR="00822655" w:rsidRDefault="00822655" w:rsidP="00B3067F">
            <w:pPr>
              <w:pStyle w:val="a5"/>
              <w:widowControl w:val="0"/>
              <w:numPr>
                <w:ilvl w:val="0"/>
                <w:numId w:val="36"/>
              </w:numPr>
              <w:tabs>
                <w:tab w:val="left" w:pos="469"/>
              </w:tabs>
              <w:spacing w:before="60" w:after="60" w:line="240" w:lineRule="auto"/>
              <w:ind w:left="0" w:right="-1" w:firstLine="44"/>
              <w:jc w:val="both"/>
              <w:textAlignment w:val="baseline"/>
              <w:rPr>
                <w:rFonts w:asciiTheme="majorBidi" w:hAnsiTheme="majorBidi" w:cstheme="majorBidi"/>
                <w:color w:val="000000"/>
                <w:sz w:val="28"/>
                <w:szCs w:val="28"/>
              </w:rPr>
            </w:pPr>
            <w:r w:rsidRPr="00822655">
              <w:rPr>
                <w:rFonts w:asciiTheme="majorBidi" w:hAnsiTheme="majorBidi" w:cstheme="majorBidi"/>
                <w:color w:val="000000"/>
                <w:sz w:val="28"/>
                <w:szCs w:val="28"/>
              </w:rPr>
              <w:t xml:space="preserve">забезпечення </w:t>
            </w:r>
            <w:r w:rsidR="0040227A">
              <w:rPr>
                <w:rFonts w:asciiTheme="majorBidi" w:hAnsiTheme="majorBidi" w:cstheme="majorBidi"/>
                <w:color w:val="000000"/>
                <w:sz w:val="28"/>
                <w:szCs w:val="28"/>
              </w:rPr>
              <w:t xml:space="preserve">збільшення обсягів </w:t>
            </w:r>
            <w:r w:rsidRPr="00822655">
              <w:rPr>
                <w:rFonts w:asciiTheme="majorBidi" w:hAnsiTheme="majorBidi" w:cstheme="majorBidi"/>
                <w:color w:val="000000"/>
                <w:sz w:val="28"/>
                <w:szCs w:val="28"/>
              </w:rPr>
              <w:t>ввезення в Україну безпечної та якісної продукції тваринного походження;</w:t>
            </w:r>
          </w:p>
          <w:p w:rsidR="00822655" w:rsidRDefault="00822655" w:rsidP="00B3067F">
            <w:pPr>
              <w:pStyle w:val="a5"/>
              <w:widowControl w:val="0"/>
              <w:numPr>
                <w:ilvl w:val="0"/>
                <w:numId w:val="36"/>
              </w:numPr>
              <w:tabs>
                <w:tab w:val="left" w:pos="469"/>
              </w:tabs>
              <w:spacing w:before="60" w:after="60" w:line="240" w:lineRule="auto"/>
              <w:ind w:left="0" w:right="-1" w:firstLine="44"/>
              <w:jc w:val="both"/>
              <w:textAlignment w:val="baseline"/>
              <w:rPr>
                <w:rFonts w:asciiTheme="majorBidi" w:hAnsiTheme="majorBidi" w:cstheme="majorBidi"/>
                <w:color w:val="000000"/>
                <w:sz w:val="28"/>
                <w:szCs w:val="28"/>
              </w:rPr>
            </w:pPr>
            <w:r w:rsidRPr="00822655">
              <w:rPr>
                <w:rFonts w:asciiTheme="majorBidi" w:hAnsiTheme="majorBidi" w:cstheme="majorBidi"/>
                <w:color w:val="000000"/>
                <w:sz w:val="28"/>
                <w:szCs w:val="28"/>
              </w:rPr>
              <w:lastRenderedPageBreak/>
              <w:t>забезпечення захисту території України від занесення з території інших держав збудників хвороб, у тому числі тих, що є спільними для тварин і людей;</w:t>
            </w:r>
          </w:p>
          <w:p w:rsidR="0040227A" w:rsidRDefault="00822655" w:rsidP="00B3067F">
            <w:pPr>
              <w:pStyle w:val="a5"/>
              <w:widowControl w:val="0"/>
              <w:numPr>
                <w:ilvl w:val="0"/>
                <w:numId w:val="36"/>
              </w:numPr>
              <w:tabs>
                <w:tab w:val="left" w:pos="469"/>
              </w:tabs>
              <w:spacing w:before="60" w:after="60" w:line="240" w:lineRule="auto"/>
              <w:ind w:left="0" w:right="-1" w:firstLine="44"/>
              <w:jc w:val="both"/>
              <w:textAlignment w:val="baseline"/>
              <w:rPr>
                <w:rFonts w:asciiTheme="majorBidi" w:hAnsiTheme="majorBidi" w:cstheme="majorBidi"/>
                <w:color w:val="000000"/>
                <w:sz w:val="28"/>
                <w:szCs w:val="28"/>
              </w:rPr>
            </w:pPr>
            <w:r w:rsidRPr="00822655">
              <w:rPr>
                <w:rFonts w:asciiTheme="majorBidi" w:hAnsiTheme="majorBidi" w:cstheme="majorBidi"/>
                <w:color w:val="000000"/>
                <w:sz w:val="28"/>
                <w:szCs w:val="28"/>
              </w:rPr>
              <w:t>забезпечення виконання Україною міжнародних зобов’язань щодо наближення законодавства України до вимог законодавства ЄС та міжнародних стандартів у сфері санітарних та фітосанітарних заходів, зокрема тих, що стосуються застосування принципів регіоналізації, компартменталізації та еквівалентності для цілей міжнародної торгівлі</w:t>
            </w:r>
            <w:r w:rsidR="0040227A">
              <w:rPr>
                <w:rFonts w:asciiTheme="majorBidi" w:hAnsiTheme="majorBidi" w:cstheme="majorBidi"/>
                <w:color w:val="000000"/>
                <w:sz w:val="28"/>
                <w:szCs w:val="28"/>
              </w:rPr>
              <w:t>;</w:t>
            </w:r>
          </w:p>
          <w:p w:rsidR="0040227A" w:rsidRPr="0040227A" w:rsidRDefault="0040227A" w:rsidP="00B3067F">
            <w:pPr>
              <w:pStyle w:val="a5"/>
              <w:widowControl w:val="0"/>
              <w:numPr>
                <w:ilvl w:val="0"/>
                <w:numId w:val="36"/>
              </w:numPr>
              <w:tabs>
                <w:tab w:val="left" w:pos="469"/>
              </w:tabs>
              <w:spacing w:before="60" w:after="60" w:line="240" w:lineRule="auto"/>
              <w:ind w:left="0" w:right="-1" w:firstLine="44"/>
              <w:jc w:val="both"/>
              <w:textAlignment w:val="baseline"/>
              <w:rPr>
                <w:rFonts w:asciiTheme="majorBidi" w:hAnsiTheme="majorBidi" w:cstheme="majorBidi"/>
                <w:color w:val="000000"/>
                <w:sz w:val="28"/>
                <w:szCs w:val="28"/>
              </w:rPr>
            </w:pPr>
            <w:r w:rsidRPr="0040227A">
              <w:rPr>
                <w:rFonts w:asciiTheme="majorBidi" w:hAnsiTheme="majorBidi" w:cstheme="majorBidi"/>
                <w:color w:val="000000"/>
                <w:sz w:val="28"/>
                <w:szCs w:val="28"/>
              </w:rPr>
              <w:t>формування позитивного іміджу України як надійного торгівельного партнера</w:t>
            </w:r>
            <w:r w:rsidR="00C13489">
              <w:rPr>
                <w:rFonts w:asciiTheme="majorBidi" w:hAnsiTheme="majorBidi" w:cstheme="majorBidi"/>
                <w:color w:val="000000"/>
                <w:sz w:val="28"/>
                <w:szCs w:val="28"/>
              </w:rPr>
              <w:t>.</w:t>
            </w:r>
          </w:p>
        </w:tc>
        <w:tc>
          <w:tcPr>
            <w:tcW w:w="1842" w:type="dxa"/>
          </w:tcPr>
          <w:p w:rsidR="00C81EFB" w:rsidRPr="0040227A" w:rsidRDefault="00C81EFB" w:rsidP="00BF0811">
            <w:pPr>
              <w:widowControl w:val="0"/>
              <w:spacing w:after="0" w:line="240" w:lineRule="auto"/>
              <w:ind w:right="-1"/>
              <w:jc w:val="center"/>
              <w:textAlignment w:val="baseline"/>
              <w:rPr>
                <w:rFonts w:asciiTheme="majorBidi" w:hAnsiTheme="majorBidi" w:cstheme="majorBidi"/>
                <w:color w:val="000000"/>
                <w:sz w:val="28"/>
                <w:szCs w:val="28"/>
              </w:rPr>
            </w:pPr>
          </w:p>
          <w:p w:rsidR="00C81EFB" w:rsidRPr="0040227A" w:rsidRDefault="00C81EFB" w:rsidP="00BF0811">
            <w:pPr>
              <w:widowControl w:val="0"/>
              <w:spacing w:after="0" w:line="240" w:lineRule="auto"/>
              <w:ind w:right="-1"/>
              <w:jc w:val="center"/>
              <w:textAlignment w:val="baseline"/>
              <w:rPr>
                <w:rFonts w:asciiTheme="majorBidi" w:hAnsiTheme="majorBidi" w:cstheme="majorBidi"/>
                <w:color w:val="000000"/>
                <w:sz w:val="28"/>
                <w:szCs w:val="28"/>
              </w:rPr>
            </w:pPr>
            <w:r w:rsidRPr="0040227A">
              <w:rPr>
                <w:rFonts w:asciiTheme="majorBidi" w:hAnsiTheme="majorBidi" w:cstheme="majorBidi"/>
                <w:color w:val="000000"/>
                <w:sz w:val="28"/>
                <w:szCs w:val="28"/>
              </w:rPr>
              <w:t>Відсутні</w:t>
            </w:r>
          </w:p>
        </w:tc>
      </w:tr>
    </w:tbl>
    <w:p w:rsidR="00BF0811" w:rsidRDefault="00BF0811" w:rsidP="006A0640">
      <w:pPr>
        <w:widowControl w:val="0"/>
        <w:shd w:val="clear" w:color="auto" w:fill="FFFFFF"/>
        <w:spacing w:before="60" w:after="60"/>
        <w:ind w:right="-1" w:firstLine="448"/>
        <w:jc w:val="both"/>
        <w:textAlignment w:val="baseline"/>
        <w:rPr>
          <w:rFonts w:asciiTheme="majorBidi" w:hAnsiTheme="majorBidi" w:cstheme="majorBidi"/>
          <w:b/>
          <w:color w:val="000000"/>
          <w:sz w:val="28"/>
          <w:szCs w:val="28"/>
          <w:lang w:eastAsia="uk-UA"/>
        </w:rPr>
      </w:pPr>
    </w:p>
    <w:p w:rsidR="00EB496E" w:rsidRPr="00A06EF5" w:rsidRDefault="00EB496E" w:rsidP="00B3067F">
      <w:pPr>
        <w:widowControl w:val="0"/>
        <w:shd w:val="clear" w:color="auto" w:fill="FFFFFF"/>
        <w:spacing w:before="60" w:after="60"/>
        <w:ind w:right="-1" w:firstLine="567"/>
        <w:jc w:val="both"/>
        <w:textAlignment w:val="baseline"/>
        <w:rPr>
          <w:rFonts w:asciiTheme="majorBidi" w:hAnsiTheme="majorBidi" w:cstheme="majorBidi"/>
          <w:b/>
          <w:color w:val="000000"/>
          <w:sz w:val="28"/>
          <w:szCs w:val="28"/>
          <w:lang w:eastAsia="uk-UA"/>
        </w:rPr>
      </w:pPr>
      <w:r w:rsidRPr="00A06EF5">
        <w:rPr>
          <w:rFonts w:asciiTheme="majorBidi" w:hAnsiTheme="majorBidi" w:cstheme="majorBidi"/>
          <w:b/>
          <w:color w:val="000000"/>
          <w:sz w:val="28"/>
          <w:szCs w:val="28"/>
          <w:lang w:eastAsia="uk-UA"/>
        </w:rPr>
        <w:t>Оцінка впливу на сферу інтересів суб'єктів господарювання</w:t>
      </w:r>
    </w:p>
    <w:p w:rsidR="00EB496E" w:rsidRPr="006A0640" w:rsidRDefault="00A06EF5" w:rsidP="007B1C0B">
      <w:pPr>
        <w:widowControl w:val="0"/>
        <w:shd w:val="clear" w:color="auto" w:fill="FFFFFF"/>
        <w:spacing w:before="60" w:after="60"/>
        <w:ind w:right="-1" w:firstLine="567"/>
        <w:jc w:val="both"/>
        <w:textAlignment w:val="baseline"/>
        <w:rPr>
          <w:rFonts w:asciiTheme="majorBidi" w:hAnsiTheme="majorBidi" w:cstheme="majorBidi"/>
          <w:color w:val="000000"/>
          <w:sz w:val="28"/>
          <w:szCs w:val="28"/>
          <w:lang w:eastAsia="uk-UA"/>
        </w:rPr>
      </w:pPr>
      <w:r w:rsidRPr="00A06EF5">
        <w:rPr>
          <w:rFonts w:asciiTheme="majorBidi" w:hAnsiTheme="majorBidi" w:cstheme="majorBidi"/>
          <w:color w:val="000000"/>
          <w:sz w:val="28"/>
          <w:szCs w:val="28"/>
          <w:lang w:eastAsia="uk-UA"/>
        </w:rPr>
        <w:t xml:space="preserve">Оцінка впливу на сферу інтересів суб’єктів господарювання проводилася для суб’єктів господарювання, які провадять діяльність пов’язану із </w:t>
      </w:r>
      <w:r>
        <w:rPr>
          <w:rFonts w:asciiTheme="majorBidi" w:hAnsiTheme="majorBidi" w:cstheme="majorBidi"/>
          <w:color w:val="000000"/>
          <w:sz w:val="28"/>
          <w:szCs w:val="28"/>
          <w:lang w:eastAsia="uk-UA"/>
        </w:rPr>
        <w:t>ввезенням (пересиланням) на митну територію України підконтрольних товарів.</w:t>
      </w:r>
    </w:p>
    <w:tbl>
      <w:tblPr>
        <w:tblW w:w="5018" w:type="pct"/>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3252"/>
        <w:gridCol w:w="1508"/>
        <w:gridCol w:w="1510"/>
        <w:gridCol w:w="1506"/>
        <w:gridCol w:w="1356"/>
        <w:gridCol w:w="1126"/>
      </w:tblGrid>
      <w:tr w:rsidR="00F347D5" w:rsidRPr="00BF0811" w:rsidTr="00762A17">
        <w:tc>
          <w:tcPr>
            <w:tcW w:w="1585" w:type="pct"/>
            <w:hideMark/>
          </w:tcPr>
          <w:p w:rsidR="00EB496E" w:rsidRPr="00BF0811" w:rsidRDefault="00EB496E" w:rsidP="00BF0811">
            <w:pPr>
              <w:pStyle w:val="rvps12"/>
              <w:spacing w:before="0" w:beforeAutospacing="0" w:after="0" w:afterAutospacing="0"/>
              <w:ind w:right="-1"/>
              <w:jc w:val="center"/>
              <w:textAlignment w:val="baseline"/>
              <w:rPr>
                <w:rFonts w:asciiTheme="majorBidi" w:hAnsiTheme="majorBidi" w:cstheme="majorBidi"/>
                <w:sz w:val="28"/>
                <w:szCs w:val="28"/>
                <w:lang w:val="uk-UA"/>
              </w:rPr>
            </w:pPr>
            <w:r w:rsidRPr="00BF0811">
              <w:rPr>
                <w:rFonts w:asciiTheme="majorBidi" w:hAnsiTheme="majorBidi" w:cstheme="majorBidi"/>
                <w:sz w:val="28"/>
                <w:szCs w:val="28"/>
                <w:lang w:val="uk-UA"/>
              </w:rPr>
              <w:t>Показник</w:t>
            </w:r>
          </w:p>
        </w:tc>
        <w:tc>
          <w:tcPr>
            <w:tcW w:w="735" w:type="pct"/>
            <w:hideMark/>
          </w:tcPr>
          <w:p w:rsidR="00EB496E" w:rsidRPr="00BF0811" w:rsidRDefault="00EB496E" w:rsidP="00BF0811">
            <w:pPr>
              <w:pStyle w:val="rvps12"/>
              <w:spacing w:before="0" w:beforeAutospacing="0" w:after="0" w:afterAutospacing="0"/>
              <w:ind w:right="-1"/>
              <w:jc w:val="center"/>
              <w:textAlignment w:val="baseline"/>
              <w:rPr>
                <w:rFonts w:asciiTheme="majorBidi" w:hAnsiTheme="majorBidi" w:cstheme="majorBidi"/>
                <w:sz w:val="28"/>
                <w:szCs w:val="28"/>
                <w:lang w:val="uk-UA"/>
              </w:rPr>
            </w:pPr>
            <w:r w:rsidRPr="00BF0811">
              <w:rPr>
                <w:rFonts w:asciiTheme="majorBidi" w:hAnsiTheme="majorBidi" w:cstheme="majorBidi"/>
                <w:sz w:val="28"/>
                <w:szCs w:val="28"/>
                <w:lang w:val="uk-UA"/>
              </w:rPr>
              <w:t>Великі</w:t>
            </w:r>
          </w:p>
        </w:tc>
        <w:tc>
          <w:tcPr>
            <w:tcW w:w="736" w:type="pct"/>
            <w:hideMark/>
          </w:tcPr>
          <w:p w:rsidR="00EB496E" w:rsidRPr="00BF0811" w:rsidRDefault="00EB496E" w:rsidP="00BF0811">
            <w:pPr>
              <w:pStyle w:val="rvps12"/>
              <w:spacing w:before="0" w:beforeAutospacing="0" w:after="0" w:afterAutospacing="0"/>
              <w:ind w:right="-1"/>
              <w:jc w:val="center"/>
              <w:textAlignment w:val="baseline"/>
              <w:rPr>
                <w:rFonts w:asciiTheme="majorBidi" w:hAnsiTheme="majorBidi" w:cstheme="majorBidi"/>
                <w:sz w:val="28"/>
                <w:szCs w:val="28"/>
                <w:lang w:val="uk-UA"/>
              </w:rPr>
            </w:pPr>
            <w:r w:rsidRPr="00BF0811">
              <w:rPr>
                <w:rFonts w:asciiTheme="majorBidi" w:hAnsiTheme="majorBidi" w:cstheme="majorBidi"/>
                <w:sz w:val="28"/>
                <w:szCs w:val="28"/>
                <w:lang w:val="uk-UA"/>
              </w:rPr>
              <w:t>Середні</w:t>
            </w:r>
          </w:p>
        </w:tc>
        <w:tc>
          <w:tcPr>
            <w:tcW w:w="734" w:type="pct"/>
            <w:hideMark/>
          </w:tcPr>
          <w:p w:rsidR="00EB496E" w:rsidRPr="00BF0811" w:rsidRDefault="00EB496E" w:rsidP="00BF0811">
            <w:pPr>
              <w:pStyle w:val="rvps12"/>
              <w:spacing w:before="0" w:beforeAutospacing="0" w:after="0" w:afterAutospacing="0"/>
              <w:ind w:right="-1"/>
              <w:jc w:val="center"/>
              <w:textAlignment w:val="baseline"/>
              <w:rPr>
                <w:rFonts w:asciiTheme="majorBidi" w:hAnsiTheme="majorBidi" w:cstheme="majorBidi"/>
                <w:sz w:val="28"/>
                <w:szCs w:val="28"/>
                <w:lang w:val="uk-UA"/>
              </w:rPr>
            </w:pPr>
            <w:r w:rsidRPr="00BF0811">
              <w:rPr>
                <w:rFonts w:asciiTheme="majorBidi" w:hAnsiTheme="majorBidi" w:cstheme="majorBidi"/>
                <w:sz w:val="28"/>
                <w:szCs w:val="28"/>
                <w:lang w:val="uk-UA"/>
              </w:rPr>
              <w:t>Малі</w:t>
            </w:r>
          </w:p>
        </w:tc>
        <w:tc>
          <w:tcPr>
            <w:tcW w:w="661" w:type="pct"/>
            <w:hideMark/>
          </w:tcPr>
          <w:p w:rsidR="00EB496E" w:rsidRPr="00BF0811" w:rsidRDefault="00EB496E" w:rsidP="00BF0811">
            <w:pPr>
              <w:pStyle w:val="rvps12"/>
              <w:spacing w:before="0" w:beforeAutospacing="0" w:after="0" w:afterAutospacing="0"/>
              <w:ind w:right="-1"/>
              <w:jc w:val="center"/>
              <w:textAlignment w:val="baseline"/>
              <w:rPr>
                <w:rFonts w:asciiTheme="majorBidi" w:hAnsiTheme="majorBidi" w:cstheme="majorBidi"/>
                <w:sz w:val="28"/>
                <w:szCs w:val="28"/>
                <w:lang w:val="uk-UA"/>
              </w:rPr>
            </w:pPr>
            <w:r w:rsidRPr="00BF0811">
              <w:rPr>
                <w:rFonts w:asciiTheme="majorBidi" w:hAnsiTheme="majorBidi" w:cstheme="majorBidi"/>
                <w:sz w:val="28"/>
                <w:szCs w:val="28"/>
                <w:lang w:val="uk-UA"/>
              </w:rPr>
              <w:t>Мікро</w:t>
            </w:r>
          </w:p>
        </w:tc>
        <w:tc>
          <w:tcPr>
            <w:tcW w:w="551" w:type="pct"/>
            <w:hideMark/>
          </w:tcPr>
          <w:p w:rsidR="00EB496E" w:rsidRPr="00BF0811" w:rsidRDefault="00EB496E" w:rsidP="00BF0811">
            <w:pPr>
              <w:pStyle w:val="rvps12"/>
              <w:spacing w:before="0" w:beforeAutospacing="0" w:after="0" w:afterAutospacing="0"/>
              <w:ind w:right="-1"/>
              <w:jc w:val="center"/>
              <w:textAlignment w:val="baseline"/>
              <w:rPr>
                <w:rFonts w:asciiTheme="majorBidi" w:hAnsiTheme="majorBidi" w:cstheme="majorBidi"/>
                <w:sz w:val="28"/>
                <w:szCs w:val="28"/>
                <w:lang w:val="uk-UA"/>
              </w:rPr>
            </w:pPr>
            <w:r w:rsidRPr="00BF0811">
              <w:rPr>
                <w:rFonts w:asciiTheme="majorBidi" w:hAnsiTheme="majorBidi" w:cstheme="majorBidi"/>
                <w:sz w:val="28"/>
                <w:szCs w:val="28"/>
                <w:lang w:val="uk-UA"/>
              </w:rPr>
              <w:t>Разом</w:t>
            </w:r>
          </w:p>
        </w:tc>
      </w:tr>
      <w:tr w:rsidR="00A06EF5" w:rsidRPr="00BF0811" w:rsidTr="00762A17">
        <w:tc>
          <w:tcPr>
            <w:tcW w:w="1585" w:type="pct"/>
            <w:vAlign w:val="center"/>
            <w:hideMark/>
          </w:tcPr>
          <w:p w:rsidR="00A06EF5" w:rsidRPr="00BF0811" w:rsidRDefault="00A06EF5" w:rsidP="00BF0811">
            <w:pPr>
              <w:pStyle w:val="rvps14"/>
              <w:spacing w:before="0" w:beforeAutospacing="0" w:after="0" w:afterAutospacing="0"/>
              <w:ind w:right="-1"/>
              <w:textAlignment w:val="baseline"/>
              <w:rPr>
                <w:sz w:val="28"/>
                <w:szCs w:val="28"/>
                <w:lang w:val="uk-UA"/>
              </w:rPr>
            </w:pPr>
            <w:r w:rsidRPr="00BF0811">
              <w:rPr>
                <w:sz w:val="28"/>
                <w:szCs w:val="28"/>
                <w:lang w:val="uk-UA"/>
              </w:rPr>
              <w:t>Кількість суб’єктів господарювання, що підпадають під дію регулювання, одиниць*</w:t>
            </w:r>
          </w:p>
        </w:tc>
        <w:tc>
          <w:tcPr>
            <w:tcW w:w="735" w:type="pct"/>
            <w:vAlign w:val="center"/>
          </w:tcPr>
          <w:p w:rsidR="00A06EF5" w:rsidRPr="00BF0811" w:rsidRDefault="00A06EF5" w:rsidP="00BF0811">
            <w:pPr>
              <w:spacing w:after="0" w:line="240" w:lineRule="auto"/>
              <w:jc w:val="center"/>
              <w:rPr>
                <w:rFonts w:ascii="Times New Roman" w:hAnsi="Times New Roman"/>
                <w:color w:val="000000"/>
                <w:sz w:val="28"/>
                <w:szCs w:val="28"/>
                <w:lang w:val="en-US" w:eastAsia="uk-UA"/>
              </w:rPr>
            </w:pPr>
            <w:r w:rsidRPr="00BF0811">
              <w:rPr>
                <w:rFonts w:ascii="Times New Roman" w:hAnsi="Times New Roman"/>
                <w:color w:val="000000"/>
                <w:sz w:val="28"/>
                <w:szCs w:val="28"/>
                <w:lang w:val="en-US" w:eastAsia="uk-UA"/>
              </w:rPr>
              <w:t>2475</w:t>
            </w:r>
          </w:p>
        </w:tc>
        <w:tc>
          <w:tcPr>
            <w:tcW w:w="736" w:type="pct"/>
            <w:vAlign w:val="center"/>
          </w:tcPr>
          <w:p w:rsidR="00A06EF5" w:rsidRPr="00BF0811" w:rsidRDefault="00A06EF5" w:rsidP="00BF0811">
            <w:pPr>
              <w:spacing w:after="0" w:line="240" w:lineRule="auto"/>
              <w:jc w:val="center"/>
              <w:rPr>
                <w:rFonts w:ascii="Times New Roman" w:hAnsi="Times New Roman"/>
                <w:color w:val="000000"/>
                <w:sz w:val="28"/>
                <w:szCs w:val="28"/>
                <w:lang w:val="en-US" w:eastAsia="uk-UA"/>
              </w:rPr>
            </w:pPr>
            <w:r w:rsidRPr="00BF0811">
              <w:rPr>
                <w:rFonts w:ascii="Times New Roman" w:hAnsi="Times New Roman"/>
                <w:color w:val="000000"/>
                <w:sz w:val="28"/>
                <w:szCs w:val="28"/>
                <w:lang w:val="en-US" w:eastAsia="uk-UA"/>
              </w:rPr>
              <w:t>2086</w:t>
            </w:r>
          </w:p>
        </w:tc>
        <w:tc>
          <w:tcPr>
            <w:tcW w:w="734" w:type="pct"/>
            <w:vAlign w:val="center"/>
          </w:tcPr>
          <w:p w:rsidR="00A06EF5" w:rsidRPr="00BF0811" w:rsidRDefault="00A06EF5" w:rsidP="00BF0811">
            <w:pPr>
              <w:spacing w:after="0" w:line="240" w:lineRule="auto"/>
              <w:jc w:val="center"/>
              <w:rPr>
                <w:rFonts w:ascii="Times New Roman" w:hAnsi="Times New Roman"/>
                <w:color w:val="000000"/>
                <w:sz w:val="28"/>
                <w:szCs w:val="28"/>
                <w:lang w:val="en-US" w:eastAsia="uk-UA"/>
              </w:rPr>
            </w:pPr>
            <w:r w:rsidRPr="00BF0811">
              <w:rPr>
                <w:rFonts w:ascii="Times New Roman" w:hAnsi="Times New Roman"/>
                <w:color w:val="000000"/>
                <w:sz w:val="28"/>
                <w:szCs w:val="28"/>
                <w:lang w:val="en-US" w:eastAsia="uk-UA"/>
              </w:rPr>
              <w:t>243</w:t>
            </w:r>
          </w:p>
        </w:tc>
        <w:tc>
          <w:tcPr>
            <w:tcW w:w="661" w:type="pct"/>
            <w:vAlign w:val="center"/>
          </w:tcPr>
          <w:p w:rsidR="00A06EF5" w:rsidRPr="00BF0811" w:rsidRDefault="00A06EF5" w:rsidP="00BF0811">
            <w:pPr>
              <w:spacing w:after="0" w:line="240" w:lineRule="auto"/>
              <w:jc w:val="center"/>
              <w:rPr>
                <w:rFonts w:ascii="Times New Roman" w:hAnsi="Times New Roman"/>
                <w:color w:val="000000"/>
                <w:sz w:val="28"/>
                <w:szCs w:val="28"/>
                <w:lang w:val="en-US" w:eastAsia="uk-UA"/>
              </w:rPr>
            </w:pPr>
            <w:r w:rsidRPr="00BF0811">
              <w:rPr>
                <w:rFonts w:ascii="Times New Roman" w:hAnsi="Times New Roman"/>
                <w:color w:val="000000"/>
                <w:sz w:val="28"/>
                <w:szCs w:val="28"/>
                <w:lang w:val="en-US" w:eastAsia="uk-UA"/>
              </w:rPr>
              <w:t>48</w:t>
            </w:r>
          </w:p>
        </w:tc>
        <w:tc>
          <w:tcPr>
            <w:tcW w:w="551" w:type="pct"/>
            <w:vAlign w:val="center"/>
          </w:tcPr>
          <w:p w:rsidR="00A06EF5" w:rsidRPr="00BF0811" w:rsidRDefault="00A06EF5" w:rsidP="00BF0811">
            <w:pPr>
              <w:spacing w:after="0" w:line="240" w:lineRule="auto"/>
              <w:jc w:val="center"/>
              <w:rPr>
                <w:rFonts w:ascii="Times New Roman" w:hAnsi="Times New Roman"/>
                <w:color w:val="000000"/>
                <w:sz w:val="28"/>
                <w:szCs w:val="28"/>
                <w:lang w:val="en-US" w:eastAsia="uk-UA"/>
              </w:rPr>
            </w:pPr>
            <w:r w:rsidRPr="00BF0811">
              <w:rPr>
                <w:rFonts w:ascii="Times New Roman" w:hAnsi="Times New Roman"/>
                <w:color w:val="000000"/>
                <w:sz w:val="28"/>
                <w:szCs w:val="28"/>
                <w:lang w:val="en-US" w:eastAsia="uk-UA"/>
              </w:rPr>
              <w:t>4 852</w:t>
            </w:r>
          </w:p>
        </w:tc>
      </w:tr>
      <w:tr w:rsidR="00A06EF5" w:rsidRPr="00BF0811" w:rsidTr="00762A17">
        <w:tc>
          <w:tcPr>
            <w:tcW w:w="1585" w:type="pct"/>
            <w:hideMark/>
          </w:tcPr>
          <w:p w:rsidR="00A06EF5" w:rsidRPr="00BF0811" w:rsidRDefault="00A06EF5" w:rsidP="00BF0811">
            <w:pPr>
              <w:pStyle w:val="rvps14"/>
              <w:spacing w:before="0" w:beforeAutospacing="0" w:after="0" w:afterAutospacing="0"/>
              <w:ind w:right="-1"/>
              <w:textAlignment w:val="baseline"/>
              <w:rPr>
                <w:sz w:val="28"/>
                <w:szCs w:val="28"/>
                <w:lang w:val="uk-UA"/>
              </w:rPr>
            </w:pPr>
            <w:r w:rsidRPr="00BF0811">
              <w:rPr>
                <w:sz w:val="28"/>
                <w:szCs w:val="28"/>
                <w:lang w:val="uk-UA"/>
              </w:rPr>
              <w:t>Питома вага групи у загальній кількості, відсотків</w:t>
            </w:r>
          </w:p>
        </w:tc>
        <w:tc>
          <w:tcPr>
            <w:tcW w:w="735" w:type="pct"/>
            <w:vAlign w:val="center"/>
          </w:tcPr>
          <w:p w:rsidR="00A06EF5" w:rsidRPr="00BF0811" w:rsidRDefault="00A06EF5" w:rsidP="00BF0811">
            <w:pPr>
              <w:spacing w:after="0" w:line="240" w:lineRule="auto"/>
              <w:jc w:val="center"/>
              <w:rPr>
                <w:rFonts w:ascii="Times New Roman" w:hAnsi="Times New Roman"/>
                <w:color w:val="000000"/>
                <w:sz w:val="28"/>
                <w:szCs w:val="28"/>
                <w:lang w:val="en-US" w:eastAsia="uk-UA"/>
              </w:rPr>
            </w:pPr>
            <w:r w:rsidRPr="00BF0811">
              <w:rPr>
                <w:rFonts w:ascii="Times New Roman" w:hAnsi="Times New Roman"/>
                <w:color w:val="000000"/>
                <w:sz w:val="28"/>
                <w:szCs w:val="28"/>
                <w:lang w:val="en-US" w:eastAsia="uk-UA"/>
              </w:rPr>
              <w:t>51</w:t>
            </w:r>
          </w:p>
        </w:tc>
        <w:tc>
          <w:tcPr>
            <w:tcW w:w="736" w:type="pct"/>
            <w:vAlign w:val="center"/>
          </w:tcPr>
          <w:p w:rsidR="00A06EF5" w:rsidRPr="00BF0811" w:rsidRDefault="00A06EF5" w:rsidP="00BF0811">
            <w:pPr>
              <w:spacing w:after="0" w:line="240" w:lineRule="auto"/>
              <w:jc w:val="center"/>
              <w:rPr>
                <w:rFonts w:ascii="Times New Roman" w:hAnsi="Times New Roman"/>
                <w:color w:val="000000"/>
                <w:sz w:val="28"/>
                <w:szCs w:val="28"/>
                <w:lang w:val="en-US" w:eastAsia="uk-UA"/>
              </w:rPr>
            </w:pPr>
            <w:r w:rsidRPr="00BF0811">
              <w:rPr>
                <w:rFonts w:ascii="Times New Roman" w:hAnsi="Times New Roman"/>
                <w:color w:val="000000"/>
                <w:sz w:val="28"/>
                <w:szCs w:val="28"/>
                <w:lang w:val="en-US" w:eastAsia="uk-UA"/>
              </w:rPr>
              <w:t>43</w:t>
            </w:r>
          </w:p>
        </w:tc>
        <w:tc>
          <w:tcPr>
            <w:tcW w:w="734" w:type="pct"/>
            <w:vAlign w:val="center"/>
          </w:tcPr>
          <w:p w:rsidR="00A06EF5" w:rsidRPr="00BF0811" w:rsidRDefault="00A06EF5" w:rsidP="00BF0811">
            <w:pPr>
              <w:spacing w:after="0" w:line="240" w:lineRule="auto"/>
              <w:jc w:val="center"/>
              <w:rPr>
                <w:rFonts w:ascii="Times New Roman" w:hAnsi="Times New Roman"/>
                <w:color w:val="000000"/>
                <w:sz w:val="28"/>
                <w:szCs w:val="28"/>
                <w:lang w:val="en-US" w:eastAsia="uk-UA"/>
              </w:rPr>
            </w:pPr>
            <w:r w:rsidRPr="00BF0811">
              <w:rPr>
                <w:rFonts w:ascii="Times New Roman" w:hAnsi="Times New Roman"/>
                <w:color w:val="000000"/>
                <w:sz w:val="28"/>
                <w:szCs w:val="28"/>
                <w:lang w:val="en-US" w:eastAsia="uk-UA"/>
              </w:rPr>
              <w:t>5</w:t>
            </w:r>
          </w:p>
        </w:tc>
        <w:tc>
          <w:tcPr>
            <w:tcW w:w="661" w:type="pct"/>
            <w:vAlign w:val="center"/>
          </w:tcPr>
          <w:p w:rsidR="00A06EF5" w:rsidRPr="00BF0811" w:rsidRDefault="00A06EF5" w:rsidP="00BF0811">
            <w:pPr>
              <w:spacing w:after="0" w:line="240" w:lineRule="auto"/>
              <w:jc w:val="center"/>
              <w:rPr>
                <w:rFonts w:ascii="Times New Roman" w:hAnsi="Times New Roman"/>
                <w:color w:val="000000"/>
                <w:sz w:val="28"/>
                <w:szCs w:val="28"/>
                <w:lang w:val="en-US" w:eastAsia="uk-UA"/>
              </w:rPr>
            </w:pPr>
            <w:r w:rsidRPr="00BF0811">
              <w:rPr>
                <w:rFonts w:ascii="Times New Roman" w:hAnsi="Times New Roman"/>
                <w:color w:val="000000"/>
                <w:sz w:val="28"/>
                <w:szCs w:val="28"/>
                <w:lang w:val="en-US" w:eastAsia="uk-UA"/>
              </w:rPr>
              <w:t>1</w:t>
            </w:r>
          </w:p>
        </w:tc>
        <w:tc>
          <w:tcPr>
            <w:tcW w:w="551" w:type="pct"/>
            <w:vAlign w:val="center"/>
          </w:tcPr>
          <w:p w:rsidR="00A06EF5" w:rsidRPr="00BF0811" w:rsidRDefault="00A06EF5" w:rsidP="00BF0811">
            <w:pPr>
              <w:spacing w:after="0" w:line="240" w:lineRule="auto"/>
              <w:jc w:val="center"/>
              <w:rPr>
                <w:rFonts w:ascii="Times New Roman" w:hAnsi="Times New Roman"/>
                <w:color w:val="000000"/>
                <w:sz w:val="28"/>
                <w:szCs w:val="28"/>
                <w:lang w:eastAsia="uk-UA"/>
              </w:rPr>
            </w:pPr>
            <w:r w:rsidRPr="00BF0811">
              <w:rPr>
                <w:rFonts w:ascii="Times New Roman" w:hAnsi="Times New Roman"/>
                <w:color w:val="000000"/>
                <w:sz w:val="28"/>
                <w:szCs w:val="28"/>
                <w:lang w:eastAsia="uk-UA"/>
              </w:rPr>
              <w:t>100</w:t>
            </w:r>
          </w:p>
        </w:tc>
      </w:tr>
    </w:tbl>
    <w:p w:rsidR="00A06EF5" w:rsidRDefault="00A06EF5" w:rsidP="00BF0811">
      <w:pPr>
        <w:spacing w:after="120" w:line="240" w:lineRule="auto"/>
        <w:jc w:val="both"/>
        <w:rPr>
          <w:rFonts w:asciiTheme="majorBidi" w:hAnsiTheme="majorBidi" w:cstheme="majorBidi"/>
          <w:color w:val="000000"/>
          <w:sz w:val="28"/>
          <w:szCs w:val="28"/>
          <w:lang w:eastAsia="uk-UA"/>
        </w:rPr>
      </w:pPr>
    </w:p>
    <w:p w:rsidR="00A06EF5" w:rsidRPr="00A06EF5" w:rsidRDefault="00A06EF5" w:rsidP="00B3067F">
      <w:pPr>
        <w:widowControl w:val="0"/>
        <w:spacing w:after="120" w:line="240" w:lineRule="auto"/>
        <w:ind w:firstLine="567"/>
        <w:jc w:val="both"/>
        <w:rPr>
          <w:rFonts w:asciiTheme="majorBidi" w:hAnsiTheme="majorBidi" w:cstheme="majorBidi"/>
          <w:color w:val="000000"/>
          <w:sz w:val="28"/>
          <w:szCs w:val="28"/>
          <w:lang w:eastAsia="uk-UA"/>
        </w:rPr>
      </w:pPr>
      <w:r w:rsidRPr="00A06EF5">
        <w:rPr>
          <w:rFonts w:asciiTheme="majorBidi" w:hAnsiTheme="majorBidi" w:cstheme="majorBidi"/>
          <w:color w:val="000000"/>
          <w:sz w:val="28"/>
          <w:szCs w:val="28"/>
          <w:lang w:eastAsia="uk-UA"/>
        </w:rPr>
        <w:t>Відповідно до інформації державної фіскальної служби України у 2018 році імпорт сільськогосподарської продукції (товари групи 1-24 УКТЗЕД) здійснювали 4 852 суб’єкти господарювання.</w:t>
      </w:r>
    </w:p>
    <w:p w:rsidR="00A06EF5" w:rsidRPr="00A06EF5" w:rsidRDefault="00A06EF5" w:rsidP="00B3067F">
      <w:pPr>
        <w:widowControl w:val="0"/>
        <w:spacing w:after="120" w:line="240" w:lineRule="auto"/>
        <w:ind w:firstLine="567"/>
        <w:jc w:val="both"/>
        <w:rPr>
          <w:rFonts w:asciiTheme="majorBidi" w:hAnsiTheme="majorBidi" w:cstheme="majorBidi"/>
          <w:color w:val="000000"/>
          <w:sz w:val="28"/>
          <w:szCs w:val="28"/>
          <w:lang w:eastAsia="uk-UA"/>
        </w:rPr>
      </w:pPr>
      <w:r w:rsidRPr="00A06EF5">
        <w:rPr>
          <w:rFonts w:asciiTheme="majorBidi" w:hAnsiTheme="majorBidi" w:cstheme="majorBidi"/>
          <w:color w:val="000000"/>
          <w:sz w:val="28"/>
          <w:szCs w:val="28"/>
          <w:lang w:eastAsia="uk-UA"/>
        </w:rPr>
        <w:t xml:space="preserve">Наразі </w:t>
      </w:r>
      <w:r w:rsidR="00463ADC">
        <w:rPr>
          <w:rFonts w:asciiTheme="majorBidi" w:hAnsiTheme="majorBidi" w:cstheme="majorBidi"/>
          <w:color w:val="000000"/>
          <w:sz w:val="28"/>
          <w:szCs w:val="28"/>
          <w:lang w:eastAsia="uk-UA"/>
        </w:rPr>
        <w:t>Міністерство</w:t>
      </w:r>
      <w:r w:rsidR="00463ADC" w:rsidRPr="00463ADC">
        <w:rPr>
          <w:rFonts w:asciiTheme="majorBidi" w:hAnsiTheme="majorBidi" w:cstheme="majorBidi"/>
          <w:color w:val="000000"/>
          <w:sz w:val="28"/>
          <w:szCs w:val="28"/>
          <w:lang w:eastAsia="uk-UA"/>
        </w:rPr>
        <w:t xml:space="preserve"> аграрної політики та продовольства України </w:t>
      </w:r>
      <w:r w:rsidR="00463ADC">
        <w:rPr>
          <w:rFonts w:asciiTheme="majorBidi" w:hAnsiTheme="majorBidi" w:cstheme="majorBidi"/>
          <w:color w:val="000000"/>
          <w:sz w:val="28"/>
          <w:szCs w:val="28"/>
          <w:lang w:eastAsia="uk-UA"/>
        </w:rPr>
        <w:t>та Державна служба</w:t>
      </w:r>
      <w:r w:rsidR="00463ADC" w:rsidRPr="00463ADC">
        <w:rPr>
          <w:rFonts w:asciiTheme="majorBidi" w:hAnsiTheme="majorBidi" w:cstheme="majorBidi"/>
          <w:color w:val="000000"/>
          <w:sz w:val="28"/>
          <w:szCs w:val="28"/>
          <w:lang w:eastAsia="uk-UA"/>
        </w:rPr>
        <w:t xml:space="preserve"> України з питань безпечності харчових </w:t>
      </w:r>
      <w:r w:rsidR="00463ADC">
        <w:rPr>
          <w:rFonts w:asciiTheme="majorBidi" w:hAnsiTheme="majorBidi" w:cstheme="majorBidi"/>
          <w:color w:val="000000"/>
          <w:sz w:val="28"/>
          <w:szCs w:val="28"/>
          <w:lang w:eastAsia="uk-UA"/>
        </w:rPr>
        <w:t xml:space="preserve">продуктів та захисту споживачів </w:t>
      </w:r>
      <w:r w:rsidRPr="00A06EF5">
        <w:rPr>
          <w:rFonts w:asciiTheme="majorBidi" w:hAnsiTheme="majorBidi" w:cstheme="majorBidi"/>
          <w:color w:val="000000"/>
          <w:sz w:val="28"/>
          <w:szCs w:val="28"/>
          <w:lang w:eastAsia="uk-UA"/>
        </w:rPr>
        <w:t>не володіє інформацією щодо розподілу зазначених суб’єктів господарювання відповідно до вимог статті 55 Господарського кодексу України.</w:t>
      </w:r>
    </w:p>
    <w:p w:rsidR="00A06EF5" w:rsidRPr="00A06EF5" w:rsidRDefault="00A06EF5" w:rsidP="00B3067F">
      <w:pPr>
        <w:widowControl w:val="0"/>
        <w:spacing w:after="120" w:line="240" w:lineRule="auto"/>
        <w:ind w:firstLine="567"/>
        <w:jc w:val="both"/>
        <w:rPr>
          <w:rFonts w:asciiTheme="majorBidi" w:hAnsiTheme="majorBidi" w:cstheme="majorBidi"/>
          <w:color w:val="000000"/>
          <w:sz w:val="28"/>
          <w:szCs w:val="28"/>
          <w:lang w:eastAsia="uk-UA"/>
        </w:rPr>
      </w:pPr>
      <w:r w:rsidRPr="00A06EF5">
        <w:rPr>
          <w:rFonts w:asciiTheme="majorBidi" w:hAnsiTheme="majorBidi" w:cstheme="majorBidi"/>
          <w:color w:val="000000"/>
          <w:sz w:val="28"/>
          <w:szCs w:val="28"/>
          <w:lang w:eastAsia="uk-UA"/>
        </w:rPr>
        <w:t xml:space="preserve">Запропонований розподіл ґрунтується на рекомендаціях Міжнародної фінансової корпорації (IFC), Група Світового </w:t>
      </w:r>
      <w:r w:rsidR="00C7783C">
        <w:rPr>
          <w:rFonts w:asciiTheme="majorBidi" w:hAnsiTheme="majorBidi" w:cstheme="majorBidi"/>
          <w:color w:val="000000"/>
          <w:sz w:val="28"/>
          <w:szCs w:val="28"/>
          <w:lang w:eastAsia="uk-UA"/>
        </w:rPr>
        <w:t>Банку, і передбачає наступні ка</w:t>
      </w:r>
      <w:r w:rsidRPr="00A06EF5">
        <w:rPr>
          <w:rFonts w:asciiTheme="majorBidi" w:hAnsiTheme="majorBidi" w:cstheme="majorBidi"/>
          <w:color w:val="000000"/>
          <w:sz w:val="28"/>
          <w:szCs w:val="28"/>
          <w:lang w:eastAsia="uk-UA"/>
        </w:rPr>
        <w:t xml:space="preserve">тегорії </w:t>
      </w:r>
      <w:r w:rsidRPr="00A06EF5">
        <w:rPr>
          <w:rFonts w:asciiTheme="majorBidi" w:hAnsiTheme="majorBidi" w:cstheme="majorBidi"/>
          <w:color w:val="000000"/>
          <w:sz w:val="28"/>
          <w:szCs w:val="28"/>
          <w:lang w:eastAsia="uk-UA"/>
        </w:rPr>
        <w:lastRenderedPageBreak/>
        <w:t>суб’єктів господарювання*:</w:t>
      </w:r>
    </w:p>
    <w:p w:rsidR="00A06EF5" w:rsidRPr="00A06EF5" w:rsidRDefault="00A06EF5" w:rsidP="00B3067F">
      <w:pPr>
        <w:widowControl w:val="0"/>
        <w:spacing w:after="120" w:line="240" w:lineRule="auto"/>
        <w:ind w:firstLine="567"/>
        <w:jc w:val="both"/>
        <w:rPr>
          <w:rFonts w:asciiTheme="majorBidi" w:hAnsiTheme="majorBidi" w:cstheme="majorBidi"/>
          <w:color w:val="000000"/>
          <w:sz w:val="28"/>
          <w:szCs w:val="28"/>
          <w:lang w:eastAsia="uk-UA"/>
        </w:rPr>
      </w:pPr>
      <w:r w:rsidRPr="00A06EF5">
        <w:rPr>
          <w:rFonts w:asciiTheme="majorBidi" w:hAnsiTheme="majorBidi" w:cstheme="majorBidi"/>
          <w:color w:val="000000"/>
          <w:sz w:val="28"/>
          <w:szCs w:val="28"/>
          <w:lang w:eastAsia="uk-UA"/>
        </w:rPr>
        <w:t>великі – щорічний обіг товарів перевищував 15 млн дол. США;</w:t>
      </w:r>
    </w:p>
    <w:p w:rsidR="00A06EF5" w:rsidRPr="00A06EF5" w:rsidRDefault="00A06EF5" w:rsidP="00B3067F">
      <w:pPr>
        <w:widowControl w:val="0"/>
        <w:spacing w:after="120" w:line="240" w:lineRule="auto"/>
        <w:ind w:firstLine="567"/>
        <w:jc w:val="both"/>
        <w:rPr>
          <w:rFonts w:asciiTheme="majorBidi" w:hAnsiTheme="majorBidi" w:cstheme="majorBidi"/>
          <w:color w:val="000000"/>
          <w:sz w:val="28"/>
          <w:szCs w:val="28"/>
          <w:lang w:eastAsia="uk-UA"/>
        </w:rPr>
      </w:pPr>
      <w:r w:rsidRPr="00A06EF5">
        <w:rPr>
          <w:rFonts w:asciiTheme="majorBidi" w:hAnsiTheme="majorBidi" w:cstheme="majorBidi"/>
          <w:color w:val="000000"/>
          <w:sz w:val="28"/>
          <w:szCs w:val="28"/>
          <w:lang w:eastAsia="uk-UA"/>
        </w:rPr>
        <w:t>середні – щорічний обіг товарів складав від 3 млн до 15 млн дол. США;</w:t>
      </w:r>
    </w:p>
    <w:p w:rsidR="00A06EF5" w:rsidRPr="00A06EF5" w:rsidRDefault="00A06EF5" w:rsidP="00B3067F">
      <w:pPr>
        <w:widowControl w:val="0"/>
        <w:spacing w:after="120" w:line="240" w:lineRule="auto"/>
        <w:ind w:firstLine="567"/>
        <w:jc w:val="both"/>
        <w:rPr>
          <w:rFonts w:asciiTheme="majorBidi" w:hAnsiTheme="majorBidi" w:cstheme="majorBidi"/>
          <w:color w:val="000000"/>
          <w:sz w:val="28"/>
          <w:szCs w:val="28"/>
          <w:lang w:eastAsia="uk-UA"/>
        </w:rPr>
      </w:pPr>
      <w:r w:rsidRPr="00A06EF5">
        <w:rPr>
          <w:rFonts w:asciiTheme="majorBidi" w:hAnsiTheme="majorBidi" w:cstheme="majorBidi"/>
          <w:color w:val="000000"/>
          <w:sz w:val="28"/>
          <w:szCs w:val="28"/>
          <w:lang w:eastAsia="uk-UA"/>
        </w:rPr>
        <w:t>малі – щорічний обіг товарів складав від 100 тис до 15 млн дол. США;</w:t>
      </w:r>
    </w:p>
    <w:p w:rsidR="00A06EF5" w:rsidRPr="00A06EF5" w:rsidRDefault="00A06EF5" w:rsidP="00B3067F">
      <w:pPr>
        <w:widowControl w:val="0"/>
        <w:spacing w:after="120" w:line="240" w:lineRule="auto"/>
        <w:ind w:firstLine="567"/>
        <w:jc w:val="both"/>
        <w:rPr>
          <w:rFonts w:asciiTheme="majorBidi" w:hAnsiTheme="majorBidi" w:cstheme="majorBidi"/>
          <w:color w:val="000000"/>
          <w:sz w:val="28"/>
          <w:szCs w:val="28"/>
          <w:lang w:eastAsia="uk-UA"/>
        </w:rPr>
      </w:pPr>
      <w:r w:rsidRPr="00A06EF5">
        <w:rPr>
          <w:rFonts w:asciiTheme="majorBidi" w:hAnsiTheme="majorBidi" w:cstheme="majorBidi"/>
          <w:color w:val="000000"/>
          <w:sz w:val="28"/>
          <w:szCs w:val="28"/>
          <w:lang w:eastAsia="uk-UA"/>
        </w:rPr>
        <w:t>мікро – щорічний обіг товарів складав до 100 тис дол. США.</w:t>
      </w:r>
    </w:p>
    <w:p w:rsidR="0040227A" w:rsidRPr="006A0640" w:rsidRDefault="0040227A" w:rsidP="00A06EF5">
      <w:pPr>
        <w:widowControl w:val="0"/>
        <w:shd w:val="clear" w:color="auto" w:fill="FFFFFF"/>
        <w:spacing w:before="60" w:after="60"/>
        <w:ind w:right="-1"/>
        <w:jc w:val="both"/>
        <w:textAlignment w:val="baseline"/>
        <w:rPr>
          <w:rFonts w:asciiTheme="majorBidi" w:hAnsiTheme="majorBidi" w:cstheme="majorBidi"/>
          <w:color w:val="000000"/>
          <w:sz w:val="28"/>
          <w:szCs w:val="28"/>
          <w:lang w:eastAsia="uk-UA"/>
        </w:rPr>
      </w:pPr>
    </w:p>
    <w:tbl>
      <w:tblPr>
        <w:tblW w:w="501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694"/>
        <w:gridCol w:w="4395"/>
        <w:gridCol w:w="3163"/>
      </w:tblGrid>
      <w:tr w:rsidR="00A5664E" w:rsidRPr="006A0640" w:rsidTr="00762A17">
        <w:trPr>
          <w:trHeight w:val="598"/>
        </w:trPr>
        <w:tc>
          <w:tcPr>
            <w:tcW w:w="2694" w:type="dxa"/>
          </w:tcPr>
          <w:p w:rsidR="00240BB2" w:rsidRPr="006A0640" w:rsidRDefault="00240BB2" w:rsidP="00BF0811">
            <w:pPr>
              <w:widowControl w:val="0"/>
              <w:spacing w:before="60" w:after="60" w:line="240" w:lineRule="auto"/>
              <w:ind w:right="-1"/>
              <w:jc w:val="center"/>
              <w:textAlignment w:val="baseline"/>
              <w:rPr>
                <w:rFonts w:asciiTheme="majorBidi" w:hAnsiTheme="majorBidi" w:cstheme="majorBidi"/>
                <w:b/>
                <w:sz w:val="28"/>
                <w:szCs w:val="28"/>
                <w:lang w:eastAsia="uk-UA"/>
              </w:rPr>
            </w:pPr>
            <w:r w:rsidRPr="006A0640">
              <w:rPr>
                <w:rFonts w:asciiTheme="majorBidi" w:hAnsiTheme="majorBidi" w:cstheme="majorBidi"/>
                <w:b/>
                <w:sz w:val="28"/>
                <w:szCs w:val="28"/>
                <w:lang w:eastAsia="uk-UA"/>
              </w:rPr>
              <w:t>Вид альтернативи</w:t>
            </w:r>
          </w:p>
        </w:tc>
        <w:tc>
          <w:tcPr>
            <w:tcW w:w="4395" w:type="dxa"/>
          </w:tcPr>
          <w:p w:rsidR="00240BB2" w:rsidRPr="006A0640" w:rsidRDefault="00240BB2" w:rsidP="00BF0811">
            <w:pPr>
              <w:widowControl w:val="0"/>
              <w:spacing w:before="60" w:after="60" w:line="240" w:lineRule="auto"/>
              <w:ind w:right="-1"/>
              <w:jc w:val="center"/>
              <w:textAlignment w:val="baseline"/>
              <w:rPr>
                <w:rFonts w:asciiTheme="majorBidi" w:hAnsiTheme="majorBidi" w:cstheme="majorBidi"/>
                <w:b/>
                <w:sz w:val="28"/>
                <w:szCs w:val="28"/>
                <w:lang w:eastAsia="uk-UA"/>
              </w:rPr>
            </w:pPr>
            <w:r w:rsidRPr="006A0640">
              <w:rPr>
                <w:rFonts w:asciiTheme="majorBidi" w:hAnsiTheme="majorBidi" w:cstheme="majorBidi"/>
                <w:b/>
                <w:sz w:val="28"/>
                <w:szCs w:val="28"/>
                <w:lang w:eastAsia="uk-UA"/>
              </w:rPr>
              <w:t>Вигоди</w:t>
            </w:r>
          </w:p>
        </w:tc>
        <w:tc>
          <w:tcPr>
            <w:tcW w:w="3163" w:type="dxa"/>
          </w:tcPr>
          <w:p w:rsidR="00240BB2" w:rsidRPr="006A0640" w:rsidRDefault="00240BB2" w:rsidP="00BF0811">
            <w:pPr>
              <w:widowControl w:val="0"/>
              <w:spacing w:before="60" w:after="60" w:line="240" w:lineRule="auto"/>
              <w:ind w:right="-1"/>
              <w:jc w:val="center"/>
              <w:textAlignment w:val="baseline"/>
              <w:rPr>
                <w:rFonts w:asciiTheme="majorBidi" w:hAnsiTheme="majorBidi" w:cstheme="majorBidi"/>
                <w:b/>
                <w:sz w:val="28"/>
                <w:szCs w:val="28"/>
                <w:lang w:eastAsia="uk-UA"/>
              </w:rPr>
            </w:pPr>
            <w:r w:rsidRPr="006A0640">
              <w:rPr>
                <w:rFonts w:asciiTheme="majorBidi" w:hAnsiTheme="majorBidi" w:cstheme="majorBidi"/>
                <w:b/>
                <w:sz w:val="28"/>
                <w:szCs w:val="28"/>
                <w:lang w:eastAsia="uk-UA"/>
              </w:rPr>
              <w:t>Витрати</w:t>
            </w:r>
          </w:p>
        </w:tc>
      </w:tr>
      <w:tr w:rsidR="00A5664E" w:rsidRPr="006A0640" w:rsidTr="00762A17">
        <w:tc>
          <w:tcPr>
            <w:tcW w:w="2694" w:type="dxa"/>
          </w:tcPr>
          <w:p w:rsidR="00BF32F2" w:rsidRPr="006A0640" w:rsidRDefault="00BF32F2" w:rsidP="00BF0811">
            <w:pPr>
              <w:widowControl w:val="0"/>
              <w:spacing w:after="0" w:line="240" w:lineRule="auto"/>
              <w:ind w:right="-1"/>
              <w:jc w:val="both"/>
              <w:textAlignment w:val="baseline"/>
              <w:rPr>
                <w:rFonts w:asciiTheme="majorBidi" w:hAnsiTheme="majorBidi" w:cstheme="majorBidi"/>
                <w:b/>
                <w:i/>
                <w:color w:val="000000"/>
                <w:sz w:val="28"/>
                <w:szCs w:val="28"/>
              </w:rPr>
            </w:pPr>
            <w:r w:rsidRPr="006A0640">
              <w:rPr>
                <w:rFonts w:asciiTheme="majorBidi" w:hAnsiTheme="majorBidi" w:cstheme="majorBidi"/>
                <w:b/>
                <w:i/>
                <w:color w:val="000000"/>
                <w:sz w:val="28"/>
                <w:szCs w:val="28"/>
              </w:rPr>
              <w:t>Альтернатива № 1</w:t>
            </w:r>
          </w:p>
          <w:p w:rsidR="00BF32F2" w:rsidRPr="006A0640" w:rsidRDefault="00BF32F2" w:rsidP="00BF0811">
            <w:pPr>
              <w:widowControl w:val="0"/>
              <w:spacing w:after="0" w:line="240" w:lineRule="auto"/>
              <w:ind w:left="141" w:right="-1"/>
              <w:jc w:val="both"/>
              <w:textAlignment w:val="baseline"/>
              <w:rPr>
                <w:rFonts w:asciiTheme="majorBidi" w:hAnsiTheme="majorBidi" w:cstheme="majorBidi"/>
                <w:color w:val="000000"/>
                <w:sz w:val="28"/>
                <w:szCs w:val="28"/>
              </w:rPr>
            </w:pPr>
            <w:r w:rsidRPr="006A0640">
              <w:rPr>
                <w:rFonts w:asciiTheme="majorBidi" w:hAnsiTheme="majorBidi" w:cstheme="majorBidi"/>
                <w:color w:val="000000"/>
                <w:sz w:val="28"/>
                <w:szCs w:val="28"/>
              </w:rPr>
              <w:t>Залишення діючого</w:t>
            </w:r>
          </w:p>
          <w:p w:rsidR="00240BB2" w:rsidRPr="006A0640" w:rsidRDefault="00BF32F2" w:rsidP="00BF0811">
            <w:pPr>
              <w:widowControl w:val="0"/>
              <w:spacing w:before="60" w:after="60" w:line="240" w:lineRule="auto"/>
              <w:ind w:left="141" w:right="-1"/>
              <w:textAlignment w:val="baseline"/>
              <w:rPr>
                <w:rFonts w:asciiTheme="majorBidi" w:hAnsiTheme="majorBidi" w:cstheme="majorBidi"/>
                <w:sz w:val="28"/>
                <w:szCs w:val="28"/>
                <w:lang w:eastAsia="uk-UA"/>
              </w:rPr>
            </w:pPr>
            <w:r w:rsidRPr="006A0640">
              <w:rPr>
                <w:rFonts w:asciiTheme="majorBidi" w:hAnsiTheme="majorBidi" w:cstheme="majorBidi"/>
                <w:color w:val="000000"/>
                <w:sz w:val="28"/>
                <w:szCs w:val="28"/>
              </w:rPr>
              <w:t>регулювання без змін</w:t>
            </w:r>
          </w:p>
        </w:tc>
        <w:tc>
          <w:tcPr>
            <w:tcW w:w="4395" w:type="dxa"/>
          </w:tcPr>
          <w:p w:rsidR="00AB6890" w:rsidRPr="006A0640" w:rsidRDefault="00017077" w:rsidP="00762A17">
            <w:pPr>
              <w:widowControl w:val="0"/>
              <w:spacing w:after="0" w:line="240" w:lineRule="auto"/>
              <w:ind w:right="284"/>
              <w:jc w:val="center"/>
              <w:textAlignment w:val="baseline"/>
              <w:rPr>
                <w:rFonts w:asciiTheme="majorBidi" w:hAnsiTheme="majorBidi" w:cstheme="majorBidi"/>
                <w:b/>
                <w:i/>
                <w:sz w:val="28"/>
                <w:szCs w:val="28"/>
                <w:lang w:eastAsia="uk-UA"/>
              </w:rPr>
            </w:pPr>
            <w:r w:rsidRPr="006A0640">
              <w:rPr>
                <w:rFonts w:asciiTheme="majorBidi" w:hAnsiTheme="majorBidi" w:cstheme="majorBidi"/>
                <w:b/>
                <w:i/>
                <w:sz w:val="28"/>
                <w:szCs w:val="28"/>
                <w:lang w:eastAsia="uk-UA"/>
              </w:rPr>
              <w:t>Відсутні</w:t>
            </w:r>
          </w:p>
          <w:p w:rsidR="00AB6890" w:rsidRPr="006A0640" w:rsidRDefault="00AB6890" w:rsidP="00762A17">
            <w:pPr>
              <w:widowControl w:val="0"/>
              <w:spacing w:after="0" w:line="240" w:lineRule="auto"/>
              <w:ind w:right="284"/>
              <w:jc w:val="both"/>
              <w:textAlignment w:val="baseline"/>
              <w:rPr>
                <w:rFonts w:asciiTheme="majorBidi" w:hAnsiTheme="majorBidi" w:cstheme="majorBidi"/>
                <w:sz w:val="28"/>
                <w:szCs w:val="28"/>
                <w:lang w:eastAsia="uk-UA"/>
              </w:rPr>
            </w:pPr>
            <w:r w:rsidRPr="006A0640">
              <w:rPr>
                <w:rFonts w:asciiTheme="majorBidi" w:hAnsiTheme="majorBidi" w:cstheme="majorBidi"/>
                <w:sz w:val="28"/>
                <w:szCs w:val="28"/>
                <w:lang w:eastAsia="uk-UA"/>
              </w:rPr>
              <w:t xml:space="preserve">Наказ № 71 містить низку положень, які сьогодні </w:t>
            </w:r>
            <w:r w:rsidR="00E54D4A" w:rsidRPr="006A0640">
              <w:rPr>
                <w:rFonts w:asciiTheme="majorBidi" w:hAnsiTheme="majorBidi" w:cstheme="majorBidi"/>
                <w:sz w:val="28"/>
                <w:szCs w:val="28"/>
                <w:lang w:eastAsia="uk-UA"/>
              </w:rPr>
              <w:t xml:space="preserve">створюють </w:t>
            </w:r>
            <w:r w:rsidRPr="006A0640">
              <w:rPr>
                <w:rFonts w:asciiTheme="majorBidi" w:hAnsiTheme="majorBidi" w:cstheme="majorBidi"/>
                <w:sz w:val="28"/>
                <w:szCs w:val="28"/>
                <w:lang w:eastAsia="uk-UA"/>
              </w:rPr>
              <w:t>значні бар’єри для імпорту в Україну підконтрольних товарів, зокрема:</w:t>
            </w:r>
          </w:p>
          <w:p w:rsidR="00946AE4" w:rsidRPr="006A0640" w:rsidRDefault="00946AE4" w:rsidP="00762A17">
            <w:pPr>
              <w:widowControl w:val="0"/>
              <w:spacing w:after="0" w:line="240" w:lineRule="auto"/>
              <w:ind w:right="284"/>
              <w:jc w:val="both"/>
              <w:textAlignment w:val="baseline"/>
              <w:rPr>
                <w:rFonts w:asciiTheme="majorBidi" w:hAnsiTheme="majorBidi" w:cstheme="majorBidi"/>
                <w:sz w:val="28"/>
                <w:szCs w:val="28"/>
                <w:lang w:eastAsia="uk-UA"/>
              </w:rPr>
            </w:pPr>
          </w:p>
          <w:p w:rsidR="00946AE4" w:rsidRPr="006A0640" w:rsidRDefault="00EF0356" w:rsidP="00762A17">
            <w:pPr>
              <w:widowControl w:val="0"/>
              <w:spacing w:after="0" w:line="240" w:lineRule="auto"/>
              <w:ind w:right="284"/>
              <w:jc w:val="both"/>
              <w:textAlignment w:val="baseline"/>
              <w:rPr>
                <w:rFonts w:asciiTheme="majorBidi" w:hAnsiTheme="majorBidi" w:cstheme="majorBidi"/>
                <w:i/>
                <w:sz w:val="28"/>
                <w:szCs w:val="28"/>
                <w:lang w:eastAsia="uk-UA"/>
              </w:rPr>
            </w:pPr>
            <w:r w:rsidRPr="006A0640">
              <w:rPr>
                <w:rFonts w:asciiTheme="majorBidi" w:hAnsiTheme="majorBidi" w:cstheme="majorBidi"/>
                <w:i/>
                <w:sz w:val="28"/>
                <w:szCs w:val="28"/>
                <w:lang w:eastAsia="uk-UA"/>
              </w:rPr>
              <w:t>Щ</w:t>
            </w:r>
            <w:r w:rsidR="0035173F" w:rsidRPr="006A0640">
              <w:rPr>
                <w:rFonts w:asciiTheme="majorBidi" w:hAnsiTheme="majorBidi" w:cstheme="majorBidi"/>
                <w:i/>
                <w:sz w:val="28"/>
                <w:szCs w:val="28"/>
                <w:lang w:eastAsia="uk-UA"/>
              </w:rPr>
              <w:t>одо</w:t>
            </w:r>
            <w:r w:rsidR="00131F7E" w:rsidRPr="006A0640">
              <w:rPr>
                <w:rFonts w:asciiTheme="majorBidi" w:hAnsiTheme="majorBidi" w:cstheme="majorBidi"/>
                <w:i/>
                <w:sz w:val="28"/>
                <w:szCs w:val="28"/>
                <w:lang w:eastAsia="uk-UA"/>
              </w:rPr>
              <w:t xml:space="preserve"> вимог до</w:t>
            </w:r>
            <w:r w:rsidR="0035173F" w:rsidRPr="006A0640">
              <w:rPr>
                <w:rFonts w:asciiTheme="majorBidi" w:hAnsiTheme="majorBidi" w:cstheme="majorBidi"/>
                <w:i/>
                <w:sz w:val="28"/>
                <w:szCs w:val="28"/>
                <w:lang w:eastAsia="uk-UA"/>
              </w:rPr>
              <w:t xml:space="preserve"> імпо</w:t>
            </w:r>
            <w:r w:rsidR="00AB6890" w:rsidRPr="006A0640">
              <w:rPr>
                <w:rFonts w:asciiTheme="majorBidi" w:hAnsiTheme="majorBidi" w:cstheme="majorBidi"/>
                <w:i/>
                <w:sz w:val="28"/>
                <w:szCs w:val="28"/>
                <w:lang w:eastAsia="uk-UA"/>
              </w:rPr>
              <w:t>р</w:t>
            </w:r>
            <w:r w:rsidR="0035173F" w:rsidRPr="006A0640">
              <w:rPr>
                <w:rFonts w:asciiTheme="majorBidi" w:hAnsiTheme="majorBidi" w:cstheme="majorBidi"/>
                <w:i/>
                <w:sz w:val="28"/>
                <w:szCs w:val="28"/>
                <w:lang w:eastAsia="uk-UA"/>
              </w:rPr>
              <w:t>ту живих тварин:</w:t>
            </w:r>
          </w:p>
          <w:p w:rsidR="00AB6890" w:rsidRPr="006A0640" w:rsidRDefault="00AB6890" w:rsidP="00762A17">
            <w:pPr>
              <w:pStyle w:val="a5"/>
              <w:widowControl w:val="0"/>
              <w:numPr>
                <w:ilvl w:val="0"/>
                <w:numId w:val="22"/>
              </w:numPr>
              <w:spacing w:after="0" w:line="240" w:lineRule="auto"/>
              <w:ind w:left="0" w:right="284" w:firstLine="0"/>
              <w:contextualSpacing w:val="0"/>
              <w:jc w:val="both"/>
              <w:textAlignment w:val="baseline"/>
              <w:rPr>
                <w:rFonts w:asciiTheme="majorBidi" w:hAnsiTheme="majorBidi" w:cstheme="majorBidi"/>
                <w:sz w:val="28"/>
                <w:szCs w:val="28"/>
                <w:lang w:eastAsia="uk-UA"/>
              </w:rPr>
            </w:pPr>
            <w:r w:rsidRPr="006A0640">
              <w:rPr>
                <w:rFonts w:asciiTheme="majorBidi" w:hAnsiTheme="majorBidi" w:cstheme="majorBidi"/>
                <w:sz w:val="28"/>
                <w:szCs w:val="28"/>
                <w:lang w:eastAsia="uk-UA"/>
              </w:rPr>
              <w:t>обов’язкова вимога щодо карантинування тварин, відібраних до відправлення в Україну, на території країни-експортера: у зв’язку із зазначеною вимогою сьогодні</w:t>
            </w:r>
            <w:r w:rsidR="00946AE4" w:rsidRPr="006A0640">
              <w:rPr>
                <w:rFonts w:asciiTheme="majorBidi" w:hAnsiTheme="majorBidi" w:cstheme="majorBidi"/>
                <w:sz w:val="28"/>
                <w:szCs w:val="28"/>
                <w:lang w:eastAsia="uk-UA"/>
              </w:rPr>
              <w:t xml:space="preserve"> імпортери тварин </w:t>
            </w:r>
            <w:r w:rsidRPr="006A0640">
              <w:rPr>
                <w:rFonts w:asciiTheme="majorBidi" w:hAnsiTheme="majorBidi" w:cstheme="majorBidi"/>
                <w:sz w:val="28"/>
                <w:szCs w:val="28"/>
                <w:lang w:eastAsia="uk-UA"/>
              </w:rPr>
              <w:t>несуть значні фінансові витрати</w:t>
            </w:r>
            <w:r w:rsidR="00946AE4" w:rsidRPr="006A0640">
              <w:rPr>
                <w:rFonts w:asciiTheme="majorBidi" w:hAnsiTheme="majorBidi" w:cstheme="majorBidi"/>
                <w:sz w:val="28"/>
                <w:szCs w:val="28"/>
                <w:lang w:eastAsia="uk-UA"/>
              </w:rPr>
              <w:t xml:space="preserve"> на проведення діагностичних досліджень в державній ветеринарній лабораторії країни-експортера;</w:t>
            </w:r>
          </w:p>
          <w:p w:rsidR="00946AE4" w:rsidRPr="006A0640" w:rsidRDefault="00946AE4" w:rsidP="00762A17">
            <w:pPr>
              <w:pStyle w:val="a5"/>
              <w:widowControl w:val="0"/>
              <w:numPr>
                <w:ilvl w:val="0"/>
                <w:numId w:val="22"/>
              </w:numPr>
              <w:spacing w:after="0" w:line="240" w:lineRule="auto"/>
              <w:ind w:left="0" w:right="284" w:firstLine="0"/>
              <w:contextualSpacing w:val="0"/>
              <w:jc w:val="both"/>
              <w:textAlignment w:val="baseline"/>
              <w:rPr>
                <w:rFonts w:asciiTheme="majorBidi" w:hAnsiTheme="majorBidi" w:cstheme="majorBidi"/>
                <w:sz w:val="28"/>
                <w:szCs w:val="28"/>
                <w:lang w:eastAsia="uk-UA"/>
              </w:rPr>
            </w:pPr>
            <w:r w:rsidRPr="006A0640">
              <w:rPr>
                <w:rFonts w:asciiTheme="majorBidi" w:hAnsiTheme="majorBidi" w:cstheme="majorBidi"/>
                <w:sz w:val="28"/>
                <w:szCs w:val="28"/>
                <w:lang w:eastAsia="uk-UA"/>
              </w:rPr>
              <w:t xml:space="preserve">здійснення обов’язкового відбору тварин для відправлення в Україну за участю представника компетентного органу України: зазначена вимога передбачає витрати імпортерів, </w:t>
            </w:r>
            <w:r w:rsidR="00583C0C" w:rsidRPr="006A0640">
              <w:rPr>
                <w:rFonts w:asciiTheme="majorBidi" w:hAnsiTheme="majorBidi" w:cstheme="majorBidi"/>
                <w:sz w:val="28"/>
                <w:szCs w:val="28"/>
                <w:lang w:eastAsia="uk-UA"/>
              </w:rPr>
              <w:t xml:space="preserve">що </w:t>
            </w:r>
            <w:r w:rsidRPr="006A0640">
              <w:rPr>
                <w:rFonts w:asciiTheme="majorBidi" w:hAnsiTheme="majorBidi" w:cstheme="majorBidi"/>
                <w:sz w:val="28"/>
                <w:szCs w:val="28"/>
                <w:lang w:eastAsia="uk-UA"/>
              </w:rPr>
              <w:t xml:space="preserve">пов’язані із оплатою </w:t>
            </w:r>
            <w:r w:rsidR="00583C0C" w:rsidRPr="006A0640">
              <w:rPr>
                <w:rFonts w:asciiTheme="majorBidi" w:hAnsiTheme="majorBidi" w:cstheme="majorBidi"/>
                <w:sz w:val="28"/>
                <w:szCs w:val="28"/>
                <w:lang w:eastAsia="uk-UA"/>
              </w:rPr>
              <w:t>транспортних витрат, витрат на проживання та харчування</w:t>
            </w:r>
            <w:r w:rsidRPr="006A0640">
              <w:rPr>
                <w:rFonts w:asciiTheme="majorBidi" w:hAnsiTheme="majorBidi" w:cstheme="majorBidi"/>
                <w:sz w:val="28"/>
                <w:szCs w:val="28"/>
                <w:lang w:eastAsia="uk-UA"/>
              </w:rPr>
              <w:t xml:space="preserve"> представників компетентного органу України, які здійснюють відбір тварин для </w:t>
            </w:r>
            <w:r w:rsidRPr="006A0640">
              <w:rPr>
                <w:rFonts w:asciiTheme="majorBidi" w:hAnsiTheme="majorBidi" w:cstheme="majorBidi"/>
                <w:sz w:val="28"/>
                <w:szCs w:val="28"/>
                <w:lang w:eastAsia="uk-UA"/>
              </w:rPr>
              <w:lastRenderedPageBreak/>
              <w:t>відправлення в Україну</w:t>
            </w:r>
            <w:r w:rsidR="00634DDA" w:rsidRPr="006A0640">
              <w:rPr>
                <w:rFonts w:asciiTheme="majorBidi" w:hAnsiTheme="majorBidi" w:cstheme="majorBidi"/>
                <w:sz w:val="28"/>
                <w:szCs w:val="28"/>
                <w:lang w:eastAsia="uk-UA"/>
              </w:rPr>
              <w:t xml:space="preserve">. </w:t>
            </w:r>
          </w:p>
          <w:p w:rsidR="006037B8" w:rsidRPr="006A0640" w:rsidRDefault="006037B8" w:rsidP="00762A17">
            <w:pPr>
              <w:pStyle w:val="a5"/>
              <w:widowControl w:val="0"/>
              <w:spacing w:after="0" w:line="240" w:lineRule="auto"/>
              <w:ind w:left="0" w:right="284"/>
              <w:contextualSpacing w:val="0"/>
              <w:jc w:val="both"/>
              <w:textAlignment w:val="baseline"/>
              <w:rPr>
                <w:rFonts w:asciiTheme="majorBidi" w:hAnsiTheme="majorBidi" w:cstheme="majorBidi"/>
                <w:i/>
                <w:sz w:val="28"/>
                <w:szCs w:val="28"/>
                <w:lang w:eastAsia="uk-UA"/>
              </w:rPr>
            </w:pPr>
            <w:r w:rsidRPr="006A0640">
              <w:rPr>
                <w:rFonts w:asciiTheme="majorBidi" w:hAnsiTheme="majorBidi" w:cstheme="majorBidi"/>
                <w:i/>
                <w:sz w:val="28"/>
                <w:szCs w:val="28"/>
                <w:lang w:eastAsia="uk-UA"/>
              </w:rPr>
              <w:t>Щ</w:t>
            </w:r>
            <w:r w:rsidR="00131F7E" w:rsidRPr="006A0640">
              <w:rPr>
                <w:rFonts w:asciiTheme="majorBidi" w:hAnsiTheme="majorBidi" w:cstheme="majorBidi"/>
                <w:i/>
                <w:sz w:val="28"/>
                <w:szCs w:val="28"/>
                <w:lang w:eastAsia="uk-UA"/>
              </w:rPr>
              <w:t xml:space="preserve">одо вимог до </w:t>
            </w:r>
            <w:r w:rsidR="00634DDA" w:rsidRPr="006A0640">
              <w:rPr>
                <w:rFonts w:asciiTheme="majorBidi" w:hAnsiTheme="majorBidi" w:cstheme="majorBidi"/>
                <w:i/>
                <w:sz w:val="28"/>
                <w:szCs w:val="28"/>
                <w:lang w:eastAsia="uk-UA"/>
              </w:rPr>
              <w:t xml:space="preserve">імпорту репродуктивного матеріалу, отриманого від живих тварин: </w:t>
            </w:r>
          </w:p>
          <w:p w:rsidR="006037B8" w:rsidRPr="006A0640" w:rsidRDefault="003B21B1" w:rsidP="00B3067F">
            <w:pPr>
              <w:pStyle w:val="a5"/>
              <w:numPr>
                <w:ilvl w:val="0"/>
                <w:numId w:val="22"/>
              </w:numPr>
              <w:tabs>
                <w:tab w:val="left" w:pos="425"/>
              </w:tabs>
              <w:spacing w:after="0" w:line="240" w:lineRule="auto"/>
              <w:ind w:left="0" w:right="284" w:firstLine="0"/>
              <w:contextualSpacing w:val="0"/>
              <w:jc w:val="both"/>
              <w:rPr>
                <w:rFonts w:asciiTheme="majorBidi" w:hAnsiTheme="majorBidi" w:cstheme="majorBidi"/>
                <w:sz w:val="28"/>
                <w:szCs w:val="28"/>
                <w:lang w:eastAsia="uk-UA"/>
              </w:rPr>
            </w:pPr>
            <w:r w:rsidRPr="006A0640">
              <w:rPr>
                <w:rFonts w:asciiTheme="majorBidi" w:hAnsiTheme="majorBidi" w:cstheme="majorBidi"/>
                <w:sz w:val="28"/>
                <w:szCs w:val="28"/>
                <w:lang w:eastAsia="uk-UA"/>
              </w:rPr>
              <w:t>обов’язкова вимога щодо проведення  досліджень</w:t>
            </w:r>
            <w:r w:rsidR="001F2E6E" w:rsidRPr="006A0640">
              <w:rPr>
                <w:rFonts w:asciiTheme="majorBidi" w:hAnsiTheme="majorBidi" w:cstheme="majorBidi"/>
                <w:sz w:val="28"/>
                <w:szCs w:val="28"/>
                <w:lang w:eastAsia="uk-UA"/>
              </w:rPr>
              <w:t xml:space="preserve"> </w:t>
            </w:r>
            <w:r w:rsidRPr="006A0640">
              <w:rPr>
                <w:rFonts w:asciiTheme="majorBidi" w:hAnsiTheme="majorBidi" w:cstheme="majorBidi"/>
                <w:sz w:val="28"/>
                <w:szCs w:val="28"/>
                <w:lang w:eastAsia="uk-UA"/>
              </w:rPr>
              <w:t>тварин-донорів репродуктивного матеріал</w:t>
            </w:r>
            <w:r w:rsidR="001F2E6E" w:rsidRPr="006A0640">
              <w:rPr>
                <w:rFonts w:asciiTheme="majorBidi" w:hAnsiTheme="majorBidi" w:cstheme="majorBidi"/>
                <w:sz w:val="28"/>
                <w:szCs w:val="28"/>
                <w:lang w:eastAsia="uk-UA"/>
              </w:rPr>
              <w:t>у, в результаті виконання якої імпортери несуть значні фінансові витрати на проведення відповідних досліджень в державній ветеринарній лабораторії країни-експортера;</w:t>
            </w:r>
          </w:p>
          <w:p w:rsidR="004661A8" w:rsidRPr="006A0640" w:rsidRDefault="001F2E6E" w:rsidP="00B3067F">
            <w:pPr>
              <w:pStyle w:val="a5"/>
              <w:numPr>
                <w:ilvl w:val="0"/>
                <w:numId w:val="22"/>
              </w:numPr>
              <w:tabs>
                <w:tab w:val="left" w:pos="425"/>
              </w:tabs>
              <w:spacing w:after="0" w:line="240" w:lineRule="auto"/>
              <w:ind w:left="0" w:right="284" w:firstLine="0"/>
              <w:contextualSpacing w:val="0"/>
              <w:jc w:val="both"/>
              <w:rPr>
                <w:rFonts w:asciiTheme="majorBidi" w:hAnsiTheme="majorBidi" w:cstheme="majorBidi"/>
                <w:sz w:val="28"/>
                <w:szCs w:val="28"/>
                <w:lang w:eastAsia="uk-UA"/>
              </w:rPr>
            </w:pPr>
            <w:r w:rsidRPr="006A0640">
              <w:rPr>
                <w:rFonts w:asciiTheme="majorBidi" w:hAnsiTheme="majorBidi" w:cstheme="majorBidi"/>
                <w:sz w:val="28"/>
                <w:szCs w:val="28"/>
                <w:lang w:eastAsia="uk-UA"/>
              </w:rPr>
              <w:t xml:space="preserve">вимога щодо транспортування </w:t>
            </w:r>
            <w:r w:rsidR="00A02D7B" w:rsidRPr="006A0640">
              <w:rPr>
                <w:rFonts w:asciiTheme="majorBidi" w:hAnsiTheme="majorBidi" w:cstheme="majorBidi"/>
                <w:sz w:val="28"/>
                <w:szCs w:val="28"/>
                <w:lang w:eastAsia="uk-UA"/>
              </w:rPr>
              <w:t xml:space="preserve">сперми </w:t>
            </w:r>
            <w:r w:rsidRPr="006A0640">
              <w:rPr>
                <w:rFonts w:asciiTheme="majorBidi" w:hAnsiTheme="majorBidi" w:cstheme="majorBidi"/>
                <w:sz w:val="28"/>
                <w:szCs w:val="28"/>
                <w:lang w:eastAsia="uk-UA"/>
              </w:rPr>
              <w:t>у спеціальних контейнерах (посудинах) із рідким азотом: виконання зазначеної вимоги передбачає вв</w:t>
            </w:r>
            <w:r w:rsidR="00A02D7B" w:rsidRPr="006A0640">
              <w:rPr>
                <w:rFonts w:asciiTheme="majorBidi" w:hAnsiTheme="majorBidi" w:cstheme="majorBidi"/>
                <w:sz w:val="28"/>
                <w:szCs w:val="28"/>
                <w:lang w:eastAsia="uk-UA"/>
              </w:rPr>
              <w:t>езення на територію України сперми виключно в з</w:t>
            </w:r>
            <w:r w:rsidR="004661A8" w:rsidRPr="006A0640">
              <w:rPr>
                <w:rFonts w:asciiTheme="majorBidi" w:hAnsiTheme="majorBidi" w:cstheme="majorBidi"/>
                <w:sz w:val="28"/>
                <w:szCs w:val="28"/>
                <w:lang w:eastAsia="uk-UA"/>
              </w:rPr>
              <w:t>а</w:t>
            </w:r>
            <w:r w:rsidR="00A02D7B" w:rsidRPr="006A0640">
              <w:rPr>
                <w:rFonts w:asciiTheme="majorBidi" w:hAnsiTheme="majorBidi" w:cstheme="majorBidi"/>
                <w:sz w:val="28"/>
                <w:szCs w:val="28"/>
                <w:lang w:eastAsia="uk-UA"/>
              </w:rPr>
              <w:t xml:space="preserve">мороженому стані. Відсутність правового регулювання можливості ввезення в Україну свіжої </w:t>
            </w:r>
            <w:r w:rsidR="004661A8" w:rsidRPr="006A0640">
              <w:rPr>
                <w:rFonts w:asciiTheme="majorBidi" w:hAnsiTheme="majorBidi" w:cstheme="majorBidi"/>
                <w:sz w:val="28"/>
                <w:szCs w:val="28"/>
                <w:lang w:eastAsia="uk-UA"/>
              </w:rPr>
              <w:t xml:space="preserve">(не замороженої) </w:t>
            </w:r>
            <w:r w:rsidR="00A02D7B" w:rsidRPr="006A0640">
              <w:rPr>
                <w:rFonts w:asciiTheme="majorBidi" w:hAnsiTheme="majorBidi" w:cstheme="majorBidi"/>
                <w:sz w:val="28"/>
                <w:szCs w:val="28"/>
                <w:lang w:eastAsia="uk-UA"/>
              </w:rPr>
              <w:t xml:space="preserve">сперми тварин </w:t>
            </w:r>
            <w:r w:rsidR="004661A8" w:rsidRPr="006A0640">
              <w:rPr>
                <w:rFonts w:asciiTheme="majorBidi" w:hAnsiTheme="majorBidi" w:cstheme="majorBidi"/>
                <w:sz w:val="28"/>
                <w:szCs w:val="28"/>
                <w:lang w:eastAsia="uk-UA"/>
              </w:rPr>
              <w:t>змушує імпортерів ввозити в Україну тварин-донорів сперми для отримання зазначеного репродуктивного матеріалу на території України, що є більш фінансово-витратним, аніж можливість ввезення готового матеріалу.</w:t>
            </w:r>
          </w:p>
          <w:p w:rsidR="006037B8" w:rsidRPr="006A0640" w:rsidRDefault="006037B8" w:rsidP="00762A17">
            <w:pPr>
              <w:pStyle w:val="a5"/>
              <w:spacing w:after="0" w:line="240" w:lineRule="auto"/>
              <w:ind w:left="0" w:right="284"/>
              <w:contextualSpacing w:val="0"/>
              <w:jc w:val="both"/>
              <w:rPr>
                <w:rFonts w:asciiTheme="majorBidi" w:hAnsiTheme="majorBidi" w:cstheme="majorBidi"/>
                <w:i/>
                <w:sz w:val="28"/>
                <w:szCs w:val="28"/>
                <w:lang w:val="ru-RU" w:eastAsia="uk-UA"/>
              </w:rPr>
            </w:pPr>
            <w:r w:rsidRPr="006A0640">
              <w:rPr>
                <w:rFonts w:asciiTheme="majorBidi" w:hAnsiTheme="majorBidi" w:cstheme="majorBidi"/>
                <w:i/>
                <w:sz w:val="28"/>
                <w:szCs w:val="28"/>
                <w:lang w:eastAsia="uk-UA"/>
              </w:rPr>
              <w:t>Щ</w:t>
            </w:r>
            <w:r w:rsidR="00131F7E" w:rsidRPr="006A0640">
              <w:rPr>
                <w:rFonts w:asciiTheme="majorBidi" w:hAnsiTheme="majorBidi" w:cstheme="majorBidi"/>
                <w:i/>
                <w:sz w:val="28"/>
                <w:szCs w:val="28"/>
                <w:lang w:eastAsia="uk-UA"/>
              </w:rPr>
              <w:t xml:space="preserve">одо вимог до </w:t>
            </w:r>
            <w:r w:rsidR="004661A8" w:rsidRPr="006A0640">
              <w:rPr>
                <w:rFonts w:asciiTheme="majorBidi" w:hAnsiTheme="majorBidi" w:cstheme="majorBidi"/>
                <w:i/>
                <w:sz w:val="28"/>
                <w:szCs w:val="28"/>
                <w:lang w:eastAsia="uk-UA"/>
              </w:rPr>
              <w:t>імпорту харчових продуктів тваринного походження</w:t>
            </w:r>
            <w:r w:rsidR="00870557" w:rsidRPr="006A0640">
              <w:rPr>
                <w:rFonts w:asciiTheme="majorBidi" w:hAnsiTheme="majorBidi" w:cstheme="majorBidi"/>
                <w:i/>
                <w:sz w:val="28"/>
                <w:szCs w:val="28"/>
                <w:lang w:val="ru-RU" w:eastAsia="uk-UA"/>
              </w:rPr>
              <w:t>:</w:t>
            </w:r>
          </w:p>
          <w:p w:rsidR="00D21387" w:rsidRPr="006A0640" w:rsidRDefault="00870557" w:rsidP="00B3067F">
            <w:pPr>
              <w:pStyle w:val="a5"/>
              <w:numPr>
                <w:ilvl w:val="0"/>
                <w:numId w:val="22"/>
              </w:numPr>
              <w:tabs>
                <w:tab w:val="left" w:pos="425"/>
              </w:tabs>
              <w:spacing w:after="0" w:line="240" w:lineRule="auto"/>
              <w:ind w:left="0" w:right="284" w:firstLine="0"/>
              <w:contextualSpacing w:val="0"/>
              <w:jc w:val="both"/>
              <w:rPr>
                <w:rFonts w:asciiTheme="majorBidi" w:hAnsiTheme="majorBidi" w:cstheme="majorBidi"/>
                <w:sz w:val="28"/>
                <w:szCs w:val="28"/>
                <w:lang w:eastAsia="uk-UA"/>
              </w:rPr>
            </w:pPr>
            <w:r w:rsidRPr="006A0640">
              <w:rPr>
                <w:rFonts w:asciiTheme="majorBidi" w:hAnsiTheme="majorBidi" w:cstheme="majorBidi"/>
                <w:sz w:val="28"/>
                <w:szCs w:val="28"/>
                <w:lang w:eastAsia="uk-UA"/>
              </w:rPr>
              <w:t>(для більшості категорій харчових продуктів тваринного походження)</w:t>
            </w:r>
            <w:r w:rsidRPr="006A0640">
              <w:rPr>
                <w:rFonts w:asciiTheme="majorBidi" w:hAnsiTheme="majorBidi" w:cstheme="majorBidi"/>
                <w:sz w:val="28"/>
                <w:szCs w:val="28"/>
                <w:lang w:val="ru-RU" w:eastAsia="uk-UA"/>
              </w:rPr>
              <w:t xml:space="preserve">  </w:t>
            </w:r>
            <w:r w:rsidRPr="006A0640">
              <w:rPr>
                <w:rFonts w:asciiTheme="majorBidi" w:hAnsiTheme="majorBidi" w:cstheme="majorBidi"/>
                <w:sz w:val="28"/>
                <w:szCs w:val="28"/>
                <w:lang w:eastAsia="uk-UA"/>
              </w:rPr>
              <w:t>ви</w:t>
            </w:r>
            <w:r w:rsidR="008D1E3F" w:rsidRPr="006A0640">
              <w:rPr>
                <w:rFonts w:asciiTheme="majorBidi" w:hAnsiTheme="majorBidi" w:cstheme="majorBidi"/>
                <w:sz w:val="28"/>
                <w:szCs w:val="28"/>
                <w:lang w:eastAsia="uk-UA"/>
              </w:rPr>
              <w:t>моги</w:t>
            </w:r>
            <w:r w:rsidRPr="006A0640">
              <w:rPr>
                <w:rFonts w:asciiTheme="majorBidi" w:hAnsiTheme="majorBidi" w:cstheme="majorBidi"/>
                <w:sz w:val="28"/>
                <w:szCs w:val="28"/>
                <w:lang w:eastAsia="uk-UA"/>
              </w:rPr>
              <w:t xml:space="preserve"> щодо походження сировини </w:t>
            </w:r>
            <w:r w:rsidR="008D1E3F" w:rsidRPr="006A0640">
              <w:rPr>
                <w:rFonts w:asciiTheme="majorBidi" w:hAnsiTheme="majorBidi" w:cstheme="majorBidi"/>
                <w:sz w:val="28"/>
                <w:szCs w:val="28"/>
                <w:lang w:eastAsia="uk-UA"/>
              </w:rPr>
              <w:t xml:space="preserve">виключно </w:t>
            </w:r>
            <w:r w:rsidRPr="006A0640">
              <w:rPr>
                <w:rFonts w:asciiTheme="majorBidi" w:hAnsiTheme="majorBidi" w:cstheme="majorBidi"/>
                <w:sz w:val="28"/>
                <w:szCs w:val="28"/>
                <w:lang w:eastAsia="uk-UA"/>
              </w:rPr>
              <w:t>із території країни-експортера</w:t>
            </w:r>
            <w:r w:rsidR="00784669" w:rsidRPr="006A0640">
              <w:rPr>
                <w:rFonts w:asciiTheme="majorBidi" w:hAnsiTheme="majorBidi" w:cstheme="majorBidi"/>
                <w:sz w:val="28"/>
                <w:szCs w:val="28"/>
                <w:lang w:eastAsia="uk-UA"/>
              </w:rPr>
              <w:t xml:space="preserve">: зазначена вимога унеможливлює </w:t>
            </w:r>
            <w:r w:rsidR="005943CC" w:rsidRPr="006A0640">
              <w:rPr>
                <w:rFonts w:asciiTheme="majorBidi" w:hAnsiTheme="majorBidi" w:cstheme="majorBidi"/>
                <w:sz w:val="28"/>
                <w:szCs w:val="28"/>
                <w:lang w:eastAsia="uk-UA"/>
              </w:rPr>
              <w:lastRenderedPageBreak/>
              <w:t xml:space="preserve">використання </w:t>
            </w:r>
            <w:r w:rsidR="00784669" w:rsidRPr="006A0640">
              <w:rPr>
                <w:rFonts w:asciiTheme="majorBidi" w:hAnsiTheme="majorBidi" w:cstheme="majorBidi"/>
                <w:sz w:val="28"/>
                <w:szCs w:val="28"/>
                <w:lang w:eastAsia="uk-UA"/>
              </w:rPr>
              <w:t xml:space="preserve">в якості сировини </w:t>
            </w:r>
            <w:r w:rsidR="005943CC" w:rsidRPr="006A0640">
              <w:rPr>
                <w:rFonts w:asciiTheme="majorBidi" w:hAnsiTheme="majorBidi" w:cstheme="majorBidi"/>
                <w:sz w:val="28"/>
                <w:szCs w:val="28"/>
                <w:lang w:eastAsia="uk-UA"/>
              </w:rPr>
              <w:t>продуктів</w:t>
            </w:r>
            <w:r w:rsidR="00784669" w:rsidRPr="006A0640">
              <w:rPr>
                <w:rFonts w:asciiTheme="majorBidi" w:hAnsiTheme="majorBidi" w:cstheme="majorBidi"/>
                <w:sz w:val="28"/>
                <w:szCs w:val="28"/>
                <w:lang w:eastAsia="uk-UA"/>
              </w:rPr>
              <w:t xml:space="preserve">, що походять із територій інших країн (країн, які відповідно до вимог МЕБ та ЄС є вільними від відповідних видів захворювань тварин), що в свою чергу слугує значним бар’єром для імпорту в Україну готових харчових </w:t>
            </w:r>
            <w:r w:rsidR="00D21387" w:rsidRPr="006A0640">
              <w:rPr>
                <w:rFonts w:asciiTheme="majorBidi" w:hAnsiTheme="majorBidi" w:cstheme="majorBidi"/>
                <w:sz w:val="28"/>
                <w:szCs w:val="28"/>
                <w:lang w:eastAsia="uk-UA"/>
              </w:rPr>
              <w:t>продуктів тваринного походження.</w:t>
            </w:r>
            <w:r w:rsidRPr="006A0640">
              <w:rPr>
                <w:rFonts w:asciiTheme="majorBidi" w:hAnsiTheme="majorBidi" w:cstheme="majorBidi"/>
                <w:sz w:val="28"/>
                <w:szCs w:val="28"/>
                <w:lang w:val="ru-RU" w:eastAsia="uk-UA"/>
              </w:rPr>
              <w:t xml:space="preserve">      </w:t>
            </w:r>
          </w:p>
          <w:p w:rsidR="00D21387" w:rsidRPr="006A0640" w:rsidRDefault="006037B8" w:rsidP="00762A17">
            <w:pPr>
              <w:spacing w:after="0" w:line="240" w:lineRule="auto"/>
              <w:ind w:right="284"/>
              <w:jc w:val="both"/>
              <w:rPr>
                <w:rFonts w:asciiTheme="majorBidi" w:hAnsiTheme="majorBidi" w:cstheme="majorBidi"/>
                <w:i/>
                <w:sz w:val="28"/>
                <w:szCs w:val="28"/>
                <w:lang w:eastAsia="uk-UA"/>
              </w:rPr>
            </w:pPr>
            <w:r w:rsidRPr="006A0640">
              <w:rPr>
                <w:rFonts w:asciiTheme="majorBidi" w:hAnsiTheme="majorBidi" w:cstheme="majorBidi"/>
                <w:i/>
                <w:sz w:val="28"/>
                <w:szCs w:val="28"/>
                <w:lang w:eastAsia="uk-UA"/>
              </w:rPr>
              <w:t>Щ</w:t>
            </w:r>
            <w:r w:rsidR="00131F7E" w:rsidRPr="006A0640">
              <w:rPr>
                <w:rFonts w:asciiTheme="majorBidi" w:hAnsiTheme="majorBidi" w:cstheme="majorBidi"/>
                <w:i/>
                <w:sz w:val="28"/>
                <w:szCs w:val="28"/>
                <w:lang w:eastAsia="uk-UA"/>
              </w:rPr>
              <w:t xml:space="preserve">одо вимог до </w:t>
            </w:r>
            <w:r w:rsidR="00D06DE2" w:rsidRPr="006A0640">
              <w:rPr>
                <w:rFonts w:asciiTheme="majorBidi" w:hAnsiTheme="majorBidi" w:cstheme="majorBidi"/>
                <w:i/>
                <w:sz w:val="28"/>
                <w:szCs w:val="28"/>
                <w:lang w:eastAsia="uk-UA"/>
              </w:rPr>
              <w:t>імпорту усіх категорій підконтрольних товарів:</w:t>
            </w:r>
          </w:p>
          <w:p w:rsidR="0035173F" w:rsidRPr="00C7783C" w:rsidRDefault="00131F7E" w:rsidP="00B3067F">
            <w:pPr>
              <w:pStyle w:val="a5"/>
              <w:numPr>
                <w:ilvl w:val="0"/>
                <w:numId w:val="22"/>
              </w:numPr>
              <w:tabs>
                <w:tab w:val="left" w:pos="425"/>
              </w:tabs>
              <w:spacing w:after="0" w:line="240" w:lineRule="auto"/>
              <w:ind w:left="0" w:right="284" w:firstLine="0"/>
              <w:contextualSpacing w:val="0"/>
              <w:jc w:val="both"/>
              <w:rPr>
                <w:rFonts w:asciiTheme="majorBidi" w:hAnsiTheme="majorBidi" w:cstheme="majorBidi"/>
                <w:sz w:val="28"/>
                <w:szCs w:val="28"/>
                <w:lang w:eastAsia="uk-UA"/>
              </w:rPr>
            </w:pPr>
            <w:r w:rsidRPr="006A0640">
              <w:rPr>
                <w:rFonts w:asciiTheme="majorBidi" w:hAnsiTheme="majorBidi" w:cstheme="majorBidi"/>
                <w:sz w:val="28"/>
                <w:szCs w:val="28"/>
                <w:lang w:eastAsia="uk-UA"/>
              </w:rPr>
              <w:t>і</w:t>
            </w:r>
            <w:r w:rsidR="00D06DE2" w:rsidRPr="006A0640">
              <w:rPr>
                <w:rFonts w:asciiTheme="majorBidi" w:hAnsiTheme="majorBidi" w:cstheme="majorBidi"/>
                <w:sz w:val="28"/>
                <w:szCs w:val="28"/>
                <w:lang w:eastAsia="uk-UA"/>
              </w:rPr>
              <w:t>снування низки категорій під</w:t>
            </w:r>
            <w:r w:rsidR="002B4DDC" w:rsidRPr="006A0640">
              <w:rPr>
                <w:rFonts w:asciiTheme="majorBidi" w:hAnsiTheme="majorBidi" w:cstheme="majorBidi"/>
                <w:sz w:val="28"/>
                <w:szCs w:val="28"/>
                <w:lang w:eastAsia="uk-UA"/>
              </w:rPr>
              <w:t>контрольних товарів, щодо яких н</w:t>
            </w:r>
            <w:r w:rsidR="00D06DE2" w:rsidRPr="006A0640">
              <w:rPr>
                <w:rFonts w:asciiTheme="majorBidi" w:hAnsiTheme="majorBidi" w:cstheme="majorBidi"/>
                <w:sz w:val="28"/>
                <w:szCs w:val="28"/>
                <w:lang w:eastAsia="uk-UA"/>
              </w:rPr>
              <w:t>аказ № 71 не встановлює вимог до ввезення на територію Укр</w:t>
            </w:r>
            <w:r w:rsidR="003D7538" w:rsidRPr="006A0640">
              <w:rPr>
                <w:rFonts w:asciiTheme="majorBidi" w:hAnsiTheme="majorBidi" w:cstheme="majorBidi"/>
                <w:sz w:val="28"/>
                <w:szCs w:val="28"/>
                <w:lang w:eastAsia="uk-UA"/>
              </w:rPr>
              <w:t>аїни</w:t>
            </w:r>
            <w:r w:rsidR="00D06DE2" w:rsidRPr="006A0640">
              <w:rPr>
                <w:rFonts w:asciiTheme="majorBidi" w:hAnsiTheme="majorBidi" w:cstheme="majorBidi"/>
                <w:sz w:val="28"/>
                <w:szCs w:val="28"/>
                <w:lang w:eastAsia="uk-UA"/>
              </w:rPr>
              <w:t>. Зокрема, не врегульованим залишається питання вимог до в</w:t>
            </w:r>
            <w:r w:rsidR="0023176D" w:rsidRPr="006A0640">
              <w:rPr>
                <w:rFonts w:asciiTheme="majorBidi" w:hAnsiTheme="majorBidi" w:cstheme="majorBidi"/>
                <w:sz w:val="28"/>
                <w:szCs w:val="28"/>
                <w:lang w:eastAsia="uk-UA"/>
              </w:rPr>
              <w:t>везення в Україну</w:t>
            </w:r>
            <w:r w:rsidR="003D7538" w:rsidRPr="006A0640">
              <w:rPr>
                <w:rFonts w:asciiTheme="majorBidi" w:hAnsiTheme="majorBidi" w:cstheme="majorBidi"/>
                <w:sz w:val="28"/>
                <w:szCs w:val="28"/>
                <w:lang w:eastAsia="uk-UA"/>
              </w:rPr>
              <w:t xml:space="preserve"> </w:t>
            </w:r>
            <w:r w:rsidR="00D06DE2" w:rsidRPr="006A0640">
              <w:rPr>
                <w:rFonts w:asciiTheme="majorBidi" w:hAnsiTheme="majorBidi" w:cstheme="majorBidi"/>
                <w:sz w:val="28"/>
                <w:szCs w:val="28"/>
                <w:lang w:eastAsia="uk-UA"/>
              </w:rPr>
              <w:t>домашніх тварин, призначених</w:t>
            </w:r>
            <w:r w:rsidR="003D7538" w:rsidRPr="006A0640">
              <w:rPr>
                <w:rFonts w:asciiTheme="majorBidi" w:hAnsiTheme="majorBidi" w:cstheme="majorBidi"/>
                <w:sz w:val="28"/>
                <w:szCs w:val="28"/>
                <w:lang w:eastAsia="uk-UA"/>
              </w:rPr>
              <w:t xml:space="preserve"> для некомерційного переміщення; рептилій; </w:t>
            </w:r>
            <w:r w:rsidR="00D06DE2" w:rsidRPr="006A0640">
              <w:rPr>
                <w:rFonts w:asciiTheme="majorBidi" w:hAnsiTheme="majorBidi" w:cstheme="majorBidi"/>
                <w:sz w:val="28"/>
                <w:szCs w:val="28"/>
                <w:lang w:eastAsia="uk-UA"/>
              </w:rPr>
              <w:t>д</w:t>
            </w:r>
            <w:r w:rsidR="003D7538" w:rsidRPr="006A0640">
              <w:rPr>
                <w:rFonts w:asciiTheme="majorBidi" w:hAnsiTheme="majorBidi" w:cstheme="majorBidi"/>
                <w:sz w:val="28"/>
                <w:szCs w:val="28"/>
                <w:lang w:eastAsia="uk-UA"/>
              </w:rPr>
              <w:t>иких тварин, вирощених на фермі; сумчастих тварин; тварин, призначених для розважальних та освітніх цілей; яєць, вільних від  специфічних патогенів (</w:t>
            </w:r>
            <w:r w:rsidR="003D7538" w:rsidRPr="006A0640">
              <w:rPr>
                <w:rFonts w:asciiTheme="majorBidi" w:hAnsiTheme="majorBidi" w:cstheme="majorBidi"/>
                <w:sz w:val="28"/>
                <w:szCs w:val="28"/>
                <w:lang w:val="en-US" w:eastAsia="uk-UA"/>
              </w:rPr>
              <w:t>SPF</w:t>
            </w:r>
            <w:r w:rsidR="003D7538" w:rsidRPr="006A0640">
              <w:rPr>
                <w:rFonts w:asciiTheme="majorBidi" w:hAnsiTheme="majorBidi" w:cstheme="majorBidi"/>
                <w:sz w:val="28"/>
                <w:szCs w:val="28"/>
                <w:lang w:val="ru-RU" w:eastAsia="uk-UA"/>
              </w:rPr>
              <w:t>);</w:t>
            </w:r>
            <w:r w:rsidR="0023176D" w:rsidRPr="006A0640">
              <w:rPr>
                <w:rFonts w:asciiTheme="majorBidi" w:hAnsiTheme="majorBidi" w:cstheme="majorBidi"/>
                <w:sz w:val="28"/>
                <w:szCs w:val="28"/>
                <w:lang w:eastAsia="uk-UA"/>
              </w:rPr>
              <w:t xml:space="preserve"> </w:t>
            </w:r>
            <w:r w:rsidR="003D7538" w:rsidRPr="006A0640">
              <w:rPr>
                <w:rFonts w:asciiTheme="majorBidi" w:hAnsiTheme="majorBidi" w:cstheme="majorBidi"/>
                <w:sz w:val="28"/>
                <w:szCs w:val="28"/>
                <w:lang w:eastAsia="uk-UA"/>
              </w:rPr>
              <w:t>композитн</w:t>
            </w:r>
            <w:r w:rsidR="0023176D" w:rsidRPr="006A0640">
              <w:rPr>
                <w:rFonts w:asciiTheme="majorBidi" w:hAnsiTheme="majorBidi" w:cstheme="majorBidi"/>
                <w:sz w:val="28"/>
                <w:szCs w:val="28"/>
                <w:lang w:eastAsia="uk-UA"/>
              </w:rPr>
              <w:t>их харчових продуктів; молозива</w:t>
            </w:r>
            <w:r w:rsidR="0023176D" w:rsidRPr="006A0640">
              <w:rPr>
                <w:rFonts w:asciiTheme="majorBidi" w:hAnsiTheme="majorBidi" w:cstheme="majorBidi"/>
                <w:sz w:val="28"/>
                <w:szCs w:val="28"/>
                <w:lang w:val="ru-RU" w:eastAsia="uk-UA"/>
              </w:rPr>
              <w:t>; желатину</w:t>
            </w:r>
            <w:r w:rsidR="0023176D" w:rsidRPr="006A0640">
              <w:rPr>
                <w:rFonts w:asciiTheme="majorBidi" w:hAnsiTheme="majorBidi" w:cstheme="majorBidi"/>
                <w:sz w:val="28"/>
                <w:szCs w:val="28"/>
                <w:lang w:eastAsia="uk-UA"/>
              </w:rPr>
              <w:t>, колагену, жаб’ячих лапок та равликів, при</w:t>
            </w:r>
            <w:r w:rsidR="009A1D67" w:rsidRPr="006A0640">
              <w:rPr>
                <w:rFonts w:asciiTheme="majorBidi" w:hAnsiTheme="majorBidi" w:cstheme="majorBidi"/>
                <w:sz w:val="28"/>
                <w:szCs w:val="28"/>
                <w:lang w:eastAsia="uk-UA"/>
              </w:rPr>
              <w:t>значених для споживання людиною</w:t>
            </w:r>
            <w:r w:rsidR="00C87EB7" w:rsidRPr="006A0640">
              <w:rPr>
                <w:rFonts w:asciiTheme="majorBidi" w:hAnsiTheme="majorBidi" w:cstheme="majorBidi"/>
                <w:sz w:val="28"/>
                <w:szCs w:val="28"/>
                <w:lang w:eastAsia="uk-UA"/>
              </w:rPr>
              <w:t xml:space="preserve">; </w:t>
            </w:r>
            <w:r w:rsidR="00C7783C">
              <w:rPr>
                <w:rFonts w:asciiTheme="majorBidi" w:hAnsiTheme="majorBidi" w:cstheme="majorBidi"/>
                <w:sz w:val="28"/>
                <w:szCs w:val="28"/>
                <w:lang w:eastAsia="uk-UA"/>
              </w:rPr>
              <w:t xml:space="preserve">більше 15 категорій </w:t>
            </w:r>
            <w:r w:rsidR="009052C8" w:rsidRPr="006A0640">
              <w:rPr>
                <w:rFonts w:asciiTheme="majorBidi" w:hAnsiTheme="majorBidi" w:cstheme="majorBidi"/>
                <w:sz w:val="28"/>
                <w:szCs w:val="28"/>
                <w:lang w:eastAsia="uk-UA"/>
              </w:rPr>
              <w:t>побічних продуктів тваринного походження, не призначених для споживання людиною, та проду</w:t>
            </w:r>
            <w:r w:rsidR="002B4DDC" w:rsidRPr="006A0640">
              <w:rPr>
                <w:rFonts w:asciiTheme="majorBidi" w:hAnsiTheme="majorBidi" w:cstheme="majorBidi"/>
                <w:sz w:val="28"/>
                <w:szCs w:val="28"/>
                <w:lang w:eastAsia="uk-UA"/>
              </w:rPr>
              <w:t>ктів їх оброблення та переробки.</w:t>
            </w:r>
          </w:p>
        </w:tc>
        <w:tc>
          <w:tcPr>
            <w:tcW w:w="3163" w:type="dxa"/>
          </w:tcPr>
          <w:p w:rsidR="0042664E" w:rsidRPr="0040227A" w:rsidRDefault="0040227A" w:rsidP="00BF0811">
            <w:pPr>
              <w:widowControl w:val="0"/>
              <w:spacing w:before="60" w:after="60" w:line="240" w:lineRule="auto"/>
              <w:ind w:right="-1"/>
              <w:jc w:val="center"/>
              <w:textAlignment w:val="baseline"/>
              <w:rPr>
                <w:rFonts w:asciiTheme="majorBidi" w:hAnsiTheme="majorBidi" w:cstheme="majorBidi"/>
                <w:b/>
                <w:sz w:val="28"/>
                <w:szCs w:val="28"/>
                <w:lang w:eastAsia="uk-UA"/>
              </w:rPr>
            </w:pPr>
            <w:r w:rsidRPr="0040227A">
              <w:rPr>
                <w:rFonts w:asciiTheme="majorBidi" w:hAnsiTheme="majorBidi" w:cstheme="majorBidi"/>
                <w:b/>
                <w:sz w:val="28"/>
                <w:szCs w:val="28"/>
                <w:lang w:eastAsia="uk-UA"/>
              </w:rPr>
              <w:lastRenderedPageBreak/>
              <w:t>відсутні</w:t>
            </w:r>
          </w:p>
        </w:tc>
      </w:tr>
      <w:tr w:rsidR="00A5664E" w:rsidRPr="006A0640" w:rsidTr="00762A17">
        <w:tc>
          <w:tcPr>
            <w:tcW w:w="2694" w:type="dxa"/>
          </w:tcPr>
          <w:p w:rsidR="00BF32F2" w:rsidRPr="006A0640" w:rsidRDefault="00BF32F2" w:rsidP="00BF0811">
            <w:pPr>
              <w:widowControl w:val="0"/>
              <w:spacing w:before="60" w:after="60" w:line="240" w:lineRule="auto"/>
              <w:ind w:left="141" w:right="-1"/>
              <w:textAlignment w:val="baseline"/>
              <w:rPr>
                <w:rFonts w:asciiTheme="majorBidi" w:hAnsiTheme="majorBidi" w:cstheme="majorBidi"/>
                <w:b/>
                <w:i/>
                <w:color w:val="000000"/>
                <w:sz w:val="28"/>
                <w:szCs w:val="28"/>
                <w:lang w:val="en-US"/>
              </w:rPr>
            </w:pPr>
            <w:r w:rsidRPr="006A0640">
              <w:rPr>
                <w:rFonts w:asciiTheme="majorBidi" w:hAnsiTheme="majorBidi" w:cstheme="majorBidi"/>
                <w:b/>
                <w:i/>
                <w:color w:val="000000"/>
                <w:sz w:val="28"/>
                <w:szCs w:val="28"/>
              </w:rPr>
              <w:lastRenderedPageBreak/>
              <w:t xml:space="preserve"> Альтернатива №</w:t>
            </w:r>
            <w:r w:rsidR="00EB496E" w:rsidRPr="006A0640">
              <w:rPr>
                <w:rFonts w:asciiTheme="majorBidi" w:hAnsiTheme="majorBidi" w:cstheme="majorBidi"/>
                <w:b/>
                <w:i/>
                <w:color w:val="000000"/>
                <w:sz w:val="28"/>
                <w:szCs w:val="28"/>
              </w:rPr>
              <w:t xml:space="preserve"> </w:t>
            </w:r>
            <w:r w:rsidR="00EB496E" w:rsidRPr="006A0640">
              <w:rPr>
                <w:rFonts w:asciiTheme="majorBidi" w:hAnsiTheme="majorBidi" w:cstheme="majorBidi"/>
                <w:b/>
                <w:i/>
                <w:color w:val="000000"/>
                <w:sz w:val="28"/>
                <w:szCs w:val="28"/>
                <w:lang w:val="en-US"/>
              </w:rPr>
              <w:t>2</w:t>
            </w:r>
          </w:p>
          <w:p w:rsidR="00BF32F2" w:rsidRPr="006A0640" w:rsidRDefault="00BF32F2" w:rsidP="00BF0811">
            <w:pPr>
              <w:widowControl w:val="0"/>
              <w:spacing w:before="60" w:after="60" w:line="240" w:lineRule="auto"/>
              <w:ind w:left="141" w:right="-1"/>
              <w:textAlignment w:val="baseline"/>
              <w:rPr>
                <w:rFonts w:asciiTheme="majorBidi" w:hAnsiTheme="majorBidi" w:cstheme="majorBidi"/>
                <w:color w:val="000000"/>
                <w:sz w:val="28"/>
                <w:szCs w:val="28"/>
              </w:rPr>
            </w:pPr>
            <w:r w:rsidRPr="006A0640">
              <w:rPr>
                <w:rFonts w:asciiTheme="majorBidi" w:hAnsiTheme="majorBidi" w:cstheme="majorBidi"/>
                <w:color w:val="000000"/>
                <w:sz w:val="28"/>
                <w:szCs w:val="28"/>
              </w:rPr>
              <w:t>Прийняття нового регуляторного акту</w:t>
            </w:r>
          </w:p>
          <w:p w:rsidR="00BF32F2" w:rsidRPr="006A0640" w:rsidRDefault="00BF32F2" w:rsidP="00BF0811">
            <w:pPr>
              <w:widowControl w:val="0"/>
              <w:spacing w:before="60" w:after="60" w:line="240" w:lineRule="auto"/>
              <w:ind w:left="141" w:right="-1"/>
              <w:jc w:val="both"/>
              <w:textAlignment w:val="baseline"/>
              <w:rPr>
                <w:rFonts w:asciiTheme="majorBidi" w:hAnsiTheme="majorBidi" w:cstheme="majorBidi"/>
                <w:color w:val="000000"/>
                <w:sz w:val="28"/>
                <w:szCs w:val="28"/>
              </w:rPr>
            </w:pPr>
          </w:p>
        </w:tc>
        <w:tc>
          <w:tcPr>
            <w:tcW w:w="4395" w:type="dxa"/>
          </w:tcPr>
          <w:p w:rsidR="000D4BF1" w:rsidRPr="006A0640" w:rsidRDefault="00DD4BAF" w:rsidP="00762A17">
            <w:pPr>
              <w:pStyle w:val="a5"/>
              <w:widowControl w:val="0"/>
              <w:tabs>
                <w:tab w:val="left" w:pos="425"/>
              </w:tabs>
              <w:spacing w:after="0" w:line="240" w:lineRule="auto"/>
              <w:ind w:left="141" w:right="284"/>
              <w:contextualSpacing w:val="0"/>
              <w:jc w:val="both"/>
              <w:textAlignment w:val="baseline"/>
              <w:rPr>
                <w:rFonts w:asciiTheme="majorBidi" w:hAnsiTheme="majorBidi" w:cstheme="majorBidi"/>
                <w:b/>
                <w:i/>
                <w:color w:val="000000"/>
                <w:sz w:val="28"/>
                <w:szCs w:val="28"/>
              </w:rPr>
            </w:pPr>
            <w:r w:rsidRPr="006A0640">
              <w:rPr>
                <w:rFonts w:asciiTheme="majorBidi" w:hAnsiTheme="majorBidi" w:cstheme="majorBidi"/>
                <w:b/>
                <w:i/>
                <w:color w:val="000000"/>
                <w:sz w:val="28"/>
                <w:szCs w:val="28"/>
              </w:rPr>
              <w:lastRenderedPageBreak/>
              <w:t xml:space="preserve">Запропонований спосіб вирішення зазначеної проблеми є найбільш доцільним та </w:t>
            </w:r>
            <w:r w:rsidRPr="006A0640">
              <w:rPr>
                <w:rFonts w:asciiTheme="majorBidi" w:hAnsiTheme="majorBidi" w:cstheme="majorBidi"/>
                <w:b/>
                <w:i/>
                <w:color w:val="000000"/>
                <w:sz w:val="28"/>
                <w:szCs w:val="28"/>
              </w:rPr>
              <w:lastRenderedPageBreak/>
              <w:t>оптимальним:</w:t>
            </w:r>
          </w:p>
          <w:p w:rsidR="006037B8" w:rsidRPr="006A0640" w:rsidRDefault="006037B8" w:rsidP="00762A17">
            <w:pPr>
              <w:widowControl w:val="0"/>
              <w:tabs>
                <w:tab w:val="left" w:pos="425"/>
              </w:tabs>
              <w:spacing w:after="0" w:line="240" w:lineRule="auto"/>
              <w:ind w:left="141" w:right="284"/>
              <w:jc w:val="both"/>
              <w:textAlignment w:val="baseline"/>
              <w:rPr>
                <w:rFonts w:asciiTheme="majorBidi" w:hAnsiTheme="majorBidi" w:cstheme="majorBidi"/>
                <w:i/>
                <w:sz w:val="28"/>
                <w:szCs w:val="28"/>
                <w:lang w:eastAsia="uk-UA"/>
              </w:rPr>
            </w:pPr>
            <w:r w:rsidRPr="006A0640">
              <w:rPr>
                <w:rFonts w:asciiTheme="majorBidi" w:hAnsiTheme="majorBidi" w:cstheme="majorBidi"/>
                <w:i/>
                <w:sz w:val="28"/>
                <w:szCs w:val="28"/>
                <w:lang w:eastAsia="uk-UA"/>
              </w:rPr>
              <w:t xml:space="preserve">Щодо вимог до імпорту </w:t>
            </w:r>
            <w:r w:rsidR="00DD4BAF" w:rsidRPr="006A0640">
              <w:rPr>
                <w:rFonts w:asciiTheme="majorBidi" w:hAnsiTheme="majorBidi" w:cstheme="majorBidi"/>
                <w:i/>
                <w:sz w:val="28"/>
                <w:szCs w:val="28"/>
                <w:lang w:eastAsia="uk-UA"/>
              </w:rPr>
              <w:t>тварин</w:t>
            </w:r>
            <w:r w:rsidR="00705AD1" w:rsidRPr="006A0640">
              <w:rPr>
                <w:rFonts w:asciiTheme="majorBidi" w:hAnsiTheme="majorBidi" w:cstheme="majorBidi"/>
                <w:i/>
                <w:sz w:val="28"/>
                <w:szCs w:val="28"/>
                <w:lang w:eastAsia="uk-UA"/>
              </w:rPr>
              <w:t xml:space="preserve"> та їх репродуктивного матеріалу</w:t>
            </w:r>
            <w:r w:rsidR="00DD4BAF" w:rsidRPr="006A0640">
              <w:rPr>
                <w:rFonts w:asciiTheme="majorBidi" w:hAnsiTheme="majorBidi" w:cstheme="majorBidi"/>
                <w:i/>
                <w:sz w:val="28"/>
                <w:szCs w:val="28"/>
                <w:lang w:eastAsia="uk-UA"/>
              </w:rPr>
              <w:t>:</w:t>
            </w:r>
          </w:p>
          <w:p w:rsidR="00EB496E" w:rsidRPr="006A0640" w:rsidRDefault="000D4BF1" w:rsidP="00762A17">
            <w:pPr>
              <w:pStyle w:val="a5"/>
              <w:widowControl w:val="0"/>
              <w:numPr>
                <w:ilvl w:val="0"/>
                <w:numId w:val="22"/>
              </w:numPr>
              <w:tabs>
                <w:tab w:val="left" w:pos="425"/>
              </w:tabs>
              <w:spacing w:after="0" w:line="240" w:lineRule="auto"/>
              <w:ind w:left="141" w:right="284" w:firstLine="0"/>
              <w:contextualSpacing w:val="0"/>
              <w:jc w:val="both"/>
              <w:textAlignment w:val="baseline"/>
              <w:rPr>
                <w:rFonts w:asciiTheme="majorBidi" w:hAnsiTheme="majorBidi" w:cstheme="majorBidi"/>
                <w:sz w:val="28"/>
                <w:szCs w:val="28"/>
                <w:lang w:eastAsia="uk-UA"/>
              </w:rPr>
            </w:pPr>
            <w:r w:rsidRPr="006A0640">
              <w:rPr>
                <w:rFonts w:asciiTheme="majorBidi" w:hAnsiTheme="majorBidi" w:cstheme="majorBidi"/>
                <w:sz w:val="28"/>
                <w:szCs w:val="28"/>
                <w:lang w:eastAsia="uk-UA"/>
              </w:rPr>
              <w:t>cтосовно</w:t>
            </w:r>
            <w:r w:rsidR="0024029B" w:rsidRPr="006A0640">
              <w:rPr>
                <w:rFonts w:asciiTheme="majorBidi" w:hAnsiTheme="majorBidi" w:cstheme="majorBidi"/>
                <w:sz w:val="28"/>
                <w:szCs w:val="28"/>
                <w:lang w:eastAsia="uk-UA"/>
              </w:rPr>
              <w:t xml:space="preserve"> більшості захворювань та категорій тварин, п</w:t>
            </w:r>
            <w:r w:rsidR="00DD4BAF" w:rsidRPr="006A0640">
              <w:rPr>
                <w:rFonts w:asciiTheme="majorBidi" w:hAnsiTheme="majorBidi" w:cstheme="majorBidi"/>
                <w:sz w:val="28"/>
                <w:szCs w:val="28"/>
                <w:lang w:eastAsia="uk-UA"/>
              </w:rPr>
              <w:t>роект наказу не встановлює обов’язкової вимоги</w:t>
            </w:r>
            <w:r w:rsidR="00C21521" w:rsidRPr="006A0640">
              <w:rPr>
                <w:rFonts w:asciiTheme="majorBidi" w:hAnsiTheme="majorBidi" w:cstheme="majorBidi"/>
                <w:sz w:val="28"/>
                <w:szCs w:val="28"/>
                <w:lang w:eastAsia="uk-UA"/>
              </w:rPr>
              <w:t xml:space="preserve"> проведення діагностичних досліджень на території країни-експортера (в </w:t>
            </w:r>
            <w:r w:rsidR="0024029B" w:rsidRPr="006A0640">
              <w:rPr>
                <w:rFonts w:asciiTheme="majorBidi" w:hAnsiTheme="majorBidi" w:cstheme="majorBidi"/>
                <w:sz w:val="28"/>
                <w:szCs w:val="28"/>
                <w:lang w:eastAsia="uk-UA"/>
              </w:rPr>
              <w:t>більшості випадків, проведення діагностичних досліджень на території кра</w:t>
            </w:r>
            <w:r w:rsidRPr="006A0640">
              <w:rPr>
                <w:rFonts w:asciiTheme="majorBidi" w:hAnsiTheme="majorBidi" w:cstheme="majorBidi"/>
                <w:sz w:val="28"/>
                <w:szCs w:val="28"/>
                <w:lang w:eastAsia="uk-UA"/>
              </w:rPr>
              <w:t>їни-</w:t>
            </w:r>
            <w:r w:rsidR="0024029B" w:rsidRPr="006A0640">
              <w:rPr>
                <w:rFonts w:asciiTheme="majorBidi" w:hAnsiTheme="majorBidi" w:cstheme="majorBidi"/>
                <w:sz w:val="28"/>
                <w:szCs w:val="28"/>
                <w:lang w:eastAsia="uk-UA"/>
              </w:rPr>
              <w:t>експортера є лише опцією, у випадку не ви</w:t>
            </w:r>
            <w:r w:rsidRPr="006A0640">
              <w:rPr>
                <w:rFonts w:asciiTheme="majorBidi" w:hAnsiTheme="majorBidi" w:cstheme="majorBidi"/>
                <w:sz w:val="28"/>
                <w:szCs w:val="28"/>
                <w:lang w:eastAsia="uk-UA"/>
              </w:rPr>
              <w:t>конання інших вимог щодо</w:t>
            </w:r>
            <w:r w:rsidR="0024029B" w:rsidRPr="006A0640">
              <w:rPr>
                <w:rFonts w:asciiTheme="majorBidi" w:hAnsiTheme="majorBidi" w:cstheme="majorBidi"/>
                <w:sz w:val="28"/>
                <w:szCs w:val="28"/>
                <w:lang w:eastAsia="uk-UA"/>
              </w:rPr>
              <w:t xml:space="preserve"> ввезення </w:t>
            </w:r>
            <w:r w:rsidRPr="006A0640">
              <w:rPr>
                <w:rFonts w:asciiTheme="majorBidi" w:hAnsiTheme="majorBidi" w:cstheme="majorBidi"/>
                <w:sz w:val="28"/>
                <w:szCs w:val="28"/>
                <w:lang w:eastAsia="uk-UA"/>
              </w:rPr>
              <w:t xml:space="preserve">на територію України </w:t>
            </w:r>
            <w:r w:rsidR="0024029B" w:rsidRPr="006A0640">
              <w:rPr>
                <w:rFonts w:asciiTheme="majorBidi" w:hAnsiTheme="majorBidi" w:cstheme="majorBidi"/>
                <w:sz w:val="28"/>
                <w:szCs w:val="28"/>
                <w:lang w:eastAsia="uk-UA"/>
              </w:rPr>
              <w:t>відповідних категорій тварин</w:t>
            </w:r>
            <w:r w:rsidR="00705AD1" w:rsidRPr="006A0640">
              <w:rPr>
                <w:rFonts w:asciiTheme="majorBidi" w:hAnsiTheme="majorBidi" w:cstheme="majorBidi"/>
                <w:sz w:val="28"/>
                <w:szCs w:val="28"/>
                <w:lang w:eastAsia="uk-UA"/>
              </w:rPr>
              <w:t xml:space="preserve"> або репродуктивного матеріалу</w:t>
            </w:r>
            <w:r w:rsidR="00C21521" w:rsidRPr="006A0640">
              <w:rPr>
                <w:rFonts w:asciiTheme="majorBidi" w:hAnsiTheme="majorBidi" w:cstheme="majorBidi"/>
                <w:sz w:val="28"/>
                <w:szCs w:val="28"/>
                <w:lang w:eastAsia="uk-UA"/>
              </w:rPr>
              <w:t>), що забезпечує значну економію коштів для потенційних імпортерів тварин.</w:t>
            </w:r>
            <w:r w:rsidR="0024029B" w:rsidRPr="006A0640">
              <w:rPr>
                <w:rFonts w:asciiTheme="majorBidi" w:hAnsiTheme="majorBidi" w:cstheme="majorBidi"/>
                <w:sz w:val="28"/>
                <w:szCs w:val="28"/>
                <w:lang w:eastAsia="uk-UA"/>
              </w:rPr>
              <w:t xml:space="preserve"> До прикладу, наказ № 71 встановлює вимогу обов’язкового дослідження на бруцельоз племінної та користувальної </w:t>
            </w:r>
            <w:r w:rsidRPr="006A0640">
              <w:rPr>
                <w:rFonts w:asciiTheme="majorBidi" w:hAnsiTheme="majorBidi" w:cstheme="majorBidi"/>
                <w:sz w:val="28"/>
                <w:szCs w:val="28"/>
                <w:lang w:eastAsia="uk-UA"/>
              </w:rPr>
              <w:t xml:space="preserve">ВРХ на території </w:t>
            </w:r>
            <w:r w:rsidR="0024029B" w:rsidRPr="006A0640">
              <w:rPr>
                <w:rFonts w:asciiTheme="majorBidi" w:hAnsiTheme="majorBidi" w:cstheme="majorBidi"/>
                <w:sz w:val="28"/>
                <w:szCs w:val="28"/>
                <w:lang w:eastAsia="uk-UA"/>
              </w:rPr>
              <w:t xml:space="preserve">країни-експортера. </w:t>
            </w:r>
            <w:r w:rsidR="00C21521" w:rsidRPr="006A0640">
              <w:rPr>
                <w:rFonts w:asciiTheme="majorBidi" w:hAnsiTheme="majorBidi" w:cstheme="majorBidi"/>
                <w:sz w:val="28"/>
                <w:szCs w:val="28"/>
                <w:lang w:eastAsia="uk-UA"/>
              </w:rPr>
              <w:t>Відповідно до вимог проекту наказу та вимог</w:t>
            </w:r>
            <w:r w:rsidR="0024029B" w:rsidRPr="006A0640">
              <w:rPr>
                <w:rFonts w:asciiTheme="majorBidi" w:hAnsiTheme="majorBidi" w:cstheme="majorBidi"/>
                <w:sz w:val="28"/>
                <w:szCs w:val="28"/>
                <w:lang w:eastAsia="uk-UA"/>
              </w:rPr>
              <w:t xml:space="preserve"> Кодексу здоров’я наземних тварин МЕБ, дослідження на бруцельоз племінної та користувальної ВРХ є обов’язковим у випадку, якщо  щодо зазначених тварин не виконуються вимоги </w:t>
            </w:r>
            <w:r w:rsidR="00C21521" w:rsidRPr="006A0640">
              <w:rPr>
                <w:rFonts w:asciiTheme="majorBidi" w:hAnsiTheme="majorBidi" w:cstheme="majorBidi"/>
                <w:sz w:val="28"/>
                <w:szCs w:val="28"/>
                <w:lang w:eastAsia="uk-UA"/>
              </w:rPr>
              <w:t>щодо походження із території країни або регіону, які відповідно до вимог Кодексу здоров’я наземних тварин МЕБ є вільними від бруцельозу без вакцинації</w:t>
            </w:r>
            <w:r w:rsidR="006037B8" w:rsidRPr="006A0640">
              <w:rPr>
                <w:rFonts w:asciiTheme="majorBidi" w:hAnsiTheme="majorBidi" w:cstheme="majorBidi"/>
                <w:sz w:val="28"/>
                <w:szCs w:val="28"/>
                <w:lang w:eastAsia="uk-UA"/>
              </w:rPr>
              <w:t>;</w:t>
            </w:r>
          </w:p>
          <w:p w:rsidR="00EB496E" w:rsidRPr="006A0640" w:rsidRDefault="00567551" w:rsidP="00762A17">
            <w:pPr>
              <w:pStyle w:val="a5"/>
              <w:widowControl w:val="0"/>
              <w:numPr>
                <w:ilvl w:val="0"/>
                <w:numId w:val="22"/>
              </w:numPr>
              <w:tabs>
                <w:tab w:val="left" w:pos="425"/>
              </w:tabs>
              <w:spacing w:after="0" w:line="240" w:lineRule="auto"/>
              <w:ind w:left="141" w:right="284" w:firstLine="0"/>
              <w:contextualSpacing w:val="0"/>
              <w:jc w:val="both"/>
              <w:textAlignment w:val="baseline"/>
              <w:rPr>
                <w:rFonts w:asciiTheme="majorBidi" w:hAnsiTheme="majorBidi" w:cstheme="majorBidi"/>
                <w:sz w:val="28"/>
                <w:szCs w:val="28"/>
                <w:lang w:eastAsia="uk-UA"/>
              </w:rPr>
            </w:pPr>
            <w:r w:rsidRPr="006A0640">
              <w:rPr>
                <w:rFonts w:asciiTheme="majorBidi" w:hAnsiTheme="majorBidi" w:cstheme="majorBidi"/>
                <w:sz w:val="28"/>
                <w:szCs w:val="28"/>
                <w:lang w:eastAsia="uk-UA"/>
              </w:rPr>
              <w:lastRenderedPageBreak/>
              <w:t>в</w:t>
            </w:r>
            <w:r w:rsidR="00705AD1" w:rsidRPr="006A0640">
              <w:rPr>
                <w:rFonts w:asciiTheme="majorBidi" w:hAnsiTheme="majorBidi" w:cstheme="majorBidi"/>
                <w:sz w:val="28"/>
                <w:szCs w:val="28"/>
                <w:lang w:eastAsia="uk-UA"/>
              </w:rPr>
              <w:t>ідповідно до вимог міжнародних стандартів та підходів, передбачених законодавством ЄС, при встановлені вимог до імпорту тварин, ключову роль відіграє саме епізоотична ситуація країни-експортера, або її окремої території (регіон/компартмент). П</w:t>
            </w:r>
            <w:r w:rsidR="000D4BF1" w:rsidRPr="006A0640">
              <w:rPr>
                <w:rFonts w:asciiTheme="majorBidi" w:hAnsiTheme="majorBidi" w:cstheme="majorBidi"/>
                <w:sz w:val="28"/>
                <w:szCs w:val="28"/>
                <w:lang w:eastAsia="uk-UA"/>
              </w:rPr>
              <w:t xml:space="preserve">роект наказу не встановлює обов’язкової вимоги </w:t>
            </w:r>
            <w:r w:rsidR="00552BFB" w:rsidRPr="006A0640">
              <w:rPr>
                <w:rFonts w:asciiTheme="majorBidi" w:hAnsiTheme="majorBidi" w:cstheme="majorBidi"/>
                <w:sz w:val="28"/>
                <w:szCs w:val="28"/>
                <w:lang w:eastAsia="uk-UA"/>
              </w:rPr>
              <w:t>відбору тварин</w:t>
            </w:r>
            <w:r w:rsidR="005A3BC2" w:rsidRPr="006A0640">
              <w:rPr>
                <w:rFonts w:asciiTheme="majorBidi" w:hAnsiTheme="majorBidi" w:cstheme="majorBidi"/>
                <w:sz w:val="28"/>
                <w:szCs w:val="28"/>
                <w:lang w:eastAsia="uk-UA"/>
              </w:rPr>
              <w:t xml:space="preserve"> для відправлення в Україну за участю представника компетентного ор</w:t>
            </w:r>
            <w:r w:rsidR="00807A53" w:rsidRPr="006A0640">
              <w:rPr>
                <w:rFonts w:asciiTheme="majorBidi" w:hAnsiTheme="majorBidi" w:cstheme="majorBidi"/>
                <w:sz w:val="28"/>
                <w:szCs w:val="28"/>
                <w:lang w:eastAsia="uk-UA"/>
              </w:rPr>
              <w:t>гану України, що забезпечує економію витрат, які сьогодні несуть імпортери у зв’язку із необхідністю забезпечення перебування представників компетентного органу України на території країни-експортера</w:t>
            </w:r>
            <w:r w:rsidR="00705AD1" w:rsidRPr="006A0640">
              <w:rPr>
                <w:rFonts w:asciiTheme="majorBidi" w:hAnsiTheme="majorBidi" w:cstheme="majorBidi"/>
                <w:sz w:val="28"/>
                <w:szCs w:val="28"/>
                <w:lang w:eastAsia="uk-UA"/>
              </w:rPr>
              <w:t>;</w:t>
            </w:r>
          </w:p>
          <w:p w:rsidR="00DB5D20" w:rsidRPr="006A0640" w:rsidRDefault="00DB5D20" w:rsidP="00762A17">
            <w:pPr>
              <w:pStyle w:val="a5"/>
              <w:widowControl w:val="0"/>
              <w:numPr>
                <w:ilvl w:val="0"/>
                <w:numId w:val="22"/>
              </w:numPr>
              <w:tabs>
                <w:tab w:val="left" w:pos="425"/>
              </w:tabs>
              <w:spacing w:after="0" w:line="240" w:lineRule="auto"/>
              <w:ind w:left="141" w:right="284" w:firstLine="0"/>
              <w:contextualSpacing w:val="0"/>
              <w:jc w:val="both"/>
              <w:textAlignment w:val="baseline"/>
              <w:rPr>
                <w:rFonts w:asciiTheme="majorBidi" w:hAnsiTheme="majorBidi" w:cstheme="majorBidi"/>
                <w:sz w:val="28"/>
                <w:szCs w:val="28"/>
                <w:lang w:eastAsia="uk-UA"/>
              </w:rPr>
            </w:pPr>
            <w:r w:rsidRPr="006A0640">
              <w:rPr>
                <w:rFonts w:asciiTheme="majorBidi" w:hAnsiTheme="majorBidi" w:cstheme="majorBidi"/>
                <w:sz w:val="28"/>
                <w:szCs w:val="28"/>
                <w:lang w:eastAsia="uk-UA"/>
              </w:rPr>
              <w:t>проект наказу передбачає можливість імпорту в Україну свіжої (не замороженої</w:t>
            </w:r>
            <w:r w:rsidR="00CC0E1E" w:rsidRPr="006A0640">
              <w:rPr>
                <w:rFonts w:asciiTheme="majorBidi" w:hAnsiTheme="majorBidi" w:cstheme="majorBidi"/>
                <w:sz w:val="28"/>
                <w:szCs w:val="28"/>
                <w:lang w:eastAsia="uk-UA"/>
              </w:rPr>
              <w:t xml:space="preserve">) </w:t>
            </w:r>
            <w:r w:rsidR="000A45A0" w:rsidRPr="006A0640">
              <w:rPr>
                <w:rFonts w:asciiTheme="majorBidi" w:hAnsiTheme="majorBidi" w:cstheme="majorBidi"/>
                <w:sz w:val="28"/>
                <w:szCs w:val="28"/>
                <w:lang w:eastAsia="uk-UA"/>
              </w:rPr>
              <w:t xml:space="preserve">сперми </w:t>
            </w:r>
            <w:r w:rsidR="00CC0E1E" w:rsidRPr="006A0640">
              <w:rPr>
                <w:rFonts w:asciiTheme="majorBidi" w:hAnsiTheme="majorBidi" w:cstheme="majorBidi"/>
                <w:sz w:val="28"/>
                <w:szCs w:val="28"/>
                <w:lang w:eastAsia="uk-UA"/>
              </w:rPr>
              <w:t>тварин;</w:t>
            </w:r>
          </w:p>
          <w:p w:rsidR="00BD5ADA" w:rsidRPr="006A0640" w:rsidRDefault="006037B8" w:rsidP="00762A17">
            <w:pPr>
              <w:pStyle w:val="a5"/>
              <w:widowControl w:val="0"/>
              <w:spacing w:after="0" w:line="240" w:lineRule="auto"/>
              <w:ind w:left="141" w:right="284"/>
              <w:contextualSpacing w:val="0"/>
              <w:jc w:val="both"/>
              <w:textAlignment w:val="baseline"/>
              <w:rPr>
                <w:rFonts w:asciiTheme="majorBidi" w:hAnsiTheme="majorBidi" w:cstheme="majorBidi"/>
                <w:i/>
                <w:sz w:val="28"/>
                <w:szCs w:val="28"/>
                <w:lang w:eastAsia="uk-UA"/>
              </w:rPr>
            </w:pPr>
            <w:r w:rsidRPr="006A0640">
              <w:rPr>
                <w:rFonts w:asciiTheme="majorBidi" w:hAnsiTheme="majorBidi" w:cstheme="majorBidi"/>
                <w:i/>
                <w:sz w:val="28"/>
                <w:szCs w:val="28"/>
                <w:lang w:eastAsia="uk-UA"/>
              </w:rPr>
              <w:t>Щ</w:t>
            </w:r>
            <w:r w:rsidR="004679CE" w:rsidRPr="006A0640">
              <w:rPr>
                <w:rFonts w:asciiTheme="majorBidi" w:hAnsiTheme="majorBidi" w:cstheme="majorBidi"/>
                <w:i/>
                <w:sz w:val="28"/>
                <w:szCs w:val="28"/>
                <w:lang w:eastAsia="uk-UA"/>
              </w:rPr>
              <w:t>одо вимог до імпорту харчових продуктів тваринного походження:</w:t>
            </w:r>
          </w:p>
          <w:p w:rsidR="00BD5ADA" w:rsidRPr="006A0640" w:rsidRDefault="00F14126" w:rsidP="00B3067F">
            <w:pPr>
              <w:pStyle w:val="a5"/>
              <w:widowControl w:val="0"/>
              <w:numPr>
                <w:ilvl w:val="0"/>
                <w:numId w:val="22"/>
              </w:numPr>
              <w:tabs>
                <w:tab w:val="left" w:pos="567"/>
              </w:tabs>
              <w:spacing w:after="0" w:line="240" w:lineRule="auto"/>
              <w:ind w:left="141" w:right="284" w:firstLine="0"/>
              <w:contextualSpacing w:val="0"/>
              <w:jc w:val="both"/>
              <w:textAlignment w:val="baseline"/>
              <w:rPr>
                <w:rFonts w:asciiTheme="majorBidi" w:hAnsiTheme="majorBidi" w:cstheme="majorBidi"/>
                <w:sz w:val="28"/>
                <w:szCs w:val="28"/>
                <w:lang w:eastAsia="uk-UA"/>
              </w:rPr>
            </w:pPr>
            <w:r w:rsidRPr="006A0640">
              <w:rPr>
                <w:rFonts w:asciiTheme="majorBidi" w:hAnsiTheme="majorBidi" w:cstheme="majorBidi"/>
                <w:sz w:val="28"/>
                <w:szCs w:val="28"/>
                <w:lang w:eastAsia="uk-UA"/>
              </w:rPr>
              <w:t xml:space="preserve">на відміну від наказу № 71, </w:t>
            </w:r>
            <w:r w:rsidR="00BD5ADA" w:rsidRPr="006A0640">
              <w:rPr>
                <w:rFonts w:asciiTheme="majorBidi" w:hAnsiTheme="majorBidi" w:cstheme="majorBidi"/>
                <w:sz w:val="28"/>
                <w:szCs w:val="28"/>
                <w:lang w:eastAsia="uk-UA"/>
              </w:rPr>
              <w:t>проект наказу не встановлює вимоги щодо походження сировини для виробництва харчового продукту тваринного походження виключно із території країни-експортера, що слугує значним полегшенням для виробників зазнач</w:t>
            </w:r>
            <w:r w:rsidR="008342B9" w:rsidRPr="006A0640">
              <w:rPr>
                <w:rFonts w:asciiTheme="majorBidi" w:hAnsiTheme="majorBidi" w:cstheme="majorBidi"/>
                <w:sz w:val="28"/>
                <w:szCs w:val="28"/>
                <w:lang w:eastAsia="uk-UA"/>
              </w:rPr>
              <w:t>ених продуктів. Н</w:t>
            </w:r>
            <w:r w:rsidR="00BD5ADA" w:rsidRPr="006A0640">
              <w:rPr>
                <w:rFonts w:asciiTheme="majorBidi" w:hAnsiTheme="majorBidi" w:cstheme="majorBidi"/>
                <w:sz w:val="28"/>
                <w:szCs w:val="28"/>
                <w:lang w:eastAsia="uk-UA"/>
              </w:rPr>
              <w:t xml:space="preserve">атомість, зазначена сировина повинна походити з території </w:t>
            </w:r>
            <w:r w:rsidR="00BD5ADA" w:rsidRPr="006A0640">
              <w:rPr>
                <w:rFonts w:asciiTheme="majorBidi" w:hAnsiTheme="majorBidi" w:cstheme="majorBidi"/>
                <w:sz w:val="28"/>
                <w:szCs w:val="28"/>
                <w:lang w:eastAsia="uk-UA"/>
              </w:rPr>
              <w:lastRenderedPageBreak/>
              <w:t>країни</w:t>
            </w:r>
            <w:r w:rsidR="00BD5ADA" w:rsidRPr="006A0640">
              <w:rPr>
                <w:rFonts w:asciiTheme="majorBidi" w:hAnsiTheme="majorBidi" w:cstheme="majorBidi"/>
                <w:sz w:val="28"/>
                <w:szCs w:val="28"/>
                <w:lang w:val="ru-RU" w:eastAsia="uk-UA"/>
              </w:rPr>
              <w:t>/рег</w:t>
            </w:r>
            <w:r w:rsidR="00BD5ADA" w:rsidRPr="006A0640">
              <w:rPr>
                <w:rFonts w:asciiTheme="majorBidi" w:hAnsiTheme="majorBidi" w:cstheme="majorBidi"/>
                <w:sz w:val="28"/>
                <w:szCs w:val="28"/>
                <w:lang w:eastAsia="uk-UA"/>
              </w:rPr>
              <w:t>іону</w:t>
            </w:r>
            <w:r w:rsidR="00BD5ADA" w:rsidRPr="006A0640">
              <w:rPr>
                <w:rFonts w:asciiTheme="majorBidi" w:hAnsiTheme="majorBidi" w:cstheme="majorBidi"/>
                <w:sz w:val="28"/>
                <w:szCs w:val="28"/>
                <w:lang w:val="ru-RU" w:eastAsia="uk-UA"/>
              </w:rPr>
              <w:t>/</w:t>
            </w:r>
            <w:r w:rsidR="00BD5ADA" w:rsidRPr="006A0640">
              <w:rPr>
                <w:rFonts w:asciiTheme="majorBidi" w:hAnsiTheme="majorBidi" w:cstheme="majorBidi"/>
                <w:sz w:val="28"/>
                <w:szCs w:val="28"/>
                <w:lang w:eastAsia="uk-UA"/>
              </w:rPr>
              <w:t xml:space="preserve">компартмента, де протягом </w:t>
            </w:r>
            <w:r w:rsidR="00C7783C">
              <w:rPr>
                <w:rFonts w:asciiTheme="majorBidi" w:hAnsiTheme="majorBidi" w:cstheme="majorBidi"/>
                <w:sz w:val="28"/>
                <w:szCs w:val="28"/>
                <w:lang w:eastAsia="uk-UA"/>
              </w:rPr>
              <w:t xml:space="preserve">чітко </w:t>
            </w:r>
            <w:r w:rsidR="00777BD4" w:rsidRPr="006A0640">
              <w:rPr>
                <w:rFonts w:asciiTheme="majorBidi" w:hAnsiTheme="majorBidi" w:cstheme="majorBidi"/>
                <w:sz w:val="28"/>
                <w:szCs w:val="28"/>
                <w:lang w:eastAsia="uk-UA"/>
              </w:rPr>
              <w:t xml:space="preserve">визначеного </w:t>
            </w:r>
            <w:r w:rsidR="00BD5ADA" w:rsidRPr="006A0640">
              <w:rPr>
                <w:rFonts w:asciiTheme="majorBidi" w:hAnsiTheme="majorBidi" w:cstheme="majorBidi"/>
                <w:sz w:val="28"/>
                <w:szCs w:val="28"/>
                <w:lang w:eastAsia="uk-UA"/>
              </w:rPr>
              <w:t>терміну не було зафіксовано відповідних (для кожного окремого виду харчового продукту тваринного походження) захворювань тварин</w:t>
            </w:r>
            <w:r w:rsidR="002C7325" w:rsidRPr="006A0640">
              <w:rPr>
                <w:rFonts w:asciiTheme="majorBidi" w:hAnsiTheme="majorBidi" w:cstheme="majorBidi"/>
                <w:sz w:val="28"/>
                <w:szCs w:val="28"/>
                <w:lang w:eastAsia="uk-UA"/>
              </w:rPr>
              <w:t xml:space="preserve"> (обраний підхід відповідає вимогам законодавства ЄС</w:t>
            </w:r>
            <w:r w:rsidR="00777BD4" w:rsidRPr="006A0640">
              <w:rPr>
                <w:rFonts w:asciiTheme="majorBidi" w:hAnsiTheme="majorBidi" w:cstheme="majorBidi"/>
                <w:sz w:val="28"/>
                <w:szCs w:val="28"/>
                <w:lang w:eastAsia="uk-UA"/>
              </w:rPr>
              <w:t>)</w:t>
            </w:r>
            <w:r w:rsidR="00B342CB" w:rsidRPr="006A0640">
              <w:rPr>
                <w:rFonts w:asciiTheme="majorBidi" w:hAnsiTheme="majorBidi" w:cstheme="majorBidi"/>
                <w:sz w:val="28"/>
                <w:szCs w:val="28"/>
                <w:lang w:eastAsia="uk-UA"/>
              </w:rPr>
              <w:t>;</w:t>
            </w:r>
          </w:p>
          <w:p w:rsidR="00F14126" w:rsidRPr="006A0640" w:rsidRDefault="00F14126" w:rsidP="00762A17">
            <w:pPr>
              <w:pStyle w:val="a5"/>
              <w:widowControl w:val="0"/>
              <w:spacing w:after="0" w:line="240" w:lineRule="auto"/>
              <w:ind w:left="283" w:right="284"/>
              <w:contextualSpacing w:val="0"/>
              <w:jc w:val="both"/>
              <w:textAlignment w:val="baseline"/>
              <w:rPr>
                <w:rFonts w:asciiTheme="majorBidi" w:hAnsiTheme="majorBidi" w:cstheme="majorBidi"/>
                <w:sz w:val="28"/>
                <w:szCs w:val="28"/>
                <w:lang w:eastAsia="uk-UA"/>
              </w:rPr>
            </w:pPr>
          </w:p>
          <w:p w:rsidR="00777BD4" w:rsidRPr="006A0640" w:rsidRDefault="00F14126" w:rsidP="00762A17">
            <w:pPr>
              <w:pStyle w:val="a5"/>
              <w:widowControl w:val="0"/>
              <w:spacing w:after="0" w:line="240" w:lineRule="auto"/>
              <w:ind w:left="141" w:right="284"/>
              <w:contextualSpacing w:val="0"/>
              <w:jc w:val="both"/>
              <w:textAlignment w:val="baseline"/>
              <w:rPr>
                <w:rFonts w:asciiTheme="majorBidi" w:hAnsiTheme="majorBidi" w:cstheme="majorBidi"/>
                <w:i/>
                <w:sz w:val="28"/>
                <w:szCs w:val="28"/>
                <w:lang w:val="ru-RU" w:eastAsia="uk-UA"/>
              </w:rPr>
            </w:pPr>
            <w:r w:rsidRPr="006A0640">
              <w:rPr>
                <w:rFonts w:asciiTheme="majorBidi" w:hAnsiTheme="majorBidi" w:cstheme="majorBidi"/>
                <w:i/>
                <w:sz w:val="28"/>
                <w:szCs w:val="28"/>
                <w:lang w:eastAsia="uk-UA"/>
              </w:rPr>
              <w:t>Щодо вимог до імпорту усіх категорій підконтрольних товарів:</w:t>
            </w:r>
            <w:r w:rsidR="0027702B" w:rsidRPr="006A0640">
              <w:rPr>
                <w:rFonts w:asciiTheme="majorBidi" w:hAnsiTheme="majorBidi" w:cstheme="majorBidi"/>
                <w:i/>
                <w:sz w:val="28"/>
                <w:szCs w:val="28"/>
                <w:lang w:val="ru-RU" w:eastAsia="uk-UA"/>
              </w:rPr>
              <w:t xml:space="preserve"> </w:t>
            </w:r>
          </w:p>
          <w:p w:rsidR="00E00253" w:rsidRPr="009E5820" w:rsidRDefault="00E80D50" w:rsidP="00B3067F">
            <w:pPr>
              <w:pStyle w:val="a5"/>
              <w:widowControl w:val="0"/>
              <w:numPr>
                <w:ilvl w:val="0"/>
                <w:numId w:val="22"/>
              </w:numPr>
              <w:spacing w:after="0" w:line="240" w:lineRule="auto"/>
              <w:ind w:left="141" w:right="284" w:firstLine="0"/>
              <w:contextualSpacing w:val="0"/>
              <w:jc w:val="both"/>
              <w:textAlignment w:val="baseline"/>
              <w:rPr>
                <w:rFonts w:asciiTheme="majorBidi" w:hAnsiTheme="majorBidi" w:cstheme="majorBidi"/>
                <w:sz w:val="28"/>
                <w:szCs w:val="28"/>
                <w:lang w:eastAsia="uk-UA"/>
              </w:rPr>
            </w:pPr>
            <w:r w:rsidRPr="006A0640">
              <w:rPr>
                <w:rFonts w:asciiTheme="majorBidi" w:hAnsiTheme="majorBidi" w:cstheme="majorBidi"/>
                <w:sz w:val="28"/>
                <w:szCs w:val="28"/>
                <w:lang w:eastAsia="uk-UA"/>
              </w:rPr>
              <w:t>проект наказу забезпечує правове врегулювання вимог до імпорту основних категорій підконтрольних товарів. Зазначена категоризація відповідає тій, що передбачена міжнародними стандартами та законодавством ЄС, що забезпечує можливість для потенційних імпортерів в повній мірі ознайомитись з відповідними вимогами та встановити відповість товару зазначеним вимогам</w:t>
            </w:r>
            <w:r w:rsidR="00EA3B8B" w:rsidRPr="006A0640">
              <w:rPr>
                <w:rFonts w:asciiTheme="majorBidi" w:hAnsiTheme="majorBidi" w:cstheme="majorBidi"/>
                <w:sz w:val="28"/>
                <w:szCs w:val="28"/>
                <w:lang w:eastAsia="uk-UA"/>
              </w:rPr>
              <w:t>.</w:t>
            </w:r>
          </w:p>
        </w:tc>
        <w:tc>
          <w:tcPr>
            <w:tcW w:w="3163" w:type="dxa"/>
          </w:tcPr>
          <w:p w:rsidR="00BF32F2" w:rsidRPr="006A0640" w:rsidRDefault="00BF32F2" w:rsidP="00BF0811">
            <w:pPr>
              <w:widowControl w:val="0"/>
              <w:spacing w:before="60" w:after="60" w:line="240" w:lineRule="auto"/>
              <w:ind w:right="-1"/>
              <w:textAlignment w:val="baseline"/>
              <w:rPr>
                <w:rFonts w:asciiTheme="majorBidi" w:hAnsiTheme="majorBidi" w:cstheme="majorBidi"/>
                <w:sz w:val="28"/>
                <w:szCs w:val="28"/>
                <w:lang w:eastAsia="uk-UA"/>
              </w:rPr>
            </w:pPr>
          </w:p>
        </w:tc>
      </w:tr>
    </w:tbl>
    <w:p w:rsidR="008B0879" w:rsidRPr="006A0640" w:rsidRDefault="008B0879" w:rsidP="00B3067F">
      <w:pPr>
        <w:spacing w:after="0" w:line="240" w:lineRule="auto"/>
        <w:jc w:val="both"/>
        <w:rPr>
          <w:rFonts w:asciiTheme="majorBidi" w:eastAsia="Times New Roman" w:hAnsiTheme="majorBidi" w:cstheme="majorBidi"/>
          <w:b/>
          <w:sz w:val="28"/>
          <w:szCs w:val="28"/>
          <w:lang w:eastAsia="ru-RU"/>
        </w:rPr>
      </w:pPr>
    </w:p>
    <w:p w:rsidR="008B0879" w:rsidRPr="00D025CB" w:rsidRDefault="008B0879" w:rsidP="00B3067F">
      <w:pPr>
        <w:spacing w:after="0" w:line="240" w:lineRule="auto"/>
        <w:ind w:right="-1" w:firstLine="567"/>
        <w:jc w:val="both"/>
        <w:rPr>
          <w:rFonts w:asciiTheme="majorBidi" w:eastAsia="Times New Roman" w:hAnsiTheme="majorBidi" w:cstheme="majorBidi"/>
          <w:b/>
          <w:sz w:val="28"/>
          <w:szCs w:val="28"/>
          <w:lang w:eastAsia="ru-RU"/>
        </w:rPr>
      </w:pPr>
      <w:r w:rsidRPr="006A0640">
        <w:rPr>
          <w:rFonts w:asciiTheme="majorBidi" w:eastAsia="Times New Roman" w:hAnsiTheme="majorBidi" w:cstheme="majorBidi"/>
          <w:b/>
          <w:sz w:val="28"/>
          <w:szCs w:val="28"/>
          <w:lang w:eastAsia="ru-RU"/>
        </w:rPr>
        <w:t>Витрати, які виникатимуть внаслідок дії регуляторного акта</w:t>
      </w:r>
      <w:r w:rsidRPr="006A0640">
        <w:rPr>
          <w:rFonts w:asciiTheme="majorBidi" w:eastAsia="Times New Roman" w:hAnsiTheme="majorBidi" w:cstheme="majorBidi"/>
          <w:sz w:val="28"/>
          <w:szCs w:val="28"/>
          <w:lang w:eastAsia="ru-RU"/>
        </w:rPr>
        <w:t xml:space="preserve"> (згідно з додатком 2 до Методики проведення аналізу впливу регуляторного акта)</w:t>
      </w:r>
      <w:r w:rsidR="00D025CB">
        <w:rPr>
          <w:rFonts w:asciiTheme="majorBidi" w:eastAsia="Times New Roman" w:hAnsiTheme="majorBidi" w:cstheme="majorBidi"/>
          <w:sz w:val="28"/>
          <w:szCs w:val="28"/>
          <w:lang w:eastAsia="ru-RU"/>
        </w:rPr>
        <w:t xml:space="preserve"> – </w:t>
      </w:r>
      <w:r w:rsidR="00D025CB" w:rsidRPr="00D025CB">
        <w:rPr>
          <w:rFonts w:asciiTheme="majorBidi" w:eastAsia="Times New Roman" w:hAnsiTheme="majorBidi" w:cstheme="majorBidi"/>
          <w:b/>
          <w:sz w:val="28"/>
          <w:szCs w:val="28"/>
          <w:lang w:eastAsia="ru-RU"/>
        </w:rPr>
        <w:t>витрати відсутн</w:t>
      </w:r>
      <w:bookmarkStart w:id="5" w:name="n150"/>
      <w:bookmarkEnd w:id="5"/>
      <w:r w:rsidR="00D025CB" w:rsidRPr="00D025CB">
        <w:rPr>
          <w:rFonts w:asciiTheme="majorBidi" w:eastAsia="Times New Roman" w:hAnsiTheme="majorBidi" w:cstheme="majorBidi"/>
          <w:b/>
          <w:sz w:val="28"/>
          <w:szCs w:val="28"/>
          <w:lang w:eastAsia="ru-RU"/>
        </w:rPr>
        <w:t>і</w:t>
      </w:r>
      <w:r w:rsidR="002B451F" w:rsidRPr="00D025CB">
        <w:rPr>
          <w:rFonts w:asciiTheme="majorBidi" w:eastAsia="Times New Roman" w:hAnsiTheme="majorBidi" w:cstheme="majorBidi"/>
          <w:b/>
          <w:sz w:val="28"/>
          <w:szCs w:val="28"/>
          <w:lang w:eastAsia="ru-RU"/>
        </w:rPr>
        <w:t> </w:t>
      </w:r>
    </w:p>
    <w:p w:rsidR="001947EB" w:rsidRPr="006A0640" w:rsidRDefault="001947EB" w:rsidP="00B3067F">
      <w:pPr>
        <w:widowControl w:val="0"/>
        <w:shd w:val="clear" w:color="auto" w:fill="FFFFFF"/>
        <w:spacing w:before="60" w:after="60" w:line="240" w:lineRule="auto"/>
        <w:ind w:right="-1" w:firstLine="567"/>
        <w:jc w:val="both"/>
        <w:textAlignment w:val="baseline"/>
        <w:rPr>
          <w:rFonts w:asciiTheme="majorBidi" w:hAnsiTheme="majorBidi" w:cstheme="majorBidi"/>
          <w:b/>
          <w:color w:val="000000"/>
          <w:sz w:val="28"/>
          <w:szCs w:val="28"/>
          <w:lang w:eastAsia="uk-UA"/>
        </w:rPr>
      </w:pPr>
      <w:r w:rsidRPr="006A0640">
        <w:rPr>
          <w:rFonts w:asciiTheme="majorBidi" w:hAnsiTheme="majorBidi" w:cstheme="majorBidi"/>
          <w:b/>
          <w:color w:val="000000"/>
          <w:sz w:val="28"/>
          <w:szCs w:val="28"/>
          <w:lang w:eastAsia="uk-UA"/>
        </w:rPr>
        <w:t>IV. Вибір найбільш оптимального альтернативного способу досягнення цілей</w:t>
      </w:r>
    </w:p>
    <w:tbl>
      <w:tblPr>
        <w:tblW w:w="4996" w:type="pct"/>
        <w:tblInd w:w="147" w:type="dxa"/>
        <w:tblBorders>
          <w:top w:val="single" w:sz="2" w:space="0" w:color="auto"/>
          <w:left w:val="single" w:sz="2" w:space="0" w:color="auto"/>
          <w:bottom w:val="single" w:sz="2" w:space="0" w:color="auto"/>
          <w:right w:val="single" w:sz="2" w:space="0" w:color="auto"/>
        </w:tblBorders>
        <w:tblCellMar>
          <w:left w:w="0" w:type="dxa"/>
          <w:right w:w="0" w:type="dxa"/>
        </w:tblCellMar>
        <w:tblLook w:val="00A0" w:firstRow="1" w:lastRow="0" w:firstColumn="1" w:lastColumn="0" w:noHBand="0" w:noVBand="0"/>
      </w:tblPr>
      <w:tblGrid>
        <w:gridCol w:w="4536"/>
        <w:gridCol w:w="3119"/>
        <w:gridCol w:w="2552"/>
      </w:tblGrid>
      <w:tr w:rsidR="00F347D5" w:rsidRPr="006A0640" w:rsidTr="00B3067F">
        <w:tc>
          <w:tcPr>
            <w:tcW w:w="2222" w:type="pct"/>
            <w:tcBorders>
              <w:top w:val="single" w:sz="4" w:space="0" w:color="auto"/>
              <w:left w:val="single" w:sz="4" w:space="0" w:color="auto"/>
              <w:bottom w:val="single" w:sz="4" w:space="0" w:color="auto"/>
              <w:right w:val="single" w:sz="4" w:space="0" w:color="auto"/>
            </w:tcBorders>
          </w:tcPr>
          <w:p w:rsidR="001947EB" w:rsidRPr="006A0640" w:rsidRDefault="001947EB" w:rsidP="00B3067F">
            <w:pPr>
              <w:widowControl w:val="0"/>
              <w:spacing w:after="0" w:line="240" w:lineRule="auto"/>
              <w:jc w:val="center"/>
              <w:textAlignment w:val="baseline"/>
              <w:rPr>
                <w:rFonts w:asciiTheme="majorBidi" w:hAnsiTheme="majorBidi" w:cstheme="majorBidi"/>
                <w:sz w:val="28"/>
                <w:szCs w:val="28"/>
                <w:lang w:eastAsia="uk-UA"/>
              </w:rPr>
            </w:pPr>
            <w:r w:rsidRPr="006A0640">
              <w:rPr>
                <w:rFonts w:asciiTheme="majorBidi" w:hAnsiTheme="majorBidi" w:cstheme="majorBidi"/>
                <w:sz w:val="28"/>
                <w:szCs w:val="28"/>
                <w:lang w:eastAsia="uk-UA"/>
              </w:rPr>
              <w:t>Рейтинг результативності (досягнення цілей під час вирішення проблеми)</w:t>
            </w:r>
          </w:p>
        </w:tc>
        <w:tc>
          <w:tcPr>
            <w:tcW w:w="1528" w:type="pct"/>
            <w:tcBorders>
              <w:top w:val="single" w:sz="4" w:space="0" w:color="auto"/>
              <w:left w:val="single" w:sz="4" w:space="0" w:color="auto"/>
              <w:bottom w:val="single" w:sz="4" w:space="0" w:color="auto"/>
              <w:right w:val="single" w:sz="4" w:space="0" w:color="auto"/>
            </w:tcBorders>
          </w:tcPr>
          <w:p w:rsidR="001947EB" w:rsidRPr="006A0640" w:rsidRDefault="001947EB" w:rsidP="00B3067F">
            <w:pPr>
              <w:widowControl w:val="0"/>
              <w:spacing w:after="0" w:line="240" w:lineRule="auto"/>
              <w:jc w:val="center"/>
              <w:textAlignment w:val="baseline"/>
              <w:rPr>
                <w:rFonts w:asciiTheme="majorBidi" w:hAnsiTheme="majorBidi" w:cstheme="majorBidi"/>
                <w:sz w:val="28"/>
                <w:szCs w:val="28"/>
                <w:lang w:eastAsia="uk-UA"/>
              </w:rPr>
            </w:pPr>
            <w:r w:rsidRPr="006A0640">
              <w:rPr>
                <w:rFonts w:asciiTheme="majorBidi" w:hAnsiTheme="majorBidi" w:cstheme="majorBidi"/>
                <w:sz w:val="28"/>
                <w:szCs w:val="28"/>
                <w:lang w:eastAsia="uk-UA"/>
              </w:rPr>
              <w:t>Бал результативності (за чотирибальною системою оцінки)</w:t>
            </w:r>
          </w:p>
        </w:tc>
        <w:tc>
          <w:tcPr>
            <w:tcW w:w="1250" w:type="pct"/>
            <w:tcBorders>
              <w:top w:val="single" w:sz="4" w:space="0" w:color="auto"/>
              <w:left w:val="single" w:sz="4" w:space="0" w:color="auto"/>
              <w:bottom w:val="single" w:sz="4" w:space="0" w:color="auto"/>
              <w:right w:val="single" w:sz="4" w:space="0" w:color="auto"/>
            </w:tcBorders>
          </w:tcPr>
          <w:p w:rsidR="001947EB" w:rsidRPr="006A0640" w:rsidRDefault="001947EB" w:rsidP="00B3067F">
            <w:pPr>
              <w:widowControl w:val="0"/>
              <w:spacing w:after="0" w:line="240" w:lineRule="auto"/>
              <w:jc w:val="center"/>
              <w:textAlignment w:val="baseline"/>
              <w:rPr>
                <w:rFonts w:asciiTheme="majorBidi" w:hAnsiTheme="majorBidi" w:cstheme="majorBidi"/>
                <w:sz w:val="28"/>
                <w:szCs w:val="28"/>
                <w:lang w:eastAsia="uk-UA"/>
              </w:rPr>
            </w:pPr>
            <w:r w:rsidRPr="006A0640">
              <w:rPr>
                <w:rFonts w:asciiTheme="majorBidi" w:hAnsiTheme="majorBidi" w:cstheme="majorBidi"/>
                <w:sz w:val="28"/>
                <w:szCs w:val="28"/>
                <w:lang w:eastAsia="uk-UA"/>
              </w:rPr>
              <w:t>Коментарі щодо присвоєння відповідного бала</w:t>
            </w:r>
          </w:p>
        </w:tc>
      </w:tr>
      <w:tr w:rsidR="00F347D5" w:rsidRPr="006A0640" w:rsidTr="00B3067F">
        <w:trPr>
          <w:trHeight w:val="1248"/>
        </w:trPr>
        <w:tc>
          <w:tcPr>
            <w:tcW w:w="2222" w:type="pct"/>
            <w:tcBorders>
              <w:top w:val="single" w:sz="4" w:space="0" w:color="auto"/>
              <w:left w:val="single" w:sz="4" w:space="0" w:color="auto"/>
              <w:bottom w:val="single" w:sz="4" w:space="0" w:color="auto"/>
              <w:right w:val="single" w:sz="4" w:space="0" w:color="auto"/>
            </w:tcBorders>
          </w:tcPr>
          <w:p w:rsidR="00EB496E" w:rsidRPr="006A0640" w:rsidRDefault="00EB496E" w:rsidP="00B3067F">
            <w:pPr>
              <w:widowControl w:val="0"/>
              <w:spacing w:after="0" w:line="240" w:lineRule="auto"/>
              <w:ind w:firstLine="137"/>
              <w:jc w:val="both"/>
              <w:textAlignment w:val="baseline"/>
              <w:rPr>
                <w:rFonts w:asciiTheme="majorBidi" w:hAnsiTheme="majorBidi" w:cstheme="majorBidi"/>
                <w:b/>
                <w:i/>
                <w:color w:val="000000"/>
                <w:sz w:val="28"/>
                <w:szCs w:val="28"/>
              </w:rPr>
            </w:pPr>
            <w:r w:rsidRPr="006A0640">
              <w:rPr>
                <w:rFonts w:asciiTheme="majorBidi" w:hAnsiTheme="majorBidi" w:cstheme="majorBidi"/>
                <w:b/>
                <w:i/>
                <w:color w:val="000000"/>
                <w:sz w:val="28"/>
                <w:szCs w:val="28"/>
              </w:rPr>
              <w:t>Альтернатива № 1</w:t>
            </w:r>
          </w:p>
          <w:p w:rsidR="00EB496E" w:rsidRPr="006A0640" w:rsidRDefault="00EB496E" w:rsidP="00B3067F">
            <w:pPr>
              <w:widowControl w:val="0"/>
              <w:spacing w:after="0" w:line="240" w:lineRule="auto"/>
              <w:ind w:firstLine="137"/>
              <w:jc w:val="both"/>
              <w:textAlignment w:val="baseline"/>
              <w:rPr>
                <w:rFonts w:asciiTheme="majorBidi" w:hAnsiTheme="majorBidi" w:cstheme="majorBidi"/>
                <w:color w:val="000000"/>
                <w:sz w:val="28"/>
                <w:szCs w:val="28"/>
              </w:rPr>
            </w:pPr>
            <w:r w:rsidRPr="006A0640">
              <w:rPr>
                <w:rFonts w:asciiTheme="majorBidi" w:hAnsiTheme="majorBidi" w:cstheme="majorBidi"/>
                <w:color w:val="000000"/>
                <w:sz w:val="28"/>
                <w:szCs w:val="28"/>
              </w:rPr>
              <w:t>Залишення діючого</w:t>
            </w:r>
          </w:p>
          <w:p w:rsidR="001947EB" w:rsidRPr="006A0640" w:rsidRDefault="00EB496E" w:rsidP="00B3067F">
            <w:pPr>
              <w:widowControl w:val="0"/>
              <w:spacing w:after="0" w:line="240" w:lineRule="auto"/>
              <w:ind w:firstLine="137"/>
              <w:textAlignment w:val="baseline"/>
              <w:rPr>
                <w:rFonts w:asciiTheme="majorBidi" w:hAnsiTheme="majorBidi" w:cstheme="majorBidi"/>
                <w:sz w:val="28"/>
                <w:szCs w:val="28"/>
                <w:lang w:eastAsia="uk-UA"/>
              </w:rPr>
            </w:pPr>
            <w:r w:rsidRPr="006A0640">
              <w:rPr>
                <w:rFonts w:asciiTheme="majorBidi" w:hAnsiTheme="majorBidi" w:cstheme="majorBidi"/>
                <w:color w:val="000000"/>
                <w:sz w:val="28"/>
                <w:szCs w:val="28"/>
              </w:rPr>
              <w:t>регулювання без змін</w:t>
            </w:r>
          </w:p>
        </w:tc>
        <w:tc>
          <w:tcPr>
            <w:tcW w:w="1528" w:type="pct"/>
            <w:tcBorders>
              <w:top w:val="single" w:sz="4" w:space="0" w:color="auto"/>
              <w:left w:val="single" w:sz="4" w:space="0" w:color="auto"/>
              <w:bottom w:val="single" w:sz="4" w:space="0" w:color="auto"/>
              <w:right w:val="single" w:sz="4" w:space="0" w:color="auto"/>
            </w:tcBorders>
          </w:tcPr>
          <w:p w:rsidR="001947EB" w:rsidRPr="006A0640" w:rsidRDefault="001947EB" w:rsidP="00B3067F">
            <w:pPr>
              <w:widowControl w:val="0"/>
              <w:spacing w:after="0" w:line="240" w:lineRule="auto"/>
              <w:jc w:val="center"/>
              <w:textAlignment w:val="baseline"/>
              <w:rPr>
                <w:rFonts w:asciiTheme="majorBidi" w:hAnsiTheme="majorBidi" w:cstheme="majorBidi"/>
                <w:sz w:val="28"/>
                <w:szCs w:val="28"/>
                <w:lang w:eastAsia="uk-UA"/>
              </w:rPr>
            </w:pPr>
            <w:r w:rsidRPr="006A0640">
              <w:rPr>
                <w:rFonts w:asciiTheme="majorBidi" w:hAnsiTheme="majorBidi" w:cstheme="majorBidi"/>
                <w:sz w:val="28"/>
                <w:szCs w:val="28"/>
                <w:lang w:eastAsia="uk-UA"/>
              </w:rPr>
              <w:t>1</w:t>
            </w:r>
          </w:p>
        </w:tc>
        <w:tc>
          <w:tcPr>
            <w:tcW w:w="1250" w:type="pct"/>
            <w:tcBorders>
              <w:top w:val="single" w:sz="4" w:space="0" w:color="auto"/>
              <w:left w:val="single" w:sz="4" w:space="0" w:color="auto"/>
              <w:bottom w:val="single" w:sz="4" w:space="0" w:color="auto"/>
              <w:right w:val="single" w:sz="4" w:space="0" w:color="auto"/>
            </w:tcBorders>
          </w:tcPr>
          <w:p w:rsidR="001947EB" w:rsidRPr="006A0640" w:rsidRDefault="0098253E" w:rsidP="00B3067F">
            <w:pPr>
              <w:widowControl w:val="0"/>
              <w:spacing w:after="0" w:line="240" w:lineRule="auto"/>
              <w:textAlignment w:val="baseline"/>
              <w:rPr>
                <w:rFonts w:asciiTheme="majorBidi" w:hAnsiTheme="majorBidi" w:cstheme="majorBidi"/>
                <w:sz w:val="28"/>
                <w:szCs w:val="28"/>
                <w:lang w:eastAsia="uk-UA"/>
              </w:rPr>
            </w:pPr>
            <w:r w:rsidRPr="006A0640">
              <w:rPr>
                <w:rFonts w:asciiTheme="majorBidi" w:hAnsiTheme="majorBidi" w:cstheme="majorBidi"/>
                <w:sz w:val="28"/>
                <w:szCs w:val="28"/>
              </w:rPr>
              <w:t>П</w:t>
            </w:r>
            <w:r w:rsidR="001947EB" w:rsidRPr="006A0640">
              <w:rPr>
                <w:rFonts w:asciiTheme="majorBidi" w:hAnsiTheme="majorBidi" w:cstheme="majorBidi"/>
                <w:sz w:val="28"/>
                <w:szCs w:val="28"/>
              </w:rPr>
              <w:t>роблема продовжує існувати</w:t>
            </w:r>
          </w:p>
        </w:tc>
      </w:tr>
      <w:tr w:rsidR="00F347D5" w:rsidRPr="006A0640" w:rsidTr="00B3067F">
        <w:tc>
          <w:tcPr>
            <w:tcW w:w="2222" w:type="pct"/>
            <w:tcBorders>
              <w:top w:val="single" w:sz="4" w:space="0" w:color="auto"/>
              <w:left w:val="single" w:sz="4" w:space="0" w:color="auto"/>
              <w:bottom w:val="single" w:sz="4" w:space="0" w:color="auto"/>
              <w:right w:val="single" w:sz="4" w:space="0" w:color="auto"/>
            </w:tcBorders>
          </w:tcPr>
          <w:p w:rsidR="00EB496E" w:rsidRPr="006A0640" w:rsidRDefault="00EB496E" w:rsidP="00B3067F">
            <w:pPr>
              <w:widowControl w:val="0"/>
              <w:spacing w:before="60" w:after="60" w:line="280" w:lineRule="exact"/>
              <w:ind w:left="141" w:right="-1"/>
              <w:textAlignment w:val="baseline"/>
              <w:rPr>
                <w:rFonts w:asciiTheme="majorBidi" w:hAnsiTheme="majorBidi" w:cstheme="majorBidi"/>
                <w:b/>
                <w:i/>
                <w:color w:val="000000"/>
                <w:sz w:val="28"/>
                <w:szCs w:val="28"/>
                <w:lang w:val="en-US"/>
              </w:rPr>
            </w:pPr>
            <w:r w:rsidRPr="006A0640">
              <w:rPr>
                <w:rFonts w:asciiTheme="majorBidi" w:hAnsiTheme="majorBidi" w:cstheme="majorBidi"/>
                <w:b/>
                <w:i/>
                <w:color w:val="000000"/>
                <w:sz w:val="28"/>
                <w:szCs w:val="28"/>
              </w:rPr>
              <w:lastRenderedPageBreak/>
              <w:t xml:space="preserve">Альтернатива № </w:t>
            </w:r>
            <w:r w:rsidRPr="006A0640">
              <w:rPr>
                <w:rFonts w:asciiTheme="majorBidi" w:hAnsiTheme="majorBidi" w:cstheme="majorBidi"/>
                <w:b/>
                <w:i/>
                <w:color w:val="000000"/>
                <w:sz w:val="28"/>
                <w:szCs w:val="28"/>
                <w:lang w:val="en-US"/>
              </w:rPr>
              <w:t>2</w:t>
            </w:r>
          </w:p>
          <w:p w:rsidR="00EB496E" w:rsidRPr="006A0640" w:rsidRDefault="00EB496E" w:rsidP="00B3067F">
            <w:pPr>
              <w:widowControl w:val="0"/>
              <w:spacing w:before="60" w:after="60" w:line="280" w:lineRule="exact"/>
              <w:ind w:left="141" w:right="-1"/>
              <w:textAlignment w:val="baseline"/>
              <w:rPr>
                <w:rFonts w:asciiTheme="majorBidi" w:hAnsiTheme="majorBidi" w:cstheme="majorBidi"/>
                <w:color w:val="000000"/>
                <w:sz w:val="28"/>
                <w:szCs w:val="28"/>
              </w:rPr>
            </w:pPr>
            <w:r w:rsidRPr="006A0640">
              <w:rPr>
                <w:rFonts w:asciiTheme="majorBidi" w:hAnsiTheme="majorBidi" w:cstheme="majorBidi"/>
                <w:color w:val="000000"/>
                <w:sz w:val="28"/>
                <w:szCs w:val="28"/>
              </w:rPr>
              <w:t>Прийняття нового регуляторного акту</w:t>
            </w:r>
          </w:p>
          <w:p w:rsidR="001947EB" w:rsidRPr="006A0640" w:rsidRDefault="001947EB" w:rsidP="00B3067F">
            <w:pPr>
              <w:widowControl w:val="0"/>
              <w:spacing w:before="60" w:after="60" w:line="280" w:lineRule="exact"/>
              <w:ind w:right="-1"/>
              <w:textAlignment w:val="baseline"/>
              <w:rPr>
                <w:rFonts w:asciiTheme="majorBidi" w:hAnsiTheme="majorBidi" w:cstheme="majorBidi"/>
                <w:sz w:val="28"/>
                <w:szCs w:val="28"/>
                <w:lang w:eastAsia="uk-UA"/>
              </w:rPr>
            </w:pPr>
          </w:p>
        </w:tc>
        <w:tc>
          <w:tcPr>
            <w:tcW w:w="1528" w:type="pct"/>
            <w:tcBorders>
              <w:top w:val="single" w:sz="4" w:space="0" w:color="auto"/>
              <w:left w:val="single" w:sz="4" w:space="0" w:color="auto"/>
              <w:bottom w:val="single" w:sz="4" w:space="0" w:color="auto"/>
              <w:right w:val="single" w:sz="4" w:space="0" w:color="auto"/>
            </w:tcBorders>
          </w:tcPr>
          <w:p w:rsidR="001947EB" w:rsidRPr="006A0640" w:rsidRDefault="0024029B" w:rsidP="00B3067F">
            <w:pPr>
              <w:widowControl w:val="0"/>
              <w:spacing w:before="60" w:after="60" w:line="280" w:lineRule="exact"/>
              <w:ind w:right="-1"/>
              <w:jc w:val="center"/>
              <w:textAlignment w:val="baseline"/>
              <w:rPr>
                <w:rFonts w:asciiTheme="majorBidi" w:hAnsiTheme="majorBidi" w:cstheme="majorBidi"/>
                <w:sz w:val="28"/>
                <w:szCs w:val="28"/>
                <w:lang w:eastAsia="uk-UA"/>
              </w:rPr>
            </w:pPr>
            <w:r w:rsidRPr="006A0640">
              <w:rPr>
                <w:rFonts w:asciiTheme="majorBidi" w:hAnsiTheme="majorBidi" w:cstheme="majorBidi"/>
                <w:sz w:val="28"/>
                <w:szCs w:val="28"/>
                <w:lang w:eastAsia="uk-UA"/>
              </w:rPr>
              <w:t>4</w:t>
            </w:r>
          </w:p>
        </w:tc>
        <w:tc>
          <w:tcPr>
            <w:tcW w:w="1250" w:type="pct"/>
            <w:tcBorders>
              <w:top w:val="single" w:sz="4" w:space="0" w:color="auto"/>
              <w:left w:val="single" w:sz="4" w:space="0" w:color="auto"/>
              <w:bottom w:val="single" w:sz="4" w:space="0" w:color="auto"/>
              <w:right w:val="single" w:sz="4" w:space="0" w:color="auto"/>
            </w:tcBorders>
          </w:tcPr>
          <w:p w:rsidR="001947EB" w:rsidRPr="006A0640" w:rsidRDefault="0098253E" w:rsidP="00B3067F">
            <w:pPr>
              <w:widowControl w:val="0"/>
              <w:spacing w:before="60" w:after="60" w:line="280" w:lineRule="exact"/>
              <w:ind w:right="-1"/>
              <w:textAlignment w:val="baseline"/>
              <w:rPr>
                <w:rFonts w:asciiTheme="majorBidi" w:hAnsiTheme="majorBidi" w:cstheme="majorBidi"/>
                <w:sz w:val="28"/>
                <w:szCs w:val="28"/>
              </w:rPr>
            </w:pPr>
            <w:r w:rsidRPr="006A0640">
              <w:rPr>
                <w:rFonts w:asciiTheme="majorBidi" w:hAnsiTheme="majorBidi" w:cstheme="majorBidi"/>
                <w:sz w:val="28"/>
                <w:szCs w:val="28"/>
              </w:rPr>
              <w:t>Ц</w:t>
            </w:r>
            <w:r w:rsidR="001947EB" w:rsidRPr="006A0640">
              <w:rPr>
                <w:rFonts w:asciiTheme="majorBidi" w:hAnsiTheme="majorBidi" w:cstheme="majorBidi"/>
                <w:sz w:val="28"/>
                <w:szCs w:val="28"/>
              </w:rPr>
              <w:t xml:space="preserve">я альтернатива дає змогу повністю досягнути поставлених цілей державного регулювання </w:t>
            </w:r>
          </w:p>
        </w:tc>
      </w:tr>
    </w:tbl>
    <w:p w:rsidR="001947EB" w:rsidRPr="006A0640" w:rsidRDefault="001947EB" w:rsidP="006A0640">
      <w:pPr>
        <w:widowControl w:val="0"/>
        <w:shd w:val="clear" w:color="auto" w:fill="FFFFFF"/>
        <w:spacing w:before="60" w:after="60"/>
        <w:ind w:right="-1" w:firstLine="448"/>
        <w:jc w:val="both"/>
        <w:textAlignment w:val="baseline"/>
        <w:rPr>
          <w:rFonts w:asciiTheme="majorBidi" w:hAnsiTheme="majorBidi" w:cstheme="majorBidi"/>
          <w:b/>
          <w:color w:val="000000"/>
          <w:sz w:val="28"/>
          <w:szCs w:val="28"/>
          <w:lang w:eastAsia="uk-UA"/>
        </w:rPr>
      </w:pPr>
    </w:p>
    <w:tbl>
      <w:tblPr>
        <w:tblW w:w="5066" w:type="pct"/>
        <w:tblInd w:w="5" w:type="dxa"/>
        <w:tblBorders>
          <w:top w:val="single" w:sz="2" w:space="0" w:color="auto"/>
          <w:left w:val="single" w:sz="2" w:space="0" w:color="auto"/>
          <w:bottom w:val="single" w:sz="2" w:space="0" w:color="auto"/>
          <w:right w:val="single" w:sz="2" w:space="0" w:color="auto"/>
        </w:tblBorders>
        <w:tblLayout w:type="fixed"/>
        <w:tblCellMar>
          <w:left w:w="0" w:type="dxa"/>
          <w:right w:w="0" w:type="dxa"/>
        </w:tblCellMar>
        <w:tblLook w:val="00A0" w:firstRow="1" w:lastRow="0" w:firstColumn="1" w:lastColumn="0" w:noHBand="0" w:noVBand="0"/>
      </w:tblPr>
      <w:tblGrid>
        <w:gridCol w:w="3120"/>
        <w:gridCol w:w="3117"/>
        <w:gridCol w:w="1275"/>
        <w:gridCol w:w="2838"/>
      </w:tblGrid>
      <w:tr w:rsidR="008C2B68" w:rsidRPr="006A0640" w:rsidTr="007A6903">
        <w:tc>
          <w:tcPr>
            <w:tcW w:w="1507" w:type="pct"/>
            <w:tcBorders>
              <w:top w:val="single" w:sz="4" w:space="0" w:color="auto"/>
              <w:left w:val="single" w:sz="4" w:space="0" w:color="auto"/>
              <w:bottom w:val="single" w:sz="4" w:space="0" w:color="auto"/>
              <w:right w:val="single" w:sz="4" w:space="0" w:color="auto"/>
            </w:tcBorders>
          </w:tcPr>
          <w:p w:rsidR="001947EB" w:rsidRPr="009E5820" w:rsidRDefault="001947EB" w:rsidP="006A0640">
            <w:pPr>
              <w:widowControl w:val="0"/>
              <w:spacing w:before="60" w:after="60"/>
              <w:ind w:right="-1"/>
              <w:jc w:val="center"/>
              <w:textAlignment w:val="baseline"/>
              <w:rPr>
                <w:rFonts w:asciiTheme="majorBidi" w:hAnsiTheme="majorBidi" w:cstheme="majorBidi"/>
                <w:sz w:val="28"/>
                <w:szCs w:val="28"/>
                <w:lang w:eastAsia="uk-UA"/>
              </w:rPr>
            </w:pPr>
            <w:r w:rsidRPr="009E5820">
              <w:rPr>
                <w:rFonts w:asciiTheme="majorBidi" w:hAnsiTheme="majorBidi" w:cstheme="majorBidi"/>
                <w:sz w:val="28"/>
                <w:szCs w:val="28"/>
                <w:lang w:eastAsia="uk-UA"/>
              </w:rPr>
              <w:t>Рейтинг результативності</w:t>
            </w:r>
          </w:p>
        </w:tc>
        <w:tc>
          <w:tcPr>
            <w:tcW w:w="1506" w:type="pct"/>
            <w:tcBorders>
              <w:top w:val="single" w:sz="4" w:space="0" w:color="auto"/>
              <w:left w:val="single" w:sz="4" w:space="0" w:color="auto"/>
              <w:bottom w:val="single" w:sz="4" w:space="0" w:color="auto"/>
              <w:right w:val="single" w:sz="4" w:space="0" w:color="auto"/>
            </w:tcBorders>
          </w:tcPr>
          <w:p w:rsidR="001947EB" w:rsidRPr="009E5820" w:rsidRDefault="001947EB" w:rsidP="006A0640">
            <w:pPr>
              <w:widowControl w:val="0"/>
              <w:spacing w:before="60" w:after="60"/>
              <w:ind w:right="-1"/>
              <w:jc w:val="center"/>
              <w:textAlignment w:val="baseline"/>
              <w:rPr>
                <w:rFonts w:asciiTheme="majorBidi" w:hAnsiTheme="majorBidi" w:cstheme="majorBidi"/>
                <w:sz w:val="28"/>
                <w:szCs w:val="28"/>
                <w:lang w:eastAsia="uk-UA"/>
              </w:rPr>
            </w:pPr>
            <w:r w:rsidRPr="009E5820">
              <w:rPr>
                <w:rFonts w:asciiTheme="majorBidi" w:hAnsiTheme="majorBidi" w:cstheme="majorBidi"/>
                <w:sz w:val="28"/>
                <w:szCs w:val="28"/>
                <w:lang w:eastAsia="uk-UA"/>
              </w:rPr>
              <w:t>Вигоди (підсумок)</w:t>
            </w:r>
          </w:p>
        </w:tc>
        <w:tc>
          <w:tcPr>
            <w:tcW w:w="616" w:type="pct"/>
            <w:tcBorders>
              <w:top w:val="single" w:sz="4" w:space="0" w:color="auto"/>
              <w:left w:val="single" w:sz="4" w:space="0" w:color="auto"/>
              <w:bottom w:val="single" w:sz="4" w:space="0" w:color="auto"/>
              <w:right w:val="single" w:sz="4" w:space="0" w:color="auto"/>
            </w:tcBorders>
          </w:tcPr>
          <w:p w:rsidR="001947EB" w:rsidRPr="00D47D66" w:rsidRDefault="001947EB" w:rsidP="006A0640">
            <w:pPr>
              <w:widowControl w:val="0"/>
              <w:spacing w:before="60" w:after="60"/>
              <w:ind w:right="-1"/>
              <w:jc w:val="center"/>
              <w:textAlignment w:val="baseline"/>
              <w:rPr>
                <w:rFonts w:asciiTheme="majorBidi" w:hAnsiTheme="majorBidi" w:cstheme="majorBidi"/>
                <w:sz w:val="28"/>
                <w:szCs w:val="28"/>
                <w:lang w:eastAsia="uk-UA"/>
              </w:rPr>
            </w:pPr>
            <w:r w:rsidRPr="00D47D66">
              <w:rPr>
                <w:rFonts w:asciiTheme="majorBidi" w:hAnsiTheme="majorBidi" w:cstheme="majorBidi"/>
                <w:sz w:val="28"/>
                <w:szCs w:val="28"/>
                <w:lang w:eastAsia="uk-UA"/>
              </w:rPr>
              <w:t>Витрати (підсумок)</w:t>
            </w:r>
          </w:p>
        </w:tc>
        <w:tc>
          <w:tcPr>
            <w:tcW w:w="1371" w:type="pct"/>
            <w:tcBorders>
              <w:top w:val="single" w:sz="4" w:space="0" w:color="auto"/>
              <w:left w:val="single" w:sz="4" w:space="0" w:color="auto"/>
              <w:bottom w:val="single" w:sz="4" w:space="0" w:color="auto"/>
              <w:right w:val="single" w:sz="4" w:space="0" w:color="auto"/>
            </w:tcBorders>
          </w:tcPr>
          <w:p w:rsidR="001947EB" w:rsidRPr="00D025CB" w:rsidRDefault="001947EB" w:rsidP="006A0640">
            <w:pPr>
              <w:widowControl w:val="0"/>
              <w:spacing w:before="60" w:after="60"/>
              <w:ind w:right="-1"/>
              <w:jc w:val="center"/>
              <w:textAlignment w:val="baseline"/>
              <w:rPr>
                <w:rFonts w:asciiTheme="majorBidi" w:hAnsiTheme="majorBidi" w:cstheme="majorBidi"/>
                <w:sz w:val="28"/>
                <w:szCs w:val="28"/>
                <w:highlight w:val="yellow"/>
                <w:lang w:eastAsia="uk-UA"/>
              </w:rPr>
            </w:pPr>
            <w:r w:rsidRPr="009E5820">
              <w:rPr>
                <w:rFonts w:asciiTheme="majorBidi" w:hAnsiTheme="majorBidi" w:cstheme="majorBidi"/>
                <w:sz w:val="28"/>
                <w:szCs w:val="28"/>
                <w:lang w:eastAsia="uk-UA"/>
              </w:rPr>
              <w:t>Обґрунтування відповідного місця альтернативи у рейтингу</w:t>
            </w:r>
          </w:p>
        </w:tc>
      </w:tr>
      <w:tr w:rsidR="008C2B68" w:rsidRPr="006A0640" w:rsidTr="007A6903">
        <w:tc>
          <w:tcPr>
            <w:tcW w:w="1507" w:type="pct"/>
            <w:tcBorders>
              <w:top w:val="single" w:sz="4" w:space="0" w:color="auto"/>
              <w:left w:val="single" w:sz="4" w:space="0" w:color="auto"/>
              <w:bottom w:val="single" w:sz="4" w:space="0" w:color="auto"/>
              <w:right w:val="single" w:sz="4" w:space="0" w:color="auto"/>
            </w:tcBorders>
          </w:tcPr>
          <w:p w:rsidR="00EB496E" w:rsidRPr="009E5820" w:rsidRDefault="00EB496E" w:rsidP="007A6903">
            <w:pPr>
              <w:widowControl w:val="0"/>
              <w:spacing w:after="0" w:line="240" w:lineRule="auto"/>
              <w:ind w:left="295" w:right="283"/>
              <w:jc w:val="both"/>
              <w:textAlignment w:val="baseline"/>
              <w:rPr>
                <w:rFonts w:asciiTheme="majorBidi" w:hAnsiTheme="majorBidi" w:cstheme="majorBidi"/>
                <w:b/>
                <w:i/>
                <w:color w:val="000000"/>
                <w:sz w:val="28"/>
                <w:szCs w:val="28"/>
              </w:rPr>
            </w:pPr>
            <w:r w:rsidRPr="009E5820">
              <w:rPr>
                <w:rFonts w:asciiTheme="majorBidi" w:hAnsiTheme="majorBidi" w:cstheme="majorBidi"/>
                <w:b/>
                <w:i/>
                <w:color w:val="000000"/>
                <w:sz w:val="28"/>
                <w:szCs w:val="28"/>
              </w:rPr>
              <w:t>Альтернатива № 1</w:t>
            </w:r>
          </w:p>
          <w:p w:rsidR="00EB496E" w:rsidRPr="009E5820" w:rsidRDefault="00EB496E" w:rsidP="007A6903">
            <w:pPr>
              <w:widowControl w:val="0"/>
              <w:spacing w:after="0" w:line="240" w:lineRule="auto"/>
              <w:ind w:left="295"/>
              <w:jc w:val="both"/>
              <w:textAlignment w:val="baseline"/>
              <w:rPr>
                <w:rFonts w:asciiTheme="majorBidi" w:hAnsiTheme="majorBidi" w:cstheme="majorBidi"/>
                <w:color w:val="000000"/>
                <w:sz w:val="28"/>
                <w:szCs w:val="28"/>
              </w:rPr>
            </w:pPr>
            <w:r w:rsidRPr="009E5820">
              <w:rPr>
                <w:rFonts w:asciiTheme="majorBidi" w:hAnsiTheme="majorBidi" w:cstheme="majorBidi"/>
                <w:color w:val="000000"/>
                <w:sz w:val="28"/>
                <w:szCs w:val="28"/>
              </w:rPr>
              <w:t>Залишення діючого</w:t>
            </w:r>
          </w:p>
          <w:p w:rsidR="001947EB" w:rsidRPr="009E5820" w:rsidRDefault="00EB496E" w:rsidP="007A6903">
            <w:pPr>
              <w:widowControl w:val="0"/>
              <w:spacing w:after="0" w:line="240" w:lineRule="auto"/>
              <w:ind w:left="295"/>
              <w:textAlignment w:val="baseline"/>
              <w:rPr>
                <w:rFonts w:asciiTheme="majorBidi" w:hAnsiTheme="majorBidi" w:cstheme="majorBidi"/>
                <w:sz w:val="28"/>
                <w:szCs w:val="28"/>
                <w:lang w:eastAsia="uk-UA"/>
              </w:rPr>
            </w:pPr>
            <w:r w:rsidRPr="009E5820">
              <w:rPr>
                <w:rFonts w:asciiTheme="majorBidi" w:hAnsiTheme="majorBidi" w:cstheme="majorBidi"/>
                <w:color w:val="000000"/>
                <w:sz w:val="28"/>
                <w:szCs w:val="28"/>
              </w:rPr>
              <w:t>регулювання без змін</w:t>
            </w:r>
          </w:p>
        </w:tc>
        <w:tc>
          <w:tcPr>
            <w:tcW w:w="1506" w:type="pct"/>
            <w:tcBorders>
              <w:top w:val="single" w:sz="4" w:space="0" w:color="auto"/>
              <w:left w:val="single" w:sz="4" w:space="0" w:color="auto"/>
              <w:bottom w:val="single" w:sz="4" w:space="0" w:color="auto"/>
              <w:right w:val="single" w:sz="4" w:space="0" w:color="auto"/>
            </w:tcBorders>
          </w:tcPr>
          <w:p w:rsidR="001947EB" w:rsidRPr="009E5820" w:rsidRDefault="0098253E" w:rsidP="006A0640">
            <w:pPr>
              <w:widowControl w:val="0"/>
              <w:spacing w:before="60" w:after="60"/>
              <w:ind w:right="-1"/>
              <w:textAlignment w:val="baseline"/>
              <w:rPr>
                <w:rFonts w:asciiTheme="majorBidi" w:hAnsiTheme="majorBidi" w:cstheme="majorBidi"/>
                <w:sz w:val="28"/>
                <w:szCs w:val="28"/>
                <w:lang w:eastAsia="uk-UA"/>
              </w:rPr>
            </w:pPr>
            <w:r w:rsidRPr="009E5820">
              <w:rPr>
                <w:rFonts w:asciiTheme="majorBidi" w:hAnsiTheme="majorBidi" w:cstheme="majorBidi"/>
                <w:sz w:val="28"/>
                <w:szCs w:val="28"/>
                <w:lang w:eastAsia="uk-UA"/>
              </w:rPr>
              <w:t>Н</w:t>
            </w:r>
            <w:r w:rsidR="001947EB" w:rsidRPr="009E5820">
              <w:rPr>
                <w:rFonts w:asciiTheme="majorBidi" w:hAnsiTheme="majorBidi" w:cstheme="majorBidi"/>
                <w:sz w:val="28"/>
                <w:szCs w:val="28"/>
                <w:lang w:eastAsia="uk-UA"/>
              </w:rPr>
              <w:t>е передбачено</w:t>
            </w:r>
          </w:p>
        </w:tc>
        <w:tc>
          <w:tcPr>
            <w:tcW w:w="616" w:type="pct"/>
            <w:tcBorders>
              <w:top w:val="single" w:sz="4" w:space="0" w:color="auto"/>
              <w:left w:val="single" w:sz="4" w:space="0" w:color="auto"/>
              <w:bottom w:val="single" w:sz="4" w:space="0" w:color="auto"/>
              <w:right w:val="single" w:sz="4" w:space="0" w:color="auto"/>
            </w:tcBorders>
          </w:tcPr>
          <w:p w:rsidR="001947EB" w:rsidRPr="00D47D66" w:rsidRDefault="00D47D66" w:rsidP="007A6903">
            <w:pPr>
              <w:widowControl w:val="0"/>
              <w:spacing w:before="60" w:after="60"/>
              <w:ind w:right="-1"/>
              <w:jc w:val="center"/>
              <w:textAlignment w:val="baseline"/>
              <w:rPr>
                <w:rFonts w:asciiTheme="majorBidi" w:hAnsiTheme="majorBidi" w:cstheme="majorBidi"/>
                <w:sz w:val="28"/>
                <w:szCs w:val="28"/>
                <w:lang w:eastAsia="uk-UA"/>
              </w:rPr>
            </w:pPr>
            <w:r w:rsidRPr="00D47D66">
              <w:rPr>
                <w:rFonts w:asciiTheme="majorBidi" w:hAnsiTheme="majorBidi" w:cstheme="majorBidi"/>
                <w:sz w:val="28"/>
                <w:szCs w:val="28"/>
                <w:lang w:eastAsia="uk-UA"/>
              </w:rPr>
              <w:t>Витрати відсутні</w:t>
            </w:r>
          </w:p>
        </w:tc>
        <w:tc>
          <w:tcPr>
            <w:tcW w:w="1371" w:type="pct"/>
            <w:tcBorders>
              <w:top w:val="single" w:sz="4" w:space="0" w:color="auto"/>
              <w:left w:val="single" w:sz="4" w:space="0" w:color="auto"/>
              <w:bottom w:val="single" w:sz="4" w:space="0" w:color="auto"/>
              <w:right w:val="single" w:sz="4" w:space="0" w:color="auto"/>
            </w:tcBorders>
          </w:tcPr>
          <w:p w:rsidR="001947EB" w:rsidRPr="00D025CB" w:rsidRDefault="001947EB" w:rsidP="006A0640">
            <w:pPr>
              <w:widowControl w:val="0"/>
              <w:spacing w:before="60" w:after="60"/>
              <w:ind w:right="-1"/>
              <w:textAlignment w:val="baseline"/>
              <w:rPr>
                <w:rFonts w:asciiTheme="majorBidi" w:hAnsiTheme="majorBidi" w:cstheme="majorBidi"/>
                <w:sz w:val="28"/>
                <w:szCs w:val="28"/>
                <w:highlight w:val="yellow"/>
                <w:lang w:eastAsia="uk-UA"/>
              </w:rPr>
            </w:pPr>
          </w:p>
        </w:tc>
      </w:tr>
      <w:tr w:rsidR="008C2B68" w:rsidRPr="006A0640" w:rsidTr="007A6903">
        <w:tc>
          <w:tcPr>
            <w:tcW w:w="1507" w:type="pct"/>
            <w:tcBorders>
              <w:top w:val="single" w:sz="4" w:space="0" w:color="auto"/>
              <w:left w:val="single" w:sz="4" w:space="0" w:color="auto"/>
              <w:bottom w:val="single" w:sz="4" w:space="0" w:color="auto"/>
              <w:right w:val="single" w:sz="4" w:space="0" w:color="auto"/>
            </w:tcBorders>
          </w:tcPr>
          <w:p w:rsidR="00EB496E" w:rsidRPr="009E5820" w:rsidRDefault="00EB496E" w:rsidP="007A6903">
            <w:pPr>
              <w:widowControl w:val="0"/>
              <w:spacing w:after="0" w:line="240" w:lineRule="auto"/>
              <w:ind w:left="295" w:right="-1"/>
              <w:textAlignment w:val="baseline"/>
              <w:rPr>
                <w:rFonts w:asciiTheme="majorBidi" w:hAnsiTheme="majorBidi" w:cstheme="majorBidi"/>
                <w:b/>
                <w:i/>
                <w:color w:val="000000"/>
                <w:sz w:val="28"/>
                <w:szCs w:val="28"/>
                <w:lang w:val="en-US"/>
              </w:rPr>
            </w:pPr>
            <w:r w:rsidRPr="009E5820">
              <w:rPr>
                <w:rFonts w:asciiTheme="majorBidi" w:hAnsiTheme="majorBidi" w:cstheme="majorBidi"/>
                <w:b/>
                <w:i/>
                <w:color w:val="000000"/>
                <w:sz w:val="28"/>
                <w:szCs w:val="28"/>
              </w:rPr>
              <w:t xml:space="preserve">Альтернатива № </w:t>
            </w:r>
            <w:r w:rsidRPr="009E5820">
              <w:rPr>
                <w:rFonts w:asciiTheme="majorBidi" w:hAnsiTheme="majorBidi" w:cstheme="majorBidi"/>
                <w:b/>
                <w:i/>
                <w:color w:val="000000"/>
                <w:sz w:val="28"/>
                <w:szCs w:val="28"/>
                <w:lang w:val="en-US"/>
              </w:rPr>
              <w:t>2</w:t>
            </w:r>
          </w:p>
          <w:p w:rsidR="00EB496E" w:rsidRPr="009E5820" w:rsidRDefault="00EB496E" w:rsidP="007A6903">
            <w:pPr>
              <w:widowControl w:val="0"/>
              <w:spacing w:after="0" w:line="240" w:lineRule="auto"/>
              <w:ind w:left="295" w:right="-1"/>
              <w:textAlignment w:val="baseline"/>
              <w:rPr>
                <w:rFonts w:asciiTheme="majorBidi" w:hAnsiTheme="majorBidi" w:cstheme="majorBidi"/>
                <w:color w:val="000000"/>
                <w:sz w:val="28"/>
                <w:szCs w:val="28"/>
              </w:rPr>
            </w:pPr>
            <w:r w:rsidRPr="009E5820">
              <w:rPr>
                <w:rFonts w:asciiTheme="majorBidi" w:hAnsiTheme="majorBidi" w:cstheme="majorBidi"/>
                <w:color w:val="000000"/>
                <w:sz w:val="28"/>
                <w:szCs w:val="28"/>
              </w:rPr>
              <w:t>Прийняття нового регуляторного акту</w:t>
            </w:r>
          </w:p>
          <w:p w:rsidR="001947EB" w:rsidRPr="009E5820" w:rsidRDefault="001947EB" w:rsidP="007A6903">
            <w:pPr>
              <w:widowControl w:val="0"/>
              <w:spacing w:after="0" w:line="240" w:lineRule="auto"/>
              <w:ind w:left="295" w:right="-1"/>
              <w:textAlignment w:val="baseline"/>
              <w:rPr>
                <w:rFonts w:asciiTheme="majorBidi" w:hAnsiTheme="majorBidi" w:cstheme="majorBidi"/>
                <w:sz w:val="28"/>
                <w:szCs w:val="28"/>
                <w:lang w:eastAsia="uk-UA"/>
              </w:rPr>
            </w:pPr>
          </w:p>
        </w:tc>
        <w:tc>
          <w:tcPr>
            <w:tcW w:w="1506" w:type="pct"/>
            <w:tcBorders>
              <w:top w:val="single" w:sz="4" w:space="0" w:color="auto"/>
              <w:left w:val="single" w:sz="4" w:space="0" w:color="auto"/>
              <w:bottom w:val="single" w:sz="4" w:space="0" w:color="auto"/>
              <w:right w:val="single" w:sz="4" w:space="0" w:color="auto"/>
            </w:tcBorders>
          </w:tcPr>
          <w:p w:rsidR="009E5820" w:rsidRDefault="009E5820" w:rsidP="00463ADC">
            <w:pPr>
              <w:pStyle w:val="a5"/>
              <w:widowControl w:val="0"/>
              <w:spacing w:before="60" w:after="60"/>
              <w:ind w:left="142" w:right="141" w:hanging="1"/>
              <w:textAlignment w:val="baseline"/>
              <w:rPr>
                <w:rFonts w:asciiTheme="majorBidi" w:hAnsiTheme="majorBidi" w:cstheme="majorBidi"/>
                <w:sz w:val="28"/>
                <w:szCs w:val="28"/>
                <w:lang w:eastAsia="uk-UA"/>
              </w:rPr>
            </w:pPr>
            <w:r w:rsidRPr="009E5820">
              <w:rPr>
                <w:rFonts w:asciiTheme="majorBidi" w:hAnsiTheme="majorBidi" w:cstheme="majorBidi"/>
                <w:sz w:val="28"/>
                <w:szCs w:val="28"/>
                <w:lang w:eastAsia="uk-UA"/>
              </w:rPr>
              <w:t>1)</w:t>
            </w:r>
            <w:r w:rsidRPr="009E5820">
              <w:rPr>
                <w:rFonts w:asciiTheme="majorBidi" w:hAnsiTheme="majorBidi" w:cstheme="majorBidi"/>
                <w:sz w:val="28"/>
                <w:szCs w:val="28"/>
                <w:lang w:eastAsia="uk-UA"/>
              </w:rPr>
              <w:tab/>
              <w:t>Зниження загроз</w:t>
            </w:r>
            <w:r w:rsidR="006C241E">
              <w:rPr>
                <w:rFonts w:asciiTheme="majorBidi" w:hAnsiTheme="majorBidi" w:cstheme="majorBidi"/>
                <w:sz w:val="28"/>
                <w:szCs w:val="28"/>
                <w:lang w:eastAsia="uk-UA"/>
              </w:rPr>
              <w:t xml:space="preserve">и ввезення </w:t>
            </w:r>
            <w:r w:rsidRPr="009E5820">
              <w:rPr>
                <w:rFonts w:asciiTheme="majorBidi" w:hAnsiTheme="majorBidi" w:cstheme="majorBidi"/>
                <w:sz w:val="28"/>
                <w:szCs w:val="28"/>
                <w:lang w:eastAsia="uk-UA"/>
              </w:rPr>
              <w:t xml:space="preserve"> на територію України вантажів із небезпечними </w:t>
            </w:r>
            <w:r w:rsidR="006C241E">
              <w:rPr>
                <w:rFonts w:asciiTheme="majorBidi" w:hAnsiTheme="majorBidi" w:cstheme="majorBidi"/>
                <w:sz w:val="28"/>
                <w:szCs w:val="28"/>
                <w:lang w:eastAsia="uk-UA"/>
              </w:rPr>
              <w:t xml:space="preserve">продуктами тваринного походження, що походять із </w:t>
            </w:r>
            <w:r w:rsidRPr="009E5820">
              <w:rPr>
                <w:rFonts w:asciiTheme="majorBidi" w:hAnsiTheme="majorBidi" w:cstheme="majorBidi"/>
                <w:sz w:val="28"/>
                <w:szCs w:val="28"/>
                <w:lang w:eastAsia="uk-UA"/>
              </w:rPr>
              <w:t>неблагополучних країн, регіонів, зон.</w:t>
            </w:r>
          </w:p>
          <w:p w:rsidR="00DA4AD6" w:rsidRPr="00463ADC" w:rsidRDefault="009E5820" w:rsidP="00463ADC">
            <w:pPr>
              <w:pStyle w:val="a5"/>
              <w:widowControl w:val="0"/>
              <w:spacing w:before="60" w:after="60"/>
              <w:ind w:left="142" w:right="141" w:firstLine="141"/>
              <w:textAlignment w:val="baseline"/>
              <w:rPr>
                <w:rFonts w:asciiTheme="majorBidi" w:hAnsiTheme="majorBidi" w:cstheme="majorBidi"/>
                <w:sz w:val="28"/>
                <w:szCs w:val="28"/>
                <w:lang w:eastAsia="uk-UA"/>
              </w:rPr>
            </w:pPr>
            <w:r w:rsidRPr="009E5820">
              <w:rPr>
                <w:rFonts w:asciiTheme="majorBidi" w:hAnsiTheme="majorBidi" w:cstheme="majorBidi"/>
                <w:sz w:val="28"/>
                <w:szCs w:val="28"/>
                <w:lang w:eastAsia="uk-UA"/>
              </w:rPr>
              <w:t>2)</w:t>
            </w:r>
            <w:r w:rsidRPr="009E5820">
              <w:rPr>
                <w:rFonts w:asciiTheme="majorBidi" w:hAnsiTheme="majorBidi" w:cstheme="majorBidi"/>
                <w:sz w:val="28"/>
                <w:szCs w:val="28"/>
                <w:lang w:eastAsia="uk-UA"/>
              </w:rPr>
              <w:tab/>
            </w:r>
            <w:r w:rsidR="00DA4AD6">
              <w:rPr>
                <w:rFonts w:asciiTheme="majorBidi" w:hAnsiTheme="majorBidi" w:cstheme="majorBidi"/>
                <w:sz w:val="28"/>
                <w:szCs w:val="28"/>
                <w:lang w:eastAsia="uk-UA"/>
              </w:rPr>
              <w:t>Зниження ризику спалаху на території України особливо небезпечних хвороб тварин, внаслідок ввез</w:t>
            </w:r>
            <w:r w:rsidR="002468BF">
              <w:rPr>
                <w:rFonts w:asciiTheme="majorBidi" w:hAnsiTheme="majorBidi" w:cstheme="majorBidi"/>
                <w:sz w:val="28"/>
                <w:szCs w:val="28"/>
                <w:lang w:eastAsia="uk-UA"/>
              </w:rPr>
              <w:t>ення в Україну заражених тварин.</w:t>
            </w:r>
          </w:p>
          <w:p w:rsidR="008C2B68" w:rsidRDefault="00463ADC" w:rsidP="008C2B68">
            <w:pPr>
              <w:pStyle w:val="a5"/>
              <w:widowControl w:val="0"/>
              <w:bidi/>
              <w:spacing w:before="60" w:after="60"/>
              <w:ind w:left="283" w:right="141" w:hanging="1"/>
              <w:jc w:val="right"/>
              <w:textAlignment w:val="baseline"/>
              <w:rPr>
                <w:rFonts w:asciiTheme="majorBidi" w:hAnsiTheme="majorBidi" w:cstheme="majorBidi"/>
                <w:sz w:val="28"/>
                <w:szCs w:val="28"/>
                <w:lang w:eastAsia="uk-UA"/>
              </w:rPr>
            </w:pPr>
            <w:r>
              <w:rPr>
                <w:rFonts w:asciiTheme="majorBidi" w:hAnsiTheme="majorBidi" w:cstheme="majorBidi"/>
                <w:sz w:val="28"/>
                <w:szCs w:val="28"/>
                <w:lang w:eastAsia="uk-UA"/>
              </w:rPr>
              <w:t>3</w:t>
            </w:r>
            <w:r w:rsidR="002468BF">
              <w:rPr>
                <w:rFonts w:asciiTheme="majorBidi" w:hAnsiTheme="majorBidi" w:cstheme="majorBidi"/>
                <w:sz w:val="28"/>
                <w:szCs w:val="28"/>
                <w:lang w:eastAsia="uk-UA"/>
              </w:rPr>
              <w:t xml:space="preserve">) </w:t>
            </w:r>
            <w:r w:rsidR="00813706">
              <w:rPr>
                <w:rFonts w:asciiTheme="majorBidi" w:hAnsiTheme="majorBidi" w:cstheme="majorBidi"/>
                <w:sz w:val="28"/>
                <w:szCs w:val="28"/>
                <w:lang w:eastAsia="uk-UA"/>
              </w:rPr>
              <w:t>Л</w:t>
            </w:r>
            <w:r w:rsidR="008C2B68">
              <w:rPr>
                <w:rFonts w:asciiTheme="majorBidi" w:hAnsiTheme="majorBidi" w:cstheme="majorBidi"/>
                <w:sz w:val="28"/>
                <w:szCs w:val="28"/>
                <w:lang w:eastAsia="uk-UA"/>
              </w:rPr>
              <w:t xml:space="preserve">ібералізація торгового режиму шляхом усунення </w:t>
            </w:r>
            <w:r w:rsidR="00C7783C">
              <w:rPr>
                <w:rFonts w:asciiTheme="majorBidi" w:hAnsiTheme="majorBidi" w:cstheme="majorBidi"/>
                <w:sz w:val="28"/>
                <w:szCs w:val="28"/>
                <w:lang w:eastAsia="uk-UA"/>
              </w:rPr>
              <w:t>необґрунтованих</w:t>
            </w:r>
            <w:r w:rsidR="008C2B68">
              <w:rPr>
                <w:rFonts w:asciiTheme="majorBidi" w:hAnsiTheme="majorBidi" w:cstheme="majorBidi"/>
                <w:sz w:val="28"/>
                <w:szCs w:val="28"/>
                <w:lang w:eastAsia="uk-UA"/>
              </w:rPr>
              <w:t xml:space="preserve"> торгових бар’єрів, які унеможливлюють </w:t>
            </w:r>
            <w:r w:rsidR="008C2B68">
              <w:rPr>
                <w:rFonts w:asciiTheme="majorBidi" w:hAnsiTheme="majorBidi" w:cstheme="majorBidi"/>
                <w:sz w:val="28"/>
                <w:szCs w:val="28"/>
                <w:lang w:eastAsia="uk-UA"/>
              </w:rPr>
              <w:lastRenderedPageBreak/>
              <w:t>ввезення в Україну низки категорій безпечної та якісної продукції</w:t>
            </w:r>
            <w:r w:rsidR="00813706">
              <w:rPr>
                <w:rFonts w:asciiTheme="majorBidi" w:hAnsiTheme="majorBidi" w:cstheme="majorBidi"/>
                <w:sz w:val="28"/>
                <w:szCs w:val="28"/>
                <w:lang w:eastAsia="uk-UA"/>
              </w:rPr>
              <w:t>.</w:t>
            </w:r>
          </w:p>
          <w:p w:rsidR="008C2B68" w:rsidRPr="00463ADC" w:rsidRDefault="00463ADC" w:rsidP="00463ADC">
            <w:pPr>
              <w:widowControl w:val="0"/>
              <w:spacing w:before="60" w:after="60"/>
              <w:ind w:left="141" w:right="143" w:firstLine="141"/>
              <w:textAlignment w:val="baseline"/>
              <w:rPr>
                <w:rFonts w:asciiTheme="majorBidi" w:hAnsiTheme="majorBidi" w:cstheme="majorBidi"/>
                <w:sz w:val="28"/>
                <w:szCs w:val="28"/>
                <w:lang w:eastAsia="uk-UA"/>
              </w:rPr>
            </w:pPr>
            <w:r>
              <w:rPr>
                <w:rFonts w:asciiTheme="majorBidi" w:hAnsiTheme="majorBidi" w:cstheme="majorBidi"/>
                <w:sz w:val="28"/>
                <w:szCs w:val="28"/>
                <w:lang w:eastAsia="uk-UA"/>
              </w:rPr>
              <w:t xml:space="preserve">4) </w:t>
            </w:r>
            <w:r w:rsidR="00813706" w:rsidRPr="00463ADC">
              <w:rPr>
                <w:rFonts w:asciiTheme="majorBidi" w:hAnsiTheme="majorBidi" w:cstheme="majorBidi"/>
                <w:sz w:val="28"/>
                <w:szCs w:val="28"/>
                <w:lang w:eastAsia="uk-UA"/>
              </w:rPr>
              <w:t>У</w:t>
            </w:r>
            <w:r w:rsidR="008C2B68" w:rsidRPr="00463ADC">
              <w:rPr>
                <w:rFonts w:asciiTheme="majorBidi" w:hAnsiTheme="majorBidi" w:cstheme="majorBidi"/>
                <w:sz w:val="28"/>
                <w:szCs w:val="28"/>
                <w:lang w:eastAsia="uk-UA"/>
              </w:rPr>
              <w:t xml:space="preserve">сунення надмірного фінансового навантаження на операторів ринку в частині </w:t>
            </w:r>
            <w:r w:rsidR="00813706" w:rsidRPr="00463ADC">
              <w:rPr>
                <w:rFonts w:asciiTheme="majorBidi" w:hAnsiTheme="majorBidi" w:cstheme="majorBidi"/>
                <w:sz w:val="28"/>
                <w:szCs w:val="28"/>
                <w:lang w:eastAsia="uk-UA"/>
              </w:rPr>
              <w:t xml:space="preserve">витрат на </w:t>
            </w:r>
            <w:r w:rsidR="008C2B68" w:rsidRPr="00463ADC">
              <w:rPr>
                <w:rFonts w:asciiTheme="majorBidi" w:hAnsiTheme="majorBidi" w:cstheme="majorBidi"/>
                <w:sz w:val="28"/>
                <w:szCs w:val="28"/>
                <w:lang w:eastAsia="uk-UA"/>
              </w:rPr>
              <w:t>проведення діагностични</w:t>
            </w:r>
            <w:r w:rsidR="00813706" w:rsidRPr="00463ADC">
              <w:rPr>
                <w:rFonts w:asciiTheme="majorBidi" w:hAnsiTheme="majorBidi" w:cstheme="majorBidi"/>
                <w:sz w:val="28"/>
                <w:szCs w:val="28"/>
                <w:lang w:eastAsia="uk-UA"/>
              </w:rPr>
              <w:t>х досліджень щодо хвороб тварин.</w:t>
            </w:r>
          </w:p>
          <w:p w:rsidR="008C2B68" w:rsidRPr="008C2B68" w:rsidRDefault="00C7783C" w:rsidP="00A961DB">
            <w:pPr>
              <w:pStyle w:val="a5"/>
              <w:widowControl w:val="0"/>
              <w:numPr>
                <w:ilvl w:val="0"/>
                <w:numId w:val="6"/>
              </w:numPr>
              <w:spacing w:before="60" w:after="60"/>
              <w:ind w:left="141" w:right="143" w:firstLine="142"/>
              <w:textAlignment w:val="baseline"/>
              <w:rPr>
                <w:rFonts w:asciiTheme="majorBidi" w:hAnsiTheme="majorBidi" w:cstheme="majorBidi"/>
                <w:sz w:val="28"/>
                <w:szCs w:val="28"/>
                <w:lang w:eastAsia="uk-UA"/>
              </w:rPr>
            </w:pPr>
            <w:r>
              <w:rPr>
                <w:rFonts w:asciiTheme="majorBidi" w:hAnsiTheme="majorBidi" w:cstheme="majorBidi"/>
                <w:sz w:val="28"/>
                <w:szCs w:val="28"/>
                <w:lang w:eastAsia="uk-UA"/>
              </w:rPr>
              <w:t>З</w:t>
            </w:r>
            <w:r w:rsidR="00A961DB" w:rsidRPr="00A961DB">
              <w:rPr>
                <w:rFonts w:asciiTheme="majorBidi" w:hAnsiTheme="majorBidi" w:cstheme="majorBidi"/>
                <w:sz w:val="28"/>
                <w:szCs w:val="28"/>
                <w:lang w:eastAsia="uk-UA"/>
              </w:rPr>
              <w:t>абезпечення виконання Україною міжнародних зобов’язань щодо наближення законодавства України до вимог законодавства ЄС та міжнародних стандартів</w:t>
            </w:r>
            <w:r w:rsidR="00A961DB">
              <w:rPr>
                <w:rFonts w:asciiTheme="majorBidi" w:hAnsiTheme="majorBidi" w:cstheme="majorBidi"/>
                <w:sz w:val="28"/>
                <w:szCs w:val="28"/>
                <w:lang w:eastAsia="uk-UA"/>
              </w:rPr>
              <w:t>.</w:t>
            </w:r>
          </w:p>
        </w:tc>
        <w:tc>
          <w:tcPr>
            <w:tcW w:w="616" w:type="pct"/>
            <w:tcBorders>
              <w:top w:val="single" w:sz="4" w:space="0" w:color="auto"/>
              <w:left w:val="single" w:sz="4" w:space="0" w:color="auto"/>
              <w:bottom w:val="single" w:sz="4" w:space="0" w:color="auto"/>
              <w:right w:val="single" w:sz="4" w:space="0" w:color="auto"/>
            </w:tcBorders>
          </w:tcPr>
          <w:p w:rsidR="001947EB" w:rsidRPr="00D47D66" w:rsidRDefault="00D47D66" w:rsidP="007A6903">
            <w:pPr>
              <w:widowControl w:val="0"/>
              <w:spacing w:before="60" w:after="60"/>
              <w:ind w:right="-1"/>
              <w:jc w:val="center"/>
              <w:textAlignment w:val="baseline"/>
              <w:rPr>
                <w:rFonts w:asciiTheme="majorBidi" w:hAnsiTheme="majorBidi" w:cstheme="majorBidi"/>
                <w:sz w:val="28"/>
                <w:szCs w:val="28"/>
                <w:lang w:eastAsia="uk-UA"/>
              </w:rPr>
            </w:pPr>
            <w:r w:rsidRPr="00D47D66">
              <w:rPr>
                <w:rFonts w:asciiTheme="majorBidi" w:hAnsiTheme="majorBidi" w:cstheme="majorBidi"/>
                <w:sz w:val="28"/>
                <w:szCs w:val="28"/>
                <w:lang w:eastAsia="uk-UA"/>
              </w:rPr>
              <w:lastRenderedPageBreak/>
              <w:t>Витрати відсутні</w:t>
            </w:r>
          </w:p>
        </w:tc>
        <w:tc>
          <w:tcPr>
            <w:tcW w:w="1371" w:type="pct"/>
            <w:tcBorders>
              <w:top w:val="single" w:sz="4" w:space="0" w:color="auto"/>
              <w:left w:val="single" w:sz="4" w:space="0" w:color="auto"/>
              <w:bottom w:val="single" w:sz="4" w:space="0" w:color="auto"/>
              <w:right w:val="single" w:sz="4" w:space="0" w:color="auto"/>
            </w:tcBorders>
          </w:tcPr>
          <w:p w:rsidR="001947EB" w:rsidRPr="00D025CB" w:rsidRDefault="005A6B81" w:rsidP="006A0640">
            <w:pPr>
              <w:widowControl w:val="0"/>
              <w:spacing w:before="60" w:after="60"/>
              <w:ind w:right="-1"/>
              <w:textAlignment w:val="baseline"/>
              <w:rPr>
                <w:rFonts w:asciiTheme="majorBidi" w:hAnsiTheme="majorBidi" w:cstheme="majorBidi"/>
                <w:sz w:val="28"/>
                <w:szCs w:val="28"/>
                <w:highlight w:val="yellow"/>
                <w:lang w:eastAsia="uk-UA"/>
              </w:rPr>
            </w:pPr>
            <w:r w:rsidRPr="009E5820">
              <w:rPr>
                <w:rFonts w:asciiTheme="majorBidi" w:hAnsiTheme="majorBidi" w:cstheme="majorBidi"/>
                <w:sz w:val="28"/>
                <w:szCs w:val="28"/>
                <w:lang w:eastAsia="uk-UA"/>
              </w:rPr>
              <w:t>Ц</w:t>
            </w:r>
            <w:r w:rsidR="001947EB" w:rsidRPr="009E5820">
              <w:rPr>
                <w:rFonts w:asciiTheme="majorBidi" w:hAnsiTheme="majorBidi" w:cstheme="majorBidi"/>
                <w:sz w:val="28"/>
                <w:szCs w:val="28"/>
                <w:lang w:eastAsia="uk-UA"/>
              </w:rPr>
              <w:t xml:space="preserve">я альтернатива забезпечить у повній мірі досягнення поставлених цілей </w:t>
            </w:r>
          </w:p>
        </w:tc>
      </w:tr>
    </w:tbl>
    <w:p w:rsidR="00840E81" w:rsidRDefault="00840E81" w:rsidP="00762A17">
      <w:pPr>
        <w:widowControl w:val="0"/>
        <w:shd w:val="clear" w:color="auto" w:fill="FFFFFF"/>
        <w:spacing w:before="60" w:after="60" w:line="240" w:lineRule="auto"/>
        <w:ind w:right="-1"/>
        <w:jc w:val="both"/>
        <w:textAlignment w:val="baseline"/>
        <w:rPr>
          <w:rFonts w:asciiTheme="majorBidi" w:hAnsiTheme="majorBidi" w:cstheme="majorBidi"/>
          <w:color w:val="000000"/>
          <w:sz w:val="28"/>
          <w:szCs w:val="28"/>
          <w:lang w:eastAsia="uk-UA"/>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3968"/>
        <w:gridCol w:w="3544"/>
      </w:tblGrid>
      <w:tr w:rsidR="00840E81" w:rsidTr="007A6903">
        <w:trPr>
          <w:trHeight w:val="1197"/>
        </w:trPr>
        <w:tc>
          <w:tcPr>
            <w:tcW w:w="2836" w:type="dxa"/>
            <w:shd w:val="clear" w:color="auto" w:fill="auto"/>
            <w:vAlign w:val="center"/>
          </w:tcPr>
          <w:p w:rsidR="00840E81" w:rsidRPr="00D47D66" w:rsidRDefault="00840E81" w:rsidP="00A37B61">
            <w:pPr>
              <w:pStyle w:val="10"/>
              <w:ind w:right="450"/>
              <w:jc w:val="center"/>
              <w:rPr>
                <w:b/>
                <w:sz w:val="28"/>
                <w:szCs w:val="28"/>
                <w:lang w:val="uk-UA"/>
              </w:rPr>
            </w:pPr>
            <w:r w:rsidRPr="00D47D66">
              <w:rPr>
                <w:b/>
                <w:sz w:val="28"/>
                <w:szCs w:val="28"/>
                <w:lang w:val="uk-UA"/>
              </w:rPr>
              <w:t>Рейтинг</w:t>
            </w:r>
          </w:p>
        </w:tc>
        <w:tc>
          <w:tcPr>
            <w:tcW w:w="3968" w:type="dxa"/>
            <w:shd w:val="clear" w:color="auto" w:fill="auto"/>
            <w:vAlign w:val="center"/>
          </w:tcPr>
          <w:p w:rsidR="00840E81" w:rsidRPr="00D47D66" w:rsidRDefault="00840E81" w:rsidP="00A37B61">
            <w:pPr>
              <w:pStyle w:val="10"/>
              <w:ind w:right="450"/>
              <w:jc w:val="center"/>
              <w:rPr>
                <w:b/>
                <w:sz w:val="28"/>
                <w:szCs w:val="28"/>
                <w:lang w:val="uk-UA"/>
              </w:rPr>
            </w:pPr>
            <w:r w:rsidRPr="00D47D66">
              <w:rPr>
                <w:b/>
                <w:sz w:val="28"/>
                <w:szCs w:val="28"/>
                <w:lang w:val="uk-UA"/>
              </w:rPr>
              <w:t>Аргументи щодо переваги обраної альтернативи/ причини відмови від альтернативи</w:t>
            </w:r>
          </w:p>
        </w:tc>
        <w:tc>
          <w:tcPr>
            <w:tcW w:w="3544" w:type="dxa"/>
            <w:shd w:val="clear" w:color="auto" w:fill="auto"/>
            <w:vAlign w:val="center"/>
          </w:tcPr>
          <w:p w:rsidR="00840E81" w:rsidRPr="00D47D66" w:rsidRDefault="00840E81" w:rsidP="00A37B61">
            <w:pPr>
              <w:pStyle w:val="10"/>
              <w:ind w:right="450"/>
              <w:jc w:val="center"/>
              <w:rPr>
                <w:b/>
                <w:sz w:val="28"/>
                <w:szCs w:val="28"/>
                <w:lang w:val="uk-UA"/>
              </w:rPr>
            </w:pPr>
            <w:r w:rsidRPr="00D47D66">
              <w:rPr>
                <w:b/>
                <w:sz w:val="28"/>
                <w:szCs w:val="28"/>
                <w:lang w:val="uk-UA"/>
              </w:rPr>
              <w:t>Оцінка ризику зовнішніх чинників на дію запропонованого регуляторного акта</w:t>
            </w:r>
          </w:p>
        </w:tc>
      </w:tr>
      <w:tr w:rsidR="00840E81" w:rsidTr="007A6903">
        <w:tc>
          <w:tcPr>
            <w:tcW w:w="2836" w:type="dxa"/>
            <w:shd w:val="clear" w:color="auto" w:fill="auto"/>
            <w:vAlign w:val="center"/>
          </w:tcPr>
          <w:p w:rsidR="00840E81" w:rsidRPr="00D47D66" w:rsidRDefault="00840E81" w:rsidP="00A961DB">
            <w:pPr>
              <w:pStyle w:val="10"/>
              <w:spacing w:line="276" w:lineRule="auto"/>
              <w:ind w:right="-108"/>
              <w:rPr>
                <w:b/>
                <w:bCs/>
                <w:sz w:val="28"/>
                <w:szCs w:val="28"/>
                <w:lang w:val="uk-UA"/>
              </w:rPr>
            </w:pPr>
            <w:r w:rsidRPr="00D47D66">
              <w:rPr>
                <w:b/>
                <w:bCs/>
                <w:sz w:val="28"/>
                <w:szCs w:val="28"/>
                <w:lang w:val="uk-UA"/>
              </w:rPr>
              <w:t>Альтернатива 1</w:t>
            </w:r>
          </w:p>
          <w:p w:rsidR="00D47D66" w:rsidRPr="00D47D66" w:rsidRDefault="00D47D66" w:rsidP="00A961DB">
            <w:pPr>
              <w:pStyle w:val="10"/>
              <w:spacing w:line="276" w:lineRule="auto"/>
              <w:ind w:right="-108"/>
              <w:rPr>
                <w:i/>
                <w:iCs/>
                <w:sz w:val="28"/>
                <w:szCs w:val="28"/>
                <w:lang w:val="uk-UA"/>
              </w:rPr>
            </w:pPr>
            <w:r w:rsidRPr="00D47D66">
              <w:rPr>
                <w:i/>
                <w:iCs/>
                <w:sz w:val="28"/>
                <w:szCs w:val="28"/>
                <w:lang w:val="uk-UA"/>
              </w:rPr>
              <w:t>Залишення діючого</w:t>
            </w:r>
          </w:p>
          <w:p w:rsidR="00D47D66" w:rsidRPr="00D47D66" w:rsidRDefault="00D47D66" w:rsidP="00A961DB">
            <w:pPr>
              <w:pStyle w:val="10"/>
              <w:spacing w:line="276" w:lineRule="auto"/>
              <w:ind w:right="-108"/>
              <w:rPr>
                <w:b/>
                <w:bCs/>
                <w:sz w:val="28"/>
                <w:szCs w:val="28"/>
                <w:lang w:val="uk-UA"/>
              </w:rPr>
            </w:pPr>
            <w:r w:rsidRPr="00D47D66">
              <w:rPr>
                <w:i/>
                <w:iCs/>
                <w:sz w:val="28"/>
                <w:szCs w:val="28"/>
                <w:lang w:val="uk-UA"/>
              </w:rPr>
              <w:t>регулювання без змін</w:t>
            </w:r>
          </w:p>
        </w:tc>
        <w:tc>
          <w:tcPr>
            <w:tcW w:w="3968" w:type="dxa"/>
            <w:shd w:val="clear" w:color="auto" w:fill="auto"/>
            <w:vAlign w:val="center"/>
          </w:tcPr>
          <w:p w:rsidR="00840E81" w:rsidRPr="00D47D66" w:rsidRDefault="00D47D66" w:rsidP="00C7783C">
            <w:pPr>
              <w:pStyle w:val="10"/>
              <w:spacing w:line="276" w:lineRule="auto"/>
              <w:ind w:left="34"/>
              <w:jc w:val="both"/>
              <w:rPr>
                <w:rFonts w:asciiTheme="majorBidi" w:hAnsiTheme="majorBidi" w:cstheme="majorBidi"/>
                <w:sz w:val="28"/>
                <w:szCs w:val="28"/>
                <w:lang w:val="uk-UA"/>
              </w:rPr>
            </w:pPr>
            <w:r w:rsidRPr="00C7783C">
              <w:rPr>
                <w:sz w:val="28"/>
                <w:szCs w:val="28"/>
                <w:lang w:val="uk-UA"/>
              </w:rPr>
              <w:t>Аргументи для переваги відсутні. Відмова від цієї альтернативи дозволить реалізувати поставлені цілі.</w:t>
            </w:r>
          </w:p>
        </w:tc>
        <w:tc>
          <w:tcPr>
            <w:tcW w:w="3544" w:type="dxa"/>
            <w:shd w:val="clear" w:color="auto" w:fill="auto"/>
            <w:vAlign w:val="center"/>
          </w:tcPr>
          <w:p w:rsidR="00840E81" w:rsidRPr="00D47D66" w:rsidRDefault="00840E81" w:rsidP="00A961DB">
            <w:pPr>
              <w:pStyle w:val="10"/>
              <w:tabs>
                <w:tab w:val="left" w:pos="3069"/>
              </w:tabs>
              <w:spacing w:line="276" w:lineRule="auto"/>
              <w:jc w:val="center"/>
              <w:rPr>
                <w:sz w:val="28"/>
                <w:szCs w:val="28"/>
                <w:lang w:val="uk-UA"/>
              </w:rPr>
            </w:pPr>
            <w:r w:rsidRPr="00D47D66">
              <w:rPr>
                <w:sz w:val="28"/>
                <w:szCs w:val="28"/>
                <w:lang w:val="uk-UA"/>
              </w:rPr>
              <w:t>Х</w:t>
            </w:r>
          </w:p>
        </w:tc>
      </w:tr>
      <w:tr w:rsidR="00840E81" w:rsidRPr="00C04425" w:rsidTr="007A6903">
        <w:tc>
          <w:tcPr>
            <w:tcW w:w="2836" w:type="dxa"/>
            <w:shd w:val="clear" w:color="auto" w:fill="auto"/>
            <w:vAlign w:val="center"/>
          </w:tcPr>
          <w:p w:rsidR="00840E81" w:rsidRPr="00D47D66" w:rsidRDefault="00840E81" w:rsidP="00A961DB">
            <w:pPr>
              <w:pStyle w:val="10"/>
              <w:spacing w:line="276" w:lineRule="auto"/>
              <w:rPr>
                <w:b/>
                <w:bCs/>
                <w:sz w:val="28"/>
                <w:szCs w:val="28"/>
                <w:lang w:val="uk-UA"/>
              </w:rPr>
            </w:pPr>
            <w:r w:rsidRPr="00D47D66">
              <w:rPr>
                <w:b/>
                <w:bCs/>
                <w:sz w:val="28"/>
                <w:szCs w:val="28"/>
                <w:lang w:val="uk-UA"/>
              </w:rPr>
              <w:t>Альтернатива 2</w:t>
            </w:r>
          </w:p>
          <w:p w:rsidR="00D31A98" w:rsidRPr="00D47D66" w:rsidRDefault="00D31A98" w:rsidP="00A961DB">
            <w:pPr>
              <w:pStyle w:val="10"/>
              <w:spacing w:line="276" w:lineRule="auto"/>
              <w:jc w:val="both"/>
              <w:rPr>
                <w:i/>
                <w:iCs/>
                <w:sz w:val="28"/>
                <w:szCs w:val="28"/>
                <w:lang w:val="uk-UA"/>
              </w:rPr>
            </w:pPr>
            <w:r w:rsidRPr="00D47D66">
              <w:rPr>
                <w:i/>
                <w:iCs/>
                <w:sz w:val="28"/>
                <w:szCs w:val="28"/>
                <w:lang w:val="uk-UA"/>
              </w:rPr>
              <w:t xml:space="preserve">Прийняття нового </w:t>
            </w:r>
            <w:r w:rsidRPr="00D47D66">
              <w:rPr>
                <w:i/>
                <w:iCs/>
                <w:sz w:val="28"/>
                <w:szCs w:val="28"/>
                <w:lang w:val="uk-UA"/>
              </w:rPr>
              <w:lastRenderedPageBreak/>
              <w:t>регуляторного акту</w:t>
            </w:r>
          </w:p>
        </w:tc>
        <w:tc>
          <w:tcPr>
            <w:tcW w:w="3968" w:type="dxa"/>
            <w:shd w:val="clear" w:color="auto" w:fill="auto"/>
            <w:vAlign w:val="center"/>
          </w:tcPr>
          <w:p w:rsidR="00840E81" w:rsidRPr="00D47D66" w:rsidRDefault="000971C0" w:rsidP="00A961DB">
            <w:pPr>
              <w:pStyle w:val="10"/>
              <w:spacing w:line="276" w:lineRule="auto"/>
              <w:ind w:left="34"/>
              <w:jc w:val="both"/>
              <w:rPr>
                <w:sz w:val="28"/>
                <w:szCs w:val="28"/>
                <w:lang w:val="uk-UA"/>
              </w:rPr>
            </w:pPr>
            <w:r w:rsidRPr="00D47D66">
              <w:rPr>
                <w:sz w:val="28"/>
                <w:szCs w:val="28"/>
                <w:lang w:val="uk-UA"/>
              </w:rPr>
              <w:lastRenderedPageBreak/>
              <w:t xml:space="preserve">Запропонований спосіб вирішення зазначеної </w:t>
            </w:r>
            <w:r w:rsidRPr="00D47D66">
              <w:rPr>
                <w:sz w:val="28"/>
                <w:szCs w:val="28"/>
                <w:lang w:val="uk-UA"/>
              </w:rPr>
              <w:lastRenderedPageBreak/>
              <w:t>проблеми є найбільш доцільним та адекватним з огляду на можливість відійти від надмірного регулювання, підняти рівень</w:t>
            </w:r>
            <w:r w:rsidR="00D31A98" w:rsidRPr="00D47D66">
              <w:rPr>
                <w:sz w:val="28"/>
                <w:szCs w:val="28"/>
                <w:lang w:val="uk-UA"/>
              </w:rPr>
              <w:t xml:space="preserve"> безпечності та якості імпортованої </w:t>
            </w:r>
            <w:r w:rsidR="00A961DB" w:rsidRPr="00D47D66">
              <w:rPr>
                <w:sz w:val="28"/>
                <w:szCs w:val="28"/>
                <w:lang w:val="uk-UA"/>
              </w:rPr>
              <w:t xml:space="preserve">продукції </w:t>
            </w:r>
            <w:r w:rsidR="00D31A98" w:rsidRPr="00D47D66">
              <w:rPr>
                <w:sz w:val="28"/>
                <w:szCs w:val="28"/>
                <w:lang w:val="uk-UA"/>
              </w:rPr>
              <w:t>тваринного походження</w:t>
            </w:r>
            <w:r w:rsidRPr="00D47D66">
              <w:rPr>
                <w:sz w:val="28"/>
                <w:szCs w:val="28"/>
                <w:lang w:val="uk-UA"/>
              </w:rPr>
              <w:t xml:space="preserve">, а також виконати відповідні зобов’язання України </w:t>
            </w:r>
            <w:r w:rsidR="00D31A98" w:rsidRPr="00D47D66">
              <w:rPr>
                <w:sz w:val="28"/>
                <w:szCs w:val="28"/>
                <w:lang w:val="uk-UA"/>
              </w:rPr>
              <w:t xml:space="preserve">щодо </w:t>
            </w:r>
            <w:r w:rsidR="00A961DB">
              <w:rPr>
                <w:sz w:val="28"/>
                <w:szCs w:val="28"/>
                <w:lang w:val="uk-UA"/>
              </w:rPr>
              <w:t xml:space="preserve">наближення </w:t>
            </w:r>
            <w:r w:rsidR="00D31A98" w:rsidRPr="00D47D66">
              <w:rPr>
                <w:sz w:val="28"/>
                <w:szCs w:val="28"/>
                <w:lang w:val="uk-UA"/>
              </w:rPr>
              <w:t>національного законодавства в сфері санітарних та фітоса</w:t>
            </w:r>
            <w:r w:rsidR="00A961DB">
              <w:rPr>
                <w:sz w:val="28"/>
                <w:szCs w:val="28"/>
                <w:lang w:val="uk-UA"/>
              </w:rPr>
              <w:t xml:space="preserve">нітарних заходів до вимог законодавства ЄС. </w:t>
            </w:r>
          </w:p>
        </w:tc>
        <w:tc>
          <w:tcPr>
            <w:tcW w:w="3544" w:type="dxa"/>
            <w:shd w:val="clear" w:color="auto" w:fill="auto"/>
            <w:vAlign w:val="center"/>
          </w:tcPr>
          <w:p w:rsidR="00840E81" w:rsidRPr="00D47D66" w:rsidRDefault="00840E81" w:rsidP="00A961DB">
            <w:pPr>
              <w:pStyle w:val="10"/>
              <w:spacing w:line="276" w:lineRule="auto"/>
              <w:jc w:val="center"/>
              <w:rPr>
                <w:sz w:val="28"/>
                <w:szCs w:val="28"/>
                <w:lang w:val="uk-UA"/>
              </w:rPr>
            </w:pPr>
            <w:r w:rsidRPr="00D47D66">
              <w:rPr>
                <w:sz w:val="28"/>
                <w:szCs w:val="28"/>
                <w:lang w:val="uk-UA"/>
              </w:rPr>
              <w:lastRenderedPageBreak/>
              <w:t>Х</w:t>
            </w:r>
          </w:p>
        </w:tc>
      </w:tr>
    </w:tbl>
    <w:p w:rsidR="00840E81" w:rsidRPr="00A961DB" w:rsidRDefault="00840E81" w:rsidP="00A961DB">
      <w:pPr>
        <w:spacing w:before="120"/>
        <w:ind w:firstLine="567"/>
        <w:jc w:val="both"/>
        <w:rPr>
          <w:rFonts w:ascii="Times New Roman" w:hAnsi="Times New Roman"/>
          <w:sz w:val="28"/>
          <w:szCs w:val="28"/>
        </w:rPr>
      </w:pPr>
      <w:r w:rsidRPr="00840E81">
        <w:rPr>
          <w:rFonts w:ascii="Times New Roman" w:hAnsi="Times New Roman"/>
          <w:sz w:val="28"/>
          <w:szCs w:val="28"/>
        </w:rPr>
        <w:t>Враховуючи вищенаведені позитивні та негативні сторони альтернативних способів досягнення встановлених цілей, доцільно прийняти розроблений проект наказу.</w:t>
      </w:r>
    </w:p>
    <w:p w:rsidR="001947EB" w:rsidRPr="006A0640" w:rsidRDefault="001947EB" w:rsidP="00762A17">
      <w:pPr>
        <w:widowControl w:val="0"/>
        <w:shd w:val="clear" w:color="auto" w:fill="FFFFFF"/>
        <w:spacing w:before="60" w:after="60"/>
        <w:ind w:right="424" w:firstLine="567"/>
        <w:jc w:val="both"/>
        <w:textAlignment w:val="baseline"/>
        <w:rPr>
          <w:rFonts w:asciiTheme="majorBidi" w:hAnsiTheme="majorBidi" w:cstheme="majorBidi"/>
          <w:b/>
          <w:color w:val="000000"/>
          <w:sz w:val="28"/>
          <w:szCs w:val="28"/>
          <w:lang w:eastAsia="uk-UA"/>
        </w:rPr>
      </w:pPr>
    </w:p>
    <w:p w:rsidR="00B1782D" w:rsidRPr="006A0640" w:rsidRDefault="00B1782D" w:rsidP="00762A17">
      <w:pPr>
        <w:widowControl w:val="0"/>
        <w:spacing w:before="60" w:after="60"/>
        <w:ind w:right="424" w:firstLine="567"/>
        <w:jc w:val="center"/>
        <w:rPr>
          <w:rStyle w:val="rvts15"/>
          <w:rFonts w:asciiTheme="majorBidi" w:hAnsiTheme="majorBidi" w:cstheme="majorBidi"/>
          <w:b/>
          <w:color w:val="000000"/>
          <w:sz w:val="28"/>
          <w:szCs w:val="28"/>
        </w:rPr>
      </w:pPr>
      <w:bookmarkStart w:id="6" w:name="n161"/>
      <w:bookmarkEnd w:id="6"/>
      <w:r w:rsidRPr="006A0640">
        <w:rPr>
          <w:rStyle w:val="rvts15"/>
          <w:rFonts w:asciiTheme="majorBidi" w:hAnsiTheme="majorBidi" w:cstheme="majorBidi"/>
          <w:b/>
          <w:color w:val="000000"/>
          <w:sz w:val="28"/>
          <w:szCs w:val="28"/>
        </w:rPr>
        <w:t>V. Механізми та заходи, які забезпечать розв’язання визначеної проблеми</w:t>
      </w:r>
    </w:p>
    <w:p w:rsidR="00EB553F" w:rsidRPr="00EB553F" w:rsidRDefault="00EB553F" w:rsidP="00762A17">
      <w:pPr>
        <w:pStyle w:val="a5"/>
        <w:widowControl w:val="0"/>
        <w:spacing w:before="60" w:after="60"/>
        <w:ind w:left="0" w:firstLine="567"/>
        <w:contextualSpacing w:val="0"/>
        <w:jc w:val="both"/>
        <w:rPr>
          <w:rStyle w:val="rvts15"/>
          <w:rFonts w:asciiTheme="majorBidi" w:hAnsiTheme="majorBidi" w:cstheme="majorBidi"/>
          <w:color w:val="000000"/>
          <w:sz w:val="28"/>
          <w:szCs w:val="28"/>
        </w:rPr>
      </w:pPr>
      <w:r>
        <w:rPr>
          <w:rStyle w:val="rvts15"/>
          <w:rFonts w:asciiTheme="majorBidi" w:hAnsiTheme="majorBidi" w:cstheme="majorBidi"/>
          <w:color w:val="000000"/>
          <w:sz w:val="28"/>
          <w:szCs w:val="28"/>
        </w:rPr>
        <w:t xml:space="preserve"> </w:t>
      </w:r>
      <w:r w:rsidRPr="00EB553F">
        <w:rPr>
          <w:rStyle w:val="rvts15"/>
          <w:rFonts w:asciiTheme="majorBidi" w:hAnsiTheme="majorBidi" w:cstheme="majorBidi"/>
          <w:color w:val="000000"/>
          <w:sz w:val="28"/>
          <w:szCs w:val="28"/>
        </w:rPr>
        <w:t>З метою досягнення цілей, визначених у розділі ІІ аналізу регуляторного впливу,</w:t>
      </w:r>
      <w:r>
        <w:rPr>
          <w:rStyle w:val="rvts15"/>
          <w:rFonts w:asciiTheme="majorBidi" w:hAnsiTheme="majorBidi" w:cstheme="majorBidi"/>
          <w:color w:val="000000"/>
          <w:sz w:val="28"/>
          <w:szCs w:val="28"/>
        </w:rPr>
        <w:t xml:space="preserve"> пропонується погодити проект наказу.</w:t>
      </w:r>
    </w:p>
    <w:p w:rsidR="00EB553F" w:rsidRPr="00EB553F" w:rsidRDefault="00EB553F" w:rsidP="00762A17">
      <w:pPr>
        <w:pStyle w:val="a5"/>
        <w:widowControl w:val="0"/>
        <w:spacing w:before="60" w:after="60"/>
        <w:ind w:left="0" w:firstLine="567"/>
        <w:contextualSpacing w:val="0"/>
        <w:jc w:val="both"/>
        <w:rPr>
          <w:rStyle w:val="rvts15"/>
          <w:rFonts w:asciiTheme="majorBidi" w:hAnsiTheme="majorBidi" w:cstheme="majorBidi"/>
          <w:color w:val="000000"/>
          <w:sz w:val="28"/>
          <w:szCs w:val="28"/>
        </w:rPr>
      </w:pPr>
      <w:r w:rsidRPr="00EB553F">
        <w:rPr>
          <w:rStyle w:val="rvts15"/>
          <w:rFonts w:asciiTheme="majorBidi" w:hAnsiTheme="majorBidi" w:cstheme="majorBidi"/>
          <w:color w:val="000000"/>
          <w:sz w:val="28"/>
          <w:szCs w:val="28"/>
        </w:rPr>
        <w:t>Заходи, які необхідно здійснити органам влади для розв’язання проблеми:</w:t>
      </w:r>
    </w:p>
    <w:p w:rsidR="00EB553F" w:rsidRPr="00C474CD" w:rsidRDefault="00EB553F" w:rsidP="00762A17">
      <w:pPr>
        <w:pStyle w:val="a5"/>
        <w:widowControl w:val="0"/>
        <w:spacing w:before="60" w:after="60"/>
        <w:ind w:left="0" w:firstLine="567"/>
        <w:contextualSpacing w:val="0"/>
        <w:jc w:val="both"/>
        <w:rPr>
          <w:rStyle w:val="rvts15"/>
          <w:rFonts w:asciiTheme="majorBidi" w:hAnsiTheme="majorBidi" w:cstheme="majorBidi"/>
          <w:color w:val="000000"/>
          <w:sz w:val="28"/>
          <w:szCs w:val="28"/>
          <w:lang w:val="ru-RU"/>
        </w:rPr>
      </w:pPr>
      <w:r w:rsidRPr="00EB553F">
        <w:rPr>
          <w:rStyle w:val="rvts15"/>
          <w:rFonts w:asciiTheme="majorBidi" w:hAnsiTheme="majorBidi" w:cstheme="majorBidi"/>
          <w:color w:val="000000"/>
          <w:sz w:val="28"/>
          <w:szCs w:val="28"/>
        </w:rPr>
        <w:t xml:space="preserve">провести погодження проекту </w:t>
      </w:r>
      <w:r w:rsidR="00C7783C">
        <w:rPr>
          <w:rStyle w:val="rvts15"/>
          <w:rFonts w:asciiTheme="majorBidi" w:hAnsiTheme="majorBidi" w:cstheme="majorBidi"/>
          <w:color w:val="000000"/>
          <w:sz w:val="28"/>
          <w:szCs w:val="28"/>
        </w:rPr>
        <w:t>наказу</w:t>
      </w:r>
      <w:r w:rsidRPr="00EB553F">
        <w:rPr>
          <w:rStyle w:val="rvts15"/>
          <w:rFonts w:asciiTheme="majorBidi" w:hAnsiTheme="majorBidi" w:cstheme="majorBidi"/>
          <w:color w:val="000000"/>
          <w:sz w:val="28"/>
          <w:szCs w:val="28"/>
        </w:rPr>
        <w:t xml:space="preserve"> з Державно</w:t>
      </w:r>
      <w:r w:rsidR="00C474CD">
        <w:rPr>
          <w:rStyle w:val="rvts15"/>
          <w:rFonts w:asciiTheme="majorBidi" w:hAnsiTheme="majorBidi" w:cstheme="majorBidi"/>
          <w:color w:val="000000"/>
          <w:sz w:val="28"/>
          <w:szCs w:val="28"/>
        </w:rPr>
        <w:t>ю регуляторною службою України</w:t>
      </w:r>
      <w:r w:rsidR="00C474CD">
        <w:rPr>
          <w:rStyle w:val="rvts15"/>
          <w:rFonts w:asciiTheme="majorBidi" w:hAnsiTheme="majorBidi" w:cstheme="majorBidi"/>
          <w:color w:val="000000"/>
          <w:sz w:val="28"/>
          <w:szCs w:val="28"/>
          <w:lang w:val="ru-RU"/>
        </w:rPr>
        <w:t>;</w:t>
      </w:r>
    </w:p>
    <w:p w:rsidR="00EB553F" w:rsidRPr="00EB553F" w:rsidRDefault="00EB553F" w:rsidP="00762A17">
      <w:pPr>
        <w:pStyle w:val="a5"/>
        <w:widowControl w:val="0"/>
        <w:spacing w:before="60" w:after="60"/>
        <w:ind w:left="0" w:firstLine="567"/>
        <w:contextualSpacing w:val="0"/>
        <w:jc w:val="both"/>
        <w:rPr>
          <w:rStyle w:val="rvts15"/>
          <w:rFonts w:asciiTheme="majorBidi" w:hAnsiTheme="majorBidi" w:cstheme="majorBidi"/>
          <w:color w:val="000000"/>
          <w:sz w:val="28"/>
          <w:szCs w:val="28"/>
        </w:rPr>
      </w:pPr>
      <w:r w:rsidRPr="00EB553F">
        <w:rPr>
          <w:rStyle w:val="rvts15"/>
          <w:rFonts w:asciiTheme="majorBidi" w:hAnsiTheme="majorBidi" w:cstheme="majorBidi"/>
          <w:color w:val="000000"/>
          <w:sz w:val="28"/>
          <w:szCs w:val="28"/>
        </w:rPr>
        <w:t xml:space="preserve">провести правову експертизу проекту </w:t>
      </w:r>
      <w:r w:rsidR="00C7783C">
        <w:rPr>
          <w:rStyle w:val="rvts15"/>
          <w:rFonts w:asciiTheme="majorBidi" w:hAnsiTheme="majorBidi" w:cstheme="majorBidi"/>
          <w:color w:val="000000"/>
          <w:sz w:val="28"/>
          <w:szCs w:val="28"/>
        </w:rPr>
        <w:t>наказу</w:t>
      </w:r>
      <w:r w:rsidRPr="00EB553F">
        <w:rPr>
          <w:rStyle w:val="rvts15"/>
          <w:rFonts w:asciiTheme="majorBidi" w:hAnsiTheme="majorBidi" w:cstheme="majorBidi"/>
          <w:color w:val="000000"/>
          <w:sz w:val="28"/>
          <w:szCs w:val="28"/>
        </w:rPr>
        <w:t xml:space="preserve"> в Міністерстві юстиції України;</w:t>
      </w:r>
    </w:p>
    <w:p w:rsidR="00EB553F" w:rsidRPr="00EB553F" w:rsidRDefault="00EB553F" w:rsidP="00762A17">
      <w:pPr>
        <w:pStyle w:val="a5"/>
        <w:widowControl w:val="0"/>
        <w:spacing w:before="60" w:after="60"/>
        <w:ind w:left="0" w:firstLine="567"/>
        <w:contextualSpacing w:val="0"/>
        <w:jc w:val="both"/>
        <w:rPr>
          <w:rStyle w:val="rvts15"/>
          <w:rFonts w:asciiTheme="majorBidi" w:hAnsiTheme="majorBidi" w:cstheme="majorBidi"/>
          <w:color w:val="000000"/>
          <w:sz w:val="28"/>
          <w:szCs w:val="28"/>
        </w:rPr>
      </w:pPr>
      <w:r w:rsidRPr="00EB553F">
        <w:rPr>
          <w:rStyle w:val="rvts15"/>
          <w:rFonts w:asciiTheme="majorBidi" w:hAnsiTheme="majorBidi" w:cstheme="majorBidi"/>
          <w:color w:val="000000"/>
          <w:sz w:val="28"/>
          <w:szCs w:val="28"/>
        </w:rPr>
        <w:t xml:space="preserve">забезпечити інформування громадськості про вимоги регуляторного акта шляхом його оприлюднення на офіційному веб-сайті Міністерства </w:t>
      </w:r>
      <w:r w:rsidR="00724A64">
        <w:rPr>
          <w:rStyle w:val="rvts15"/>
          <w:rFonts w:asciiTheme="majorBidi" w:hAnsiTheme="majorBidi" w:cstheme="majorBidi"/>
          <w:color w:val="000000"/>
          <w:sz w:val="28"/>
          <w:szCs w:val="28"/>
        </w:rPr>
        <w:t>розвитку економіки, торгівлі та сільського господарства України (www.m</w:t>
      </w:r>
      <w:r w:rsidR="00724A64">
        <w:rPr>
          <w:rStyle w:val="rvts15"/>
          <w:rFonts w:asciiTheme="majorBidi" w:hAnsiTheme="majorBidi" w:cstheme="majorBidi"/>
          <w:color w:val="000000"/>
          <w:sz w:val="28"/>
          <w:szCs w:val="28"/>
          <w:lang w:val="en-US"/>
        </w:rPr>
        <w:t>e</w:t>
      </w:r>
      <w:r w:rsidRPr="00EB553F">
        <w:rPr>
          <w:rStyle w:val="rvts15"/>
          <w:rFonts w:asciiTheme="majorBidi" w:hAnsiTheme="majorBidi" w:cstheme="majorBidi"/>
          <w:color w:val="000000"/>
          <w:sz w:val="28"/>
          <w:szCs w:val="28"/>
        </w:rPr>
        <w:t>.gov.ua), веб-сайті Державної служби України з питань безпечності харчових продуктів та захисту споживачів (www.consumer.gov.ua) та провести</w:t>
      </w:r>
      <w:r>
        <w:rPr>
          <w:rStyle w:val="rvts15"/>
          <w:rFonts w:asciiTheme="majorBidi" w:hAnsiTheme="majorBidi" w:cstheme="majorBidi"/>
          <w:color w:val="000000"/>
          <w:sz w:val="28"/>
          <w:szCs w:val="28"/>
        </w:rPr>
        <w:t xml:space="preserve"> громадське обговорення проекту наказу</w:t>
      </w:r>
      <w:r w:rsidRPr="00EB553F">
        <w:rPr>
          <w:rStyle w:val="rvts15"/>
          <w:rFonts w:asciiTheme="majorBidi" w:hAnsiTheme="majorBidi" w:cstheme="majorBidi"/>
          <w:color w:val="000000"/>
          <w:sz w:val="28"/>
          <w:szCs w:val="28"/>
        </w:rPr>
        <w:t>;</w:t>
      </w:r>
    </w:p>
    <w:p w:rsidR="00482A04" w:rsidRDefault="00EB553F" w:rsidP="00762A17">
      <w:pPr>
        <w:pStyle w:val="a5"/>
        <w:widowControl w:val="0"/>
        <w:spacing w:before="60" w:after="60"/>
        <w:ind w:left="0" w:firstLine="567"/>
        <w:contextualSpacing w:val="0"/>
        <w:jc w:val="both"/>
        <w:rPr>
          <w:rStyle w:val="rvts15"/>
          <w:rFonts w:asciiTheme="majorBidi" w:hAnsiTheme="majorBidi" w:cstheme="majorBidi"/>
          <w:color w:val="000000"/>
          <w:sz w:val="28"/>
          <w:szCs w:val="28"/>
        </w:rPr>
      </w:pPr>
      <w:r w:rsidRPr="00EB553F">
        <w:rPr>
          <w:rStyle w:val="rvts15"/>
          <w:rFonts w:asciiTheme="majorBidi" w:hAnsiTheme="majorBidi" w:cstheme="majorBidi"/>
          <w:color w:val="000000"/>
          <w:sz w:val="28"/>
          <w:szCs w:val="28"/>
        </w:rPr>
        <w:t>Розв’язання проблеми можливе лише шляхом прийняття даного проекту наказу.</w:t>
      </w:r>
    </w:p>
    <w:p w:rsidR="00D343DA" w:rsidRPr="006A0640" w:rsidRDefault="00D343DA" w:rsidP="00762A17">
      <w:pPr>
        <w:widowControl w:val="0"/>
        <w:spacing w:before="60" w:after="60"/>
        <w:ind w:right="-1" w:firstLine="567"/>
        <w:jc w:val="both"/>
        <w:rPr>
          <w:rFonts w:asciiTheme="majorBidi" w:eastAsia="Times New Roman" w:hAnsiTheme="majorBidi" w:cstheme="majorBidi"/>
          <w:sz w:val="28"/>
          <w:szCs w:val="28"/>
          <w:lang w:eastAsia="ru-RU"/>
        </w:rPr>
      </w:pPr>
    </w:p>
    <w:p w:rsidR="006B7C46" w:rsidRPr="006A0640" w:rsidRDefault="006B7C46" w:rsidP="00762A17">
      <w:pPr>
        <w:spacing w:before="60" w:after="60"/>
        <w:ind w:right="-1" w:firstLine="567"/>
        <w:jc w:val="center"/>
        <w:rPr>
          <w:rFonts w:asciiTheme="majorBidi" w:hAnsiTheme="majorBidi" w:cstheme="majorBidi"/>
          <w:b/>
          <w:sz w:val="28"/>
          <w:szCs w:val="28"/>
        </w:rPr>
      </w:pPr>
      <w:r w:rsidRPr="006A0640">
        <w:rPr>
          <w:rFonts w:asciiTheme="majorBidi" w:hAnsiTheme="majorBidi" w:cstheme="majorBidi"/>
          <w:b/>
          <w:sz w:val="28"/>
          <w:szCs w:val="28"/>
        </w:rPr>
        <w:lastRenderedPageBreak/>
        <w:t>VI. Оцінка виконання вимог регуляторного акта залежно від ресурсів, якими розпоряджаються органи виконавчої влади чи органи місцевого самоврядування, фізичні та юридичні особи, які повинні проваджувати або виконувати ці вимоги</w:t>
      </w:r>
    </w:p>
    <w:p w:rsidR="006B7C46" w:rsidRPr="006A0640" w:rsidRDefault="006B7C46" w:rsidP="00762A17">
      <w:pPr>
        <w:spacing w:before="60" w:after="60"/>
        <w:ind w:right="-1" w:firstLine="567"/>
        <w:jc w:val="both"/>
        <w:rPr>
          <w:rFonts w:asciiTheme="majorBidi" w:hAnsiTheme="majorBidi" w:cstheme="majorBidi"/>
          <w:sz w:val="28"/>
          <w:szCs w:val="28"/>
        </w:rPr>
      </w:pPr>
      <w:r w:rsidRPr="006A0640">
        <w:rPr>
          <w:rFonts w:asciiTheme="majorBidi" w:hAnsiTheme="majorBidi" w:cstheme="majorBidi"/>
          <w:sz w:val="28"/>
          <w:szCs w:val="28"/>
        </w:rPr>
        <w:t>Від впровадження регуляторного акта негативних результатів та додаткових витрат не очікується.</w:t>
      </w:r>
    </w:p>
    <w:p w:rsidR="006B7C46" w:rsidRPr="006A0640" w:rsidRDefault="006B7C46" w:rsidP="00762A17">
      <w:pPr>
        <w:spacing w:before="60" w:after="60"/>
        <w:ind w:right="-1" w:firstLine="567"/>
        <w:rPr>
          <w:rFonts w:asciiTheme="majorBidi" w:hAnsiTheme="majorBidi" w:cstheme="majorBidi"/>
          <w:b/>
          <w:sz w:val="28"/>
          <w:szCs w:val="28"/>
        </w:rPr>
      </w:pPr>
    </w:p>
    <w:p w:rsidR="006B7C46" w:rsidRPr="006A0640" w:rsidRDefault="006B7C46" w:rsidP="00762A17">
      <w:pPr>
        <w:spacing w:before="60" w:after="60"/>
        <w:ind w:right="-1" w:firstLine="567"/>
        <w:jc w:val="center"/>
        <w:rPr>
          <w:rFonts w:asciiTheme="majorBidi" w:hAnsiTheme="majorBidi" w:cstheme="majorBidi"/>
          <w:b/>
          <w:sz w:val="28"/>
          <w:szCs w:val="28"/>
        </w:rPr>
      </w:pPr>
      <w:r w:rsidRPr="006A0640">
        <w:rPr>
          <w:rFonts w:asciiTheme="majorBidi" w:hAnsiTheme="majorBidi" w:cstheme="majorBidi"/>
          <w:b/>
          <w:sz w:val="28"/>
          <w:szCs w:val="28"/>
        </w:rPr>
        <w:t>VIІ. Обґрунтування запропонованого строку дії регуляторного акта</w:t>
      </w:r>
    </w:p>
    <w:p w:rsidR="006B7C46" w:rsidRPr="006A0640" w:rsidRDefault="006B7C46" w:rsidP="00762A17">
      <w:pPr>
        <w:spacing w:before="60" w:after="60"/>
        <w:ind w:right="-1" w:firstLine="567"/>
        <w:jc w:val="both"/>
        <w:rPr>
          <w:rFonts w:asciiTheme="majorBidi" w:hAnsiTheme="majorBidi" w:cstheme="majorBidi"/>
          <w:sz w:val="28"/>
          <w:szCs w:val="28"/>
        </w:rPr>
      </w:pPr>
      <w:r w:rsidRPr="006A0640">
        <w:rPr>
          <w:rFonts w:asciiTheme="majorBidi" w:hAnsiTheme="majorBidi" w:cstheme="majorBidi"/>
          <w:sz w:val="28"/>
          <w:szCs w:val="28"/>
        </w:rPr>
        <w:t>Строк дії регуляторного акту не обмежується у часі, що дасть змогу досягти цілей державного регулювання. Проект регу</w:t>
      </w:r>
      <w:r w:rsidR="009B5DC9" w:rsidRPr="006A0640">
        <w:rPr>
          <w:rFonts w:asciiTheme="majorBidi" w:hAnsiTheme="majorBidi" w:cstheme="majorBidi"/>
          <w:sz w:val="28"/>
          <w:szCs w:val="28"/>
        </w:rPr>
        <w:t xml:space="preserve">ляторного акта набирає чинності </w:t>
      </w:r>
      <w:r w:rsidR="009B5DC9" w:rsidRPr="006A0640">
        <w:rPr>
          <w:rFonts w:asciiTheme="majorBidi" w:hAnsiTheme="majorBidi" w:cstheme="majorBidi"/>
          <w:sz w:val="28"/>
          <w:szCs w:val="28"/>
          <w:lang w:val="ru-RU"/>
        </w:rPr>
        <w:t>через три</w:t>
      </w:r>
      <w:r w:rsidRPr="006A0640">
        <w:rPr>
          <w:rFonts w:asciiTheme="majorBidi" w:hAnsiTheme="majorBidi" w:cstheme="majorBidi"/>
          <w:sz w:val="28"/>
          <w:szCs w:val="28"/>
        </w:rPr>
        <w:t xml:space="preserve"> </w:t>
      </w:r>
      <w:r w:rsidR="009B5DC9" w:rsidRPr="006A0640">
        <w:rPr>
          <w:rFonts w:asciiTheme="majorBidi" w:hAnsiTheme="majorBidi" w:cstheme="majorBidi"/>
          <w:sz w:val="28"/>
          <w:szCs w:val="28"/>
        </w:rPr>
        <w:t xml:space="preserve">місяці </w:t>
      </w:r>
      <w:r w:rsidRPr="006A0640">
        <w:rPr>
          <w:rFonts w:asciiTheme="majorBidi" w:hAnsiTheme="majorBidi" w:cstheme="majorBidi"/>
          <w:sz w:val="28"/>
          <w:szCs w:val="28"/>
        </w:rPr>
        <w:t>з дня його офіційного опублікування.</w:t>
      </w:r>
    </w:p>
    <w:p w:rsidR="006B7C46" w:rsidRPr="006A0640" w:rsidRDefault="006B7C46" w:rsidP="006A0640">
      <w:pPr>
        <w:spacing w:before="60" w:after="60"/>
        <w:ind w:left="-426" w:right="-1" w:firstLine="567"/>
        <w:jc w:val="center"/>
        <w:rPr>
          <w:rFonts w:asciiTheme="majorBidi" w:hAnsiTheme="majorBidi" w:cstheme="majorBidi"/>
          <w:b/>
          <w:sz w:val="28"/>
          <w:szCs w:val="28"/>
        </w:rPr>
      </w:pPr>
    </w:p>
    <w:p w:rsidR="006B7C46" w:rsidRPr="006A0640" w:rsidRDefault="006B7C46" w:rsidP="00762A17">
      <w:pPr>
        <w:spacing w:before="60" w:after="60"/>
        <w:ind w:right="-1" w:firstLine="567"/>
        <w:jc w:val="center"/>
        <w:rPr>
          <w:rFonts w:asciiTheme="majorBidi" w:hAnsiTheme="majorBidi" w:cstheme="majorBidi"/>
          <w:b/>
          <w:sz w:val="28"/>
          <w:szCs w:val="28"/>
        </w:rPr>
      </w:pPr>
      <w:r w:rsidRPr="006A0640">
        <w:rPr>
          <w:rFonts w:asciiTheme="majorBidi" w:hAnsiTheme="majorBidi" w:cstheme="majorBidi"/>
          <w:b/>
          <w:sz w:val="28"/>
          <w:szCs w:val="28"/>
        </w:rPr>
        <w:t>VIII. Визначення показників результативності дії регуляторного акта</w:t>
      </w:r>
    </w:p>
    <w:p w:rsidR="006B0027" w:rsidRPr="006A0640" w:rsidRDefault="006B0027" w:rsidP="00762A17">
      <w:pPr>
        <w:spacing w:before="60" w:after="60"/>
        <w:ind w:right="-1" w:firstLine="567"/>
        <w:jc w:val="both"/>
        <w:rPr>
          <w:rFonts w:asciiTheme="majorBidi" w:hAnsiTheme="majorBidi" w:cstheme="majorBidi"/>
          <w:sz w:val="28"/>
          <w:szCs w:val="28"/>
        </w:rPr>
      </w:pPr>
      <w:r w:rsidRPr="006A0640">
        <w:rPr>
          <w:rFonts w:asciiTheme="majorBidi" w:hAnsiTheme="majorBidi" w:cstheme="majorBidi"/>
          <w:sz w:val="28"/>
          <w:szCs w:val="28"/>
        </w:rPr>
        <w:t>Показниками результативності регуляторного акта будуть:</w:t>
      </w:r>
    </w:p>
    <w:p w:rsidR="006B0027" w:rsidRPr="006A0640" w:rsidRDefault="006A7252" w:rsidP="00762A17">
      <w:pPr>
        <w:pStyle w:val="a5"/>
        <w:numPr>
          <w:ilvl w:val="0"/>
          <w:numId w:val="4"/>
        </w:numPr>
        <w:spacing w:before="60" w:after="60"/>
        <w:ind w:left="0" w:right="-1" w:firstLine="567"/>
        <w:contextualSpacing w:val="0"/>
        <w:jc w:val="both"/>
        <w:rPr>
          <w:rFonts w:asciiTheme="majorBidi" w:hAnsiTheme="majorBidi" w:cstheme="majorBidi"/>
          <w:sz w:val="28"/>
          <w:szCs w:val="28"/>
        </w:rPr>
      </w:pPr>
      <w:r>
        <w:rPr>
          <w:rFonts w:asciiTheme="majorBidi" w:hAnsiTheme="majorBidi" w:cstheme="majorBidi"/>
          <w:sz w:val="28"/>
          <w:szCs w:val="28"/>
        </w:rPr>
        <w:t>об</w:t>
      </w:r>
      <w:r w:rsidR="005868E5">
        <w:rPr>
          <w:rFonts w:asciiTheme="majorBidi" w:hAnsiTheme="majorBidi" w:cstheme="majorBidi"/>
          <w:sz w:val="28"/>
          <w:szCs w:val="28"/>
        </w:rPr>
        <w:t>сяг ввезення (пересилання) на митну територію України підконтрольних товарів;</w:t>
      </w:r>
    </w:p>
    <w:p w:rsidR="006B0027" w:rsidRDefault="006A7252" w:rsidP="00762A17">
      <w:pPr>
        <w:pStyle w:val="a5"/>
        <w:numPr>
          <w:ilvl w:val="0"/>
          <w:numId w:val="4"/>
        </w:numPr>
        <w:spacing w:before="60" w:after="60"/>
        <w:ind w:left="0" w:right="-1" w:firstLine="567"/>
        <w:contextualSpacing w:val="0"/>
        <w:jc w:val="both"/>
        <w:rPr>
          <w:rFonts w:asciiTheme="majorBidi" w:hAnsiTheme="majorBidi" w:cstheme="majorBidi"/>
          <w:sz w:val="28"/>
          <w:szCs w:val="28"/>
        </w:rPr>
      </w:pPr>
      <w:r>
        <w:rPr>
          <w:rFonts w:asciiTheme="majorBidi" w:hAnsiTheme="majorBidi" w:cstheme="majorBidi"/>
          <w:sz w:val="28"/>
          <w:szCs w:val="28"/>
        </w:rPr>
        <w:t xml:space="preserve">збільшення обсягу ввезення </w:t>
      </w:r>
      <w:r w:rsidR="005868E5">
        <w:rPr>
          <w:rFonts w:asciiTheme="majorBidi" w:hAnsiTheme="majorBidi" w:cstheme="majorBidi"/>
          <w:sz w:val="28"/>
          <w:szCs w:val="28"/>
        </w:rPr>
        <w:t>(пересилання) на митну територію України безпечної та якісної продукції тваринного походження;</w:t>
      </w:r>
    </w:p>
    <w:p w:rsidR="005868E5" w:rsidRDefault="005868E5" w:rsidP="00762A17">
      <w:pPr>
        <w:pStyle w:val="a5"/>
        <w:numPr>
          <w:ilvl w:val="0"/>
          <w:numId w:val="4"/>
        </w:numPr>
        <w:spacing w:before="60" w:after="60"/>
        <w:ind w:left="0" w:right="-1" w:firstLine="567"/>
        <w:contextualSpacing w:val="0"/>
        <w:jc w:val="both"/>
        <w:rPr>
          <w:rFonts w:asciiTheme="majorBidi" w:hAnsiTheme="majorBidi" w:cstheme="majorBidi"/>
          <w:sz w:val="28"/>
          <w:szCs w:val="28"/>
        </w:rPr>
      </w:pPr>
      <w:r>
        <w:rPr>
          <w:rFonts w:asciiTheme="majorBidi" w:hAnsiTheme="majorBidi" w:cstheme="majorBidi"/>
          <w:sz w:val="28"/>
          <w:szCs w:val="28"/>
        </w:rPr>
        <w:t>зменшення обсягу ввезення в Україну тварин живих та їх репродуктивного матеріалу, заражених хворобами;</w:t>
      </w:r>
    </w:p>
    <w:p w:rsidR="005868E5" w:rsidRDefault="005868E5" w:rsidP="00762A17">
      <w:pPr>
        <w:pStyle w:val="a5"/>
        <w:numPr>
          <w:ilvl w:val="0"/>
          <w:numId w:val="4"/>
        </w:numPr>
        <w:spacing w:before="60" w:after="60"/>
        <w:ind w:left="0" w:right="-1" w:firstLine="567"/>
        <w:contextualSpacing w:val="0"/>
        <w:jc w:val="both"/>
        <w:rPr>
          <w:rFonts w:asciiTheme="majorBidi" w:hAnsiTheme="majorBidi" w:cstheme="majorBidi"/>
          <w:sz w:val="28"/>
          <w:szCs w:val="28"/>
        </w:rPr>
      </w:pPr>
      <w:r w:rsidRPr="005868E5">
        <w:rPr>
          <w:rFonts w:asciiTheme="majorBidi" w:hAnsiTheme="majorBidi" w:cstheme="majorBidi"/>
          <w:sz w:val="28"/>
          <w:szCs w:val="28"/>
        </w:rPr>
        <w:t>розмір надходжень до державного та місцевих бюджетів і державних цільових фондів, пов'язаних з дією регуляторного акта;</w:t>
      </w:r>
    </w:p>
    <w:p w:rsidR="005868E5" w:rsidRDefault="005868E5" w:rsidP="00762A17">
      <w:pPr>
        <w:pStyle w:val="a5"/>
        <w:numPr>
          <w:ilvl w:val="0"/>
          <w:numId w:val="4"/>
        </w:numPr>
        <w:spacing w:before="60" w:after="60"/>
        <w:ind w:left="0" w:right="-1" w:firstLine="567"/>
        <w:contextualSpacing w:val="0"/>
        <w:jc w:val="both"/>
        <w:rPr>
          <w:rFonts w:asciiTheme="majorBidi" w:hAnsiTheme="majorBidi" w:cstheme="majorBidi"/>
          <w:sz w:val="28"/>
          <w:szCs w:val="28"/>
        </w:rPr>
      </w:pPr>
      <w:r w:rsidRPr="005868E5">
        <w:rPr>
          <w:rFonts w:asciiTheme="majorBidi" w:hAnsiTheme="majorBidi" w:cstheme="majorBidi"/>
          <w:sz w:val="28"/>
          <w:szCs w:val="28"/>
        </w:rPr>
        <w:t xml:space="preserve">кількість суб'єктів господарювання та/або фізичних осіб, на яких поширюватиметься дія </w:t>
      </w:r>
      <w:r>
        <w:rPr>
          <w:rFonts w:asciiTheme="majorBidi" w:hAnsiTheme="majorBidi" w:cstheme="majorBidi"/>
          <w:sz w:val="28"/>
          <w:szCs w:val="28"/>
        </w:rPr>
        <w:t xml:space="preserve">регуляторного </w:t>
      </w:r>
      <w:r w:rsidRPr="005868E5">
        <w:rPr>
          <w:rFonts w:asciiTheme="majorBidi" w:hAnsiTheme="majorBidi" w:cstheme="majorBidi"/>
          <w:sz w:val="28"/>
          <w:szCs w:val="28"/>
        </w:rPr>
        <w:t>акта;</w:t>
      </w:r>
    </w:p>
    <w:p w:rsidR="005868E5" w:rsidRPr="005868E5" w:rsidRDefault="005868E5" w:rsidP="00762A17">
      <w:pPr>
        <w:pStyle w:val="a5"/>
        <w:numPr>
          <w:ilvl w:val="0"/>
          <w:numId w:val="4"/>
        </w:numPr>
        <w:spacing w:before="60" w:after="60"/>
        <w:ind w:left="0" w:right="-1" w:firstLine="567"/>
        <w:contextualSpacing w:val="0"/>
        <w:jc w:val="both"/>
        <w:rPr>
          <w:rFonts w:asciiTheme="majorBidi" w:hAnsiTheme="majorBidi" w:cstheme="majorBidi"/>
          <w:sz w:val="28"/>
          <w:szCs w:val="28"/>
        </w:rPr>
      </w:pPr>
      <w:r w:rsidRPr="005868E5">
        <w:rPr>
          <w:rFonts w:asciiTheme="majorBidi" w:hAnsiTheme="majorBidi" w:cstheme="majorBidi"/>
          <w:sz w:val="28"/>
          <w:szCs w:val="28"/>
        </w:rPr>
        <w:t>розмір коштів і час, що витрачатимуться суб'єктами господарювання та/або фізичними особами, пов'язаними з виконанням вимог регуляторного акта;</w:t>
      </w:r>
    </w:p>
    <w:p w:rsidR="005868E5" w:rsidRPr="006A0640" w:rsidRDefault="005868E5" w:rsidP="00762A17">
      <w:pPr>
        <w:pStyle w:val="a5"/>
        <w:numPr>
          <w:ilvl w:val="0"/>
          <w:numId w:val="4"/>
        </w:numPr>
        <w:spacing w:before="60" w:after="60"/>
        <w:ind w:left="0" w:right="-1" w:firstLine="567"/>
        <w:contextualSpacing w:val="0"/>
        <w:jc w:val="both"/>
        <w:rPr>
          <w:rFonts w:asciiTheme="majorBidi" w:hAnsiTheme="majorBidi" w:cstheme="majorBidi"/>
          <w:sz w:val="28"/>
          <w:szCs w:val="28"/>
        </w:rPr>
      </w:pPr>
      <w:r w:rsidRPr="005868E5">
        <w:rPr>
          <w:rFonts w:asciiTheme="majorBidi" w:hAnsiTheme="majorBidi" w:cstheme="majorBidi"/>
          <w:sz w:val="28"/>
          <w:szCs w:val="28"/>
        </w:rPr>
        <w:t>рівень поінформованості суб'єктів господарювання</w:t>
      </w:r>
      <w:r w:rsidR="00E1329E">
        <w:rPr>
          <w:rFonts w:asciiTheme="majorBidi" w:hAnsiTheme="majorBidi" w:cstheme="majorBidi"/>
          <w:sz w:val="28"/>
          <w:szCs w:val="28"/>
        </w:rPr>
        <w:t xml:space="preserve"> та/або фізичних осіб з основними положеннями</w:t>
      </w:r>
      <w:r w:rsidRPr="005868E5">
        <w:rPr>
          <w:rFonts w:asciiTheme="majorBidi" w:hAnsiTheme="majorBidi" w:cstheme="majorBidi"/>
          <w:sz w:val="28"/>
          <w:szCs w:val="28"/>
        </w:rPr>
        <w:t xml:space="preserve"> регуляторного акта.</w:t>
      </w:r>
    </w:p>
    <w:p w:rsidR="006B0027" w:rsidRPr="006A0640" w:rsidRDefault="006B0027" w:rsidP="00762A17">
      <w:pPr>
        <w:spacing w:before="60" w:after="60"/>
        <w:ind w:right="-1" w:firstLine="567"/>
        <w:jc w:val="both"/>
        <w:rPr>
          <w:rFonts w:asciiTheme="majorBidi" w:hAnsiTheme="majorBidi" w:cstheme="majorBidi"/>
          <w:sz w:val="28"/>
          <w:szCs w:val="28"/>
        </w:rPr>
      </w:pPr>
      <w:r w:rsidRPr="006A0640">
        <w:rPr>
          <w:rFonts w:asciiTheme="majorBidi" w:hAnsiTheme="majorBidi" w:cstheme="majorBidi"/>
          <w:sz w:val="28"/>
          <w:szCs w:val="28"/>
        </w:rPr>
        <w:t>Реалізація проекту наказу не потребує додаткових витрат з державного бюджету.</w:t>
      </w:r>
    </w:p>
    <w:p w:rsidR="006B0027" w:rsidRPr="006A0640" w:rsidRDefault="006B0027" w:rsidP="00762A17">
      <w:pPr>
        <w:spacing w:before="60" w:after="60"/>
        <w:ind w:right="-1" w:firstLine="567"/>
        <w:jc w:val="both"/>
        <w:rPr>
          <w:rFonts w:asciiTheme="majorBidi" w:hAnsiTheme="majorBidi" w:cstheme="majorBidi"/>
          <w:sz w:val="28"/>
          <w:szCs w:val="28"/>
        </w:rPr>
      </w:pPr>
      <w:r w:rsidRPr="006A0640">
        <w:rPr>
          <w:rFonts w:asciiTheme="majorBidi" w:hAnsiTheme="majorBidi" w:cstheme="majorBidi"/>
          <w:sz w:val="28"/>
          <w:szCs w:val="28"/>
        </w:rPr>
        <w:t>Рівень поінформованості суб’єктів господарювання з о</w:t>
      </w:r>
      <w:r w:rsidR="00E1329E">
        <w:rPr>
          <w:rFonts w:asciiTheme="majorBidi" w:hAnsiTheme="majorBidi" w:cstheme="majorBidi"/>
          <w:sz w:val="28"/>
          <w:szCs w:val="28"/>
        </w:rPr>
        <w:t>сновними положеннями</w:t>
      </w:r>
      <w:r w:rsidR="00C17FDD" w:rsidRPr="006A0640">
        <w:rPr>
          <w:rFonts w:asciiTheme="majorBidi" w:hAnsiTheme="majorBidi" w:cstheme="majorBidi"/>
          <w:sz w:val="28"/>
          <w:szCs w:val="28"/>
        </w:rPr>
        <w:t xml:space="preserve"> акта – високий</w:t>
      </w:r>
      <w:r w:rsidRPr="006A0640">
        <w:rPr>
          <w:rFonts w:asciiTheme="majorBidi" w:hAnsiTheme="majorBidi" w:cstheme="majorBidi"/>
          <w:sz w:val="28"/>
          <w:szCs w:val="28"/>
        </w:rPr>
        <w:t xml:space="preserve">, за рахунок: розміщення </w:t>
      </w:r>
      <w:r w:rsidR="00C17FDD" w:rsidRPr="006A0640">
        <w:rPr>
          <w:rFonts w:asciiTheme="majorBidi" w:hAnsiTheme="majorBidi" w:cstheme="majorBidi"/>
          <w:sz w:val="28"/>
          <w:szCs w:val="28"/>
        </w:rPr>
        <w:t>акта</w:t>
      </w:r>
      <w:r w:rsidRPr="006A0640">
        <w:rPr>
          <w:rFonts w:asciiTheme="majorBidi" w:hAnsiTheme="majorBidi" w:cstheme="majorBidi"/>
          <w:sz w:val="28"/>
          <w:szCs w:val="28"/>
        </w:rPr>
        <w:t xml:space="preserve"> на офіційних веб-сайтах Державної служби України з питань безпечності харчових продуктів та захисту споживачів </w:t>
      </w:r>
      <w:r w:rsidRPr="006A0640">
        <w:rPr>
          <w:rFonts w:asciiTheme="majorBidi" w:hAnsiTheme="majorBidi" w:cstheme="majorBidi"/>
          <w:sz w:val="28"/>
          <w:szCs w:val="28"/>
        </w:rPr>
        <w:lastRenderedPageBreak/>
        <w:t xml:space="preserve">(www.consumer.gov.ua) та Міністерства </w:t>
      </w:r>
      <w:r w:rsidR="00762A17">
        <w:rPr>
          <w:rFonts w:asciiTheme="majorBidi" w:hAnsiTheme="majorBidi" w:cstheme="majorBidi"/>
          <w:sz w:val="28"/>
          <w:szCs w:val="28"/>
        </w:rPr>
        <w:t>розвитку економіки, торгівлі та сільського господарства України (www.m</w:t>
      </w:r>
      <w:r w:rsidR="00762A17">
        <w:rPr>
          <w:rFonts w:asciiTheme="majorBidi" w:hAnsiTheme="majorBidi" w:cstheme="majorBidi"/>
          <w:sz w:val="28"/>
          <w:szCs w:val="28"/>
          <w:lang w:val="en-US"/>
        </w:rPr>
        <w:t>e</w:t>
      </w:r>
      <w:r w:rsidRPr="006A0640">
        <w:rPr>
          <w:rFonts w:asciiTheme="majorBidi" w:hAnsiTheme="majorBidi" w:cstheme="majorBidi"/>
          <w:sz w:val="28"/>
          <w:szCs w:val="28"/>
        </w:rPr>
        <w:t>.gov.ua)</w:t>
      </w:r>
    </w:p>
    <w:p w:rsidR="006B0027" w:rsidRPr="006A0640" w:rsidRDefault="006B0027" w:rsidP="00762A17">
      <w:pPr>
        <w:spacing w:before="60" w:after="60"/>
        <w:ind w:right="-1" w:firstLine="567"/>
        <w:jc w:val="both"/>
        <w:rPr>
          <w:rFonts w:asciiTheme="majorBidi" w:hAnsiTheme="majorBidi" w:cstheme="majorBidi"/>
          <w:sz w:val="28"/>
          <w:szCs w:val="28"/>
        </w:rPr>
      </w:pPr>
      <w:r w:rsidRPr="006A0640">
        <w:rPr>
          <w:rFonts w:asciiTheme="majorBidi" w:hAnsiTheme="majorBidi" w:cstheme="majorBidi"/>
          <w:sz w:val="28"/>
          <w:szCs w:val="28"/>
        </w:rPr>
        <w:t xml:space="preserve">Після прийняття акта його редакцію також буде оприлюднено на сайтах Верховної Ради України, Державної служби України з питань безпечності харчових продуктів та захисту споживачів, Міністерства </w:t>
      </w:r>
      <w:r w:rsidR="00762A17">
        <w:rPr>
          <w:rFonts w:asciiTheme="majorBidi" w:hAnsiTheme="majorBidi" w:cstheme="majorBidi"/>
          <w:sz w:val="28"/>
          <w:szCs w:val="28"/>
        </w:rPr>
        <w:t xml:space="preserve">розвитку економіки, торгівлі та сільського господарства </w:t>
      </w:r>
      <w:r w:rsidRPr="006A0640">
        <w:rPr>
          <w:rFonts w:asciiTheme="majorBidi" w:hAnsiTheme="majorBidi" w:cstheme="majorBidi"/>
          <w:sz w:val="28"/>
          <w:szCs w:val="28"/>
        </w:rPr>
        <w:t>України.</w:t>
      </w:r>
    </w:p>
    <w:p w:rsidR="006B0027" w:rsidRPr="006A0640" w:rsidRDefault="006B0027" w:rsidP="00762A17">
      <w:pPr>
        <w:spacing w:before="60" w:after="60"/>
        <w:ind w:right="-1" w:firstLine="567"/>
        <w:jc w:val="both"/>
        <w:rPr>
          <w:rFonts w:asciiTheme="majorBidi" w:hAnsiTheme="majorBidi" w:cstheme="majorBidi"/>
          <w:sz w:val="28"/>
          <w:szCs w:val="28"/>
        </w:rPr>
      </w:pPr>
    </w:p>
    <w:p w:rsidR="006B7C46" w:rsidRPr="006A0640" w:rsidRDefault="006B7C46" w:rsidP="00762A17">
      <w:pPr>
        <w:widowControl w:val="0"/>
        <w:shd w:val="clear" w:color="auto" w:fill="FFFFFF"/>
        <w:spacing w:before="60" w:after="60"/>
        <w:ind w:right="-1" w:firstLine="567"/>
        <w:jc w:val="both"/>
        <w:textAlignment w:val="baseline"/>
        <w:rPr>
          <w:rFonts w:asciiTheme="majorBidi" w:hAnsiTheme="majorBidi" w:cstheme="majorBidi"/>
          <w:b/>
          <w:bCs/>
          <w:color w:val="000000"/>
          <w:sz w:val="28"/>
          <w:szCs w:val="28"/>
          <w:bdr w:val="none" w:sz="0" w:space="0" w:color="auto" w:frame="1"/>
          <w:lang w:eastAsia="uk-UA"/>
        </w:rPr>
      </w:pPr>
      <w:r w:rsidRPr="006A0640">
        <w:rPr>
          <w:rFonts w:asciiTheme="majorBidi" w:hAnsiTheme="majorBidi" w:cstheme="majorBidi"/>
          <w:b/>
          <w:bCs/>
          <w:color w:val="000000"/>
          <w:sz w:val="28"/>
          <w:szCs w:val="28"/>
          <w:bdr w:val="none" w:sz="0" w:space="0" w:color="auto" w:frame="1"/>
          <w:lang w:eastAsia="uk-UA"/>
        </w:rPr>
        <w:t>IX. Визначення заходів, за допомогою яких здійснюватиметься відстеження результативності дії регуляторного акта</w:t>
      </w:r>
    </w:p>
    <w:p w:rsidR="006A7252" w:rsidRDefault="006A7252" w:rsidP="00762A17">
      <w:pPr>
        <w:widowControl w:val="0"/>
        <w:shd w:val="clear" w:color="auto" w:fill="FFFFFF"/>
        <w:spacing w:before="60" w:after="60"/>
        <w:ind w:right="-1" w:firstLine="567"/>
        <w:jc w:val="both"/>
        <w:textAlignment w:val="baseline"/>
        <w:rPr>
          <w:rFonts w:asciiTheme="majorBidi" w:hAnsiTheme="majorBidi" w:cstheme="majorBidi"/>
          <w:bCs/>
          <w:color w:val="000000"/>
          <w:sz w:val="28"/>
          <w:szCs w:val="28"/>
          <w:bdr w:val="none" w:sz="0" w:space="0" w:color="auto" w:frame="1"/>
          <w:lang w:eastAsia="uk-UA"/>
        </w:rPr>
      </w:pPr>
      <w:bookmarkStart w:id="7" w:name="n171"/>
      <w:bookmarkEnd w:id="7"/>
      <w:r w:rsidRPr="006A7252">
        <w:rPr>
          <w:rFonts w:asciiTheme="majorBidi" w:hAnsiTheme="majorBidi" w:cstheme="majorBidi"/>
          <w:bCs/>
          <w:color w:val="000000"/>
          <w:sz w:val="28"/>
          <w:szCs w:val="28"/>
          <w:bdr w:val="none" w:sz="0" w:space="0" w:color="auto" w:frame="1"/>
          <w:lang w:eastAsia="uk-UA"/>
        </w:rPr>
        <w:t xml:space="preserve">Відстеження результативності регуляторного акта буде здійснюватися шляхом аналізу даних відповідно до встановлених показників результативності </w:t>
      </w:r>
      <w:r w:rsidR="00C474CD">
        <w:rPr>
          <w:rFonts w:asciiTheme="majorBidi" w:hAnsiTheme="majorBidi" w:cstheme="majorBidi"/>
          <w:bCs/>
          <w:color w:val="000000"/>
          <w:sz w:val="28"/>
          <w:szCs w:val="28"/>
          <w:bdr w:val="none" w:sz="0" w:space="0" w:color="auto" w:frame="1"/>
          <w:lang w:eastAsia="uk-UA"/>
        </w:rPr>
        <w:t>Державною службою</w:t>
      </w:r>
      <w:r w:rsidR="00C474CD" w:rsidRPr="00C474CD">
        <w:rPr>
          <w:rFonts w:asciiTheme="majorBidi" w:hAnsiTheme="majorBidi" w:cstheme="majorBidi"/>
          <w:bCs/>
          <w:color w:val="000000"/>
          <w:sz w:val="28"/>
          <w:szCs w:val="28"/>
          <w:bdr w:val="none" w:sz="0" w:space="0" w:color="auto" w:frame="1"/>
          <w:lang w:eastAsia="uk-UA"/>
        </w:rPr>
        <w:t xml:space="preserve"> України з питань безпечності харчових продуктів та захисту споживачів</w:t>
      </w:r>
      <w:r w:rsidR="00C474CD">
        <w:rPr>
          <w:rFonts w:asciiTheme="majorBidi" w:hAnsiTheme="majorBidi" w:cstheme="majorBidi"/>
          <w:bCs/>
          <w:color w:val="000000"/>
          <w:sz w:val="28"/>
          <w:szCs w:val="28"/>
          <w:bdr w:val="none" w:sz="0" w:space="0" w:color="auto" w:frame="1"/>
          <w:lang w:eastAsia="uk-UA"/>
        </w:rPr>
        <w:t>.</w:t>
      </w:r>
    </w:p>
    <w:p w:rsidR="006B7C46" w:rsidRPr="00724A64" w:rsidRDefault="006B7C46" w:rsidP="00762A17">
      <w:pPr>
        <w:widowControl w:val="0"/>
        <w:shd w:val="clear" w:color="auto" w:fill="FFFFFF"/>
        <w:spacing w:before="60" w:after="60"/>
        <w:ind w:right="-1" w:firstLine="567"/>
        <w:jc w:val="both"/>
        <w:textAlignment w:val="baseline"/>
        <w:rPr>
          <w:rFonts w:asciiTheme="majorBidi" w:hAnsiTheme="majorBidi" w:cstheme="majorBidi"/>
          <w:bCs/>
          <w:color w:val="000000"/>
          <w:sz w:val="28"/>
          <w:szCs w:val="28"/>
          <w:bdr w:val="none" w:sz="0" w:space="0" w:color="auto" w:frame="1"/>
          <w:lang w:eastAsia="uk-UA"/>
        </w:rPr>
      </w:pPr>
      <w:r w:rsidRPr="006A0640">
        <w:rPr>
          <w:rFonts w:asciiTheme="majorBidi" w:hAnsiTheme="majorBidi" w:cstheme="majorBidi"/>
          <w:bCs/>
          <w:color w:val="000000"/>
          <w:sz w:val="28"/>
          <w:szCs w:val="28"/>
          <w:bdr w:val="none" w:sz="0" w:space="0" w:color="auto" w:frame="1"/>
          <w:lang w:eastAsia="uk-UA"/>
        </w:rPr>
        <w:t xml:space="preserve">Базове відстеження регуляторного акта здійснюватиметься </w:t>
      </w:r>
      <w:r w:rsidR="00E7091B" w:rsidRPr="00724A64">
        <w:rPr>
          <w:rFonts w:asciiTheme="majorBidi" w:hAnsiTheme="majorBidi" w:cstheme="majorBidi"/>
          <w:bCs/>
          <w:color w:val="000000"/>
          <w:sz w:val="28"/>
          <w:szCs w:val="28"/>
          <w:bdr w:val="none" w:sz="0" w:space="0" w:color="auto" w:frame="1"/>
          <w:lang w:eastAsia="uk-UA"/>
        </w:rPr>
        <w:t>через р</w:t>
      </w:r>
      <w:r w:rsidR="00E7091B">
        <w:rPr>
          <w:rFonts w:asciiTheme="majorBidi" w:hAnsiTheme="majorBidi" w:cstheme="majorBidi"/>
          <w:bCs/>
          <w:color w:val="000000"/>
          <w:sz w:val="28"/>
          <w:szCs w:val="28"/>
          <w:bdr w:val="none" w:sz="0" w:space="0" w:color="auto" w:frame="1"/>
          <w:lang w:eastAsia="uk-UA"/>
        </w:rPr>
        <w:t xml:space="preserve">ік </w:t>
      </w:r>
      <w:r w:rsidRPr="006A0640">
        <w:rPr>
          <w:rFonts w:asciiTheme="majorBidi" w:hAnsiTheme="majorBidi" w:cstheme="majorBidi"/>
          <w:bCs/>
          <w:color w:val="000000"/>
          <w:sz w:val="28"/>
          <w:szCs w:val="28"/>
          <w:bdr w:val="none" w:sz="0" w:space="0" w:color="auto" w:frame="1"/>
          <w:lang w:eastAsia="uk-UA"/>
        </w:rPr>
        <w:t>після набрання чинно</w:t>
      </w:r>
      <w:r w:rsidR="00E7091B">
        <w:rPr>
          <w:rFonts w:asciiTheme="majorBidi" w:hAnsiTheme="majorBidi" w:cstheme="majorBidi"/>
          <w:bCs/>
          <w:color w:val="000000"/>
          <w:sz w:val="28"/>
          <w:szCs w:val="28"/>
          <w:bdr w:val="none" w:sz="0" w:space="0" w:color="auto" w:frame="1"/>
          <w:lang w:eastAsia="uk-UA"/>
        </w:rPr>
        <w:t>сті проекту регуляторного акта</w:t>
      </w:r>
      <w:r w:rsidR="00E7091B" w:rsidRPr="00724A64">
        <w:rPr>
          <w:rFonts w:asciiTheme="majorBidi" w:hAnsiTheme="majorBidi" w:cstheme="majorBidi"/>
          <w:bCs/>
          <w:color w:val="000000"/>
          <w:sz w:val="28"/>
          <w:szCs w:val="28"/>
          <w:bdr w:val="none" w:sz="0" w:space="0" w:color="auto" w:frame="1"/>
          <w:lang w:eastAsia="uk-UA"/>
        </w:rPr>
        <w:t>.</w:t>
      </w:r>
    </w:p>
    <w:p w:rsidR="00E7091B" w:rsidRDefault="006B7C46" w:rsidP="00762A17">
      <w:pPr>
        <w:widowControl w:val="0"/>
        <w:spacing w:before="60" w:after="60"/>
        <w:ind w:right="-1" w:firstLine="567"/>
        <w:jc w:val="both"/>
        <w:rPr>
          <w:rFonts w:asciiTheme="majorBidi" w:hAnsiTheme="majorBidi" w:cstheme="majorBidi"/>
          <w:bCs/>
          <w:sz w:val="28"/>
          <w:szCs w:val="28"/>
        </w:rPr>
      </w:pPr>
      <w:r w:rsidRPr="006A0640">
        <w:rPr>
          <w:rFonts w:asciiTheme="majorBidi" w:hAnsiTheme="majorBidi" w:cstheme="majorBidi"/>
          <w:bCs/>
          <w:sz w:val="28"/>
          <w:szCs w:val="28"/>
        </w:rPr>
        <w:t xml:space="preserve">Повторне відстеження результативності проекту акта буде здійснюватися </w:t>
      </w:r>
      <w:r w:rsidR="00E7091B">
        <w:rPr>
          <w:rFonts w:asciiTheme="majorBidi" w:hAnsiTheme="majorBidi" w:cstheme="majorBidi"/>
          <w:bCs/>
          <w:sz w:val="28"/>
          <w:szCs w:val="28"/>
        </w:rPr>
        <w:t xml:space="preserve">через два роки </w:t>
      </w:r>
      <w:r w:rsidR="00E7091B" w:rsidRPr="00E7091B">
        <w:rPr>
          <w:rFonts w:asciiTheme="majorBidi" w:hAnsiTheme="majorBidi" w:cstheme="majorBidi"/>
          <w:bCs/>
          <w:sz w:val="28"/>
          <w:szCs w:val="28"/>
        </w:rPr>
        <w:t>після набрання чинності проекту регуляторного акта.</w:t>
      </w:r>
    </w:p>
    <w:p w:rsidR="006B7C46" w:rsidRPr="006A0640" w:rsidRDefault="006B7C46" w:rsidP="00762A17">
      <w:pPr>
        <w:widowControl w:val="0"/>
        <w:spacing w:before="60" w:after="60"/>
        <w:ind w:right="-1" w:firstLine="567"/>
        <w:jc w:val="both"/>
        <w:rPr>
          <w:rFonts w:asciiTheme="majorBidi" w:hAnsiTheme="majorBidi" w:cstheme="majorBidi"/>
          <w:bCs/>
          <w:sz w:val="28"/>
          <w:szCs w:val="28"/>
        </w:rPr>
      </w:pPr>
      <w:r w:rsidRPr="006A0640">
        <w:rPr>
          <w:rFonts w:asciiTheme="majorBidi" w:hAnsiTheme="majorBidi" w:cstheme="majorBidi"/>
          <w:bCs/>
          <w:sz w:val="28"/>
          <w:szCs w:val="28"/>
        </w:rPr>
        <w:t>Періодичні відстеження результативності проекту акта будуть здійснюватися раз на кожні три роки, починаючи з дня закінчення заходів з повторного відстеження результативності цього акта.</w:t>
      </w:r>
      <w:bookmarkStart w:id="8" w:name="n173"/>
      <w:bookmarkEnd w:id="8"/>
    </w:p>
    <w:p w:rsidR="00E7091B" w:rsidRPr="00E7091B" w:rsidRDefault="00E7091B" w:rsidP="00762A17">
      <w:pPr>
        <w:spacing w:before="60" w:after="60"/>
        <w:ind w:right="-1" w:firstLine="568"/>
        <w:jc w:val="both"/>
        <w:rPr>
          <w:rFonts w:asciiTheme="majorBidi" w:hAnsiTheme="majorBidi" w:cstheme="majorBidi"/>
          <w:sz w:val="28"/>
          <w:szCs w:val="28"/>
        </w:rPr>
      </w:pPr>
      <w:r w:rsidRPr="00E7091B">
        <w:rPr>
          <w:rFonts w:asciiTheme="majorBidi" w:hAnsiTheme="majorBidi" w:cstheme="majorBidi"/>
          <w:sz w:val="28"/>
          <w:szCs w:val="28"/>
        </w:rPr>
        <w:t>Метод проведення відстеження результативності – статистичний.</w:t>
      </w:r>
    </w:p>
    <w:p w:rsidR="00E7091B" w:rsidRPr="00E7091B" w:rsidRDefault="00E7091B" w:rsidP="00762A17">
      <w:pPr>
        <w:spacing w:before="60" w:after="60"/>
        <w:ind w:right="-1" w:firstLine="568"/>
        <w:jc w:val="both"/>
        <w:rPr>
          <w:rFonts w:asciiTheme="majorBidi" w:hAnsiTheme="majorBidi" w:cstheme="majorBidi"/>
          <w:sz w:val="28"/>
          <w:szCs w:val="28"/>
        </w:rPr>
      </w:pPr>
      <w:r w:rsidRPr="00E7091B">
        <w:rPr>
          <w:rFonts w:asciiTheme="majorBidi" w:hAnsiTheme="majorBidi" w:cstheme="majorBidi"/>
          <w:sz w:val="28"/>
          <w:szCs w:val="28"/>
        </w:rPr>
        <w:t>Вид даних, за допомогою яких здійснюватиметься відстеження результативності – статистичні.</w:t>
      </w:r>
    </w:p>
    <w:p w:rsidR="006A0640" w:rsidRDefault="00E7091B" w:rsidP="00762A17">
      <w:pPr>
        <w:spacing w:before="60" w:after="60"/>
        <w:ind w:right="-1" w:firstLine="568"/>
        <w:jc w:val="both"/>
        <w:rPr>
          <w:rFonts w:asciiTheme="majorBidi" w:hAnsiTheme="majorBidi" w:cstheme="majorBidi"/>
          <w:sz w:val="28"/>
          <w:szCs w:val="28"/>
        </w:rPr>
      </w:pPr>
      <w:r w:rsidRPr="00E7091B">
        <w:rPr>
          <w:rFonts w:asciiTheme="majorBidi" w:hAnsiTheme="majorBidi" w:cstheme="majorBidi"/>
          <w:sz w:val="28"/>
          <w:szCs w:val="28"/>
        </w:rPr>
        <w:t>Для відстеження результативності будуть використовуватися дані, отри</w:t>
      </w:r>
      <w:r w:rsidR="00384CDE">
        <w:rPr>
          <w:rFonts w:asciiTheme="majorBidi" w:hAnsiTheme="majorBidi" w:cstheme="majorBidi"/>
          <w:sz w:val="28"/>
          <w:szCs w:val="28"/>
        </w:rPr>
        <w:t xml:space="preserve">мані за результатами здійснення державного контролю на кордоні вантажів із </w:t>
      </w:r>
      <w:r w:rsidR="006A7252">
        <w:rPr>
          <w:rFonts w:asciiTheme="majorBidi" w:hAnsiTheme="majorBidi" w:cstheme="majorBidi"/>
          <w:sz w:val="28"/>
          <w:szCs w:val="28"/>
        </w:rPr>
        <w:t>підконтрольними товарами</w:t>
      </w:r>
      <w:r w:rsidRPr="00E7091B">
        <w:rPr>
          <w:rFonts w:asciiTheme="majorBidi" w:hAnsiTheme="majorBidi" w:cstheme="majorBidi"/>
          <w:sz w:val="28"/>
          <w:szCs w:val="28"/>
        </w:rPr>
        <w:t xml:space="preserve">, що здійснюватиметься структурними підрозділами </w:t>
      </w:r>
      <w:r w:rsidR="00C474CD" w:rsidRPr="00C474CD">
        <w:rPr>
          <w:rFonts w:asciiTheme="majorBidi" w:hAnsiTheme="majorBidi" w:cstheme="majorBidi"/>
          <w:sz w:val="28"/>
          <w:szCs w:val="28"/>
        </w:rPr>
        <w:t xml:space="preserve">Державної служби України з питань безпечності харчових продуктів та захисту споживачів </w:t>
      </w:r>
      <w:r w:rsidRPr="00E7091B">
        <w:rPr>
          <w:rFonts w:asciiTheme="majorBidi" w:hAnsiTheme="majorBidi" w:cstheme="majorBidi"/>
          <w:sz w:val="28"/>
          <w:szCs w:val="28"/>
        </w:rPr>
        <w:t xml:space="preserve">та її територіальними органами </w:t>
      </w:r>
      <w:r>
        <w:rPr>
          <w:rFonts w:asciiTheme="majorBidi" w:hAnsiTheme="majorBidi" w:cstheme="majorBidi"/>
          <w:sz w:val="28"/>
          <w:szCs w:val="28"/>
        </w:rPr>
        <w:t>.</w:t>
      </w:r>
    </w:p>
    <w:p w:rsidR="006A7252" w:rsidRDefault="006A7252" w:rsidP="006A7252">
      <w:pPr>
        <w:spacing w:before="60" w:after="60"/>
        <w:ind w:left="-426" w:right="-1" w:firstLine="568"/>
        <w:jc w:val="both"/>
        <w:rPr>
          <w:rFonts w:asciiTheme="majorBidi" w:hAnsiTheme="majorBidi" w:cstheme="majorBidi"/>
          <w:sz w:val="28"/>
          <w:szCs w:val="28"/>
        </w:rPr>
      </w:pPr>
    </w:p>
    <w:p w:rsidR="00D44CF8" w:rsidRDefault="00D44CF8" w:rsidP="00762A17">
      <w:pPr>
        <w:spacing w:after="0"/>
        <w:ind w:right="-874"/>
        <w:jc w:val="both"/>
        <w:rPr>
          <w:rFonts w:ascii="Times New Roman" w:eastAsiaTheme="minorHAnsi" w:hAnsi="Times New Roman"/>
          <w:b/>
          <w:sz w:val="28"/>
          <w:szCs w:val="28"/>
        </w:rPr>
      </w:pPr>
      <w:r>
        <w:rPr>
          <w:rFonts w:ascii="Times New Roman" w:hAnsi="Times New Roman"/>
          <w:b/>
          <w:sz w:val="28"/>
          <w:szCs w:val="28"/>
        </w:rPr>
        <w:t xml:space="preserve">Міністр </w:t>
      </w:r>
      <w:r w:rsidR="00762A17">
        <w:rPr>
          <w:rFonts w:ascii="Times New Roman" w:hAnsi="Times New Roman"/>
          <w:b/>
          <w:sz w:val="28"/>
          <w:szCs w:val="28"/>
        </w:rPr>
        <w:t>розвитку економіки,</w:t>
      </w:r>
    </w:p>
    <w:p w:rsidR="00D44CF8" w:rsidRDefault="00762A17" w:rsidP="00762A17">
      <w:pPr>
        <w:spacing w:after="0"/>
        <w:ind w:right="-874"/>
        <w:jc w:val="both"/>
        <w:rPr>
          <w:rFonts w:ascii="Times New Roman" w:hAnsi="Times New Roman"/>
          <w:b/>
          <w:sz w:val="28"/>
          <w:szCs w:val="28"/>
        </w:rPr>
      </w:pPr>
      <w:r>
        <w:rPr>
          <w:rFonts w:ascii="Times New Roman" w:hAnsi="Times New Roman"/>
          <w:b/>
          <w:sz w:val="28"/>
          <w:szCs w:val="28"/>
        </w:rPr>
        <w:t>торгівлі та сільського господарства</w:t>
      </w:r>
      <w:r w:rsidR="00D44CF8">
        <w:rPr>
          <w:rFonts w:ascii="Times New Roman" w:hAnsi="Times New Roman"/>
          <w:b/>
          <w:sz w:val="28"/>
          <w:szCs w:val="28"/>
        </w:rPr>
        <w:t xml:space="preserve"> України                 </w:t>
      </w:r>
      <w:r w:rsidR="00724A64">
        <w:rPr>
          <w:rFonts w:ascii="Times New Roman" w:hAnsi="Times New Roman"/>
          <w:b/>
          <w:sz w:val="28"/>
          <w:szCs w:val="28"/>
        </w:rPr>
        <w:t xml:space="preserve">  </w:t>
      </w:r>
      <w:r w:rsidR="00D44CF8">
        <w:rPr>
          <w:rFonts w:ascii="Times New Roman" w:hAnsi="Times New Roman"/>
          <w:b/>
          <w:sz w:val="28"/>
          <w:szCs w:val="28"/>
        </w:rPr>
        <w:t xml:space="preserve">   </w:t>
      </w:r>
      <w:r>
        <w:rPr>
          <w:rFonts w:ascii="Times New Roman" w:hAnsi="Times New Roman"/>
          <w:b/>
          <w:sz w:val="28"/>
          <w:szCs w:val="28"/>
        </w:rPr>
        <w:t>Ігор ПЕТРАШКО</w:t>
      </w:r>
    </w:p>
    <w:p w:rsidR="00D44CF8" w:rsidRDefault="00D44CF8" w:rsidP="00762A17">
      <w:pPr>
        <w:spacing w:after="160" w:line="259" w:lineRule="auto"/>
        <w:ind w:right="-1"/>
        <w:rPr>
          <w:rFonts w:asciiTheme="majorBidi" w:eastAsiaTheme="minorHAnsi" w:hAnsiTheme="majorBidi" w:cstheme="majorBidi"/>
          <w:sz w:val="28"/>
          <w:szCs w:val="28"/>
        </w:rPr>
      </w:pPr>
    </w:p>
    <w:p w:rsidR="007A332E" w:rsidRPr="006A0640" w:rsidRDefault="006A0640" w:rsidP="00762A17">
      <w:pPr>
        <w:spacing w:after="160" w:line="259" w:lineRule="auto"/>
        <w:ind w:right="-1"/>
        <w:rPr>
          <w:rFonts w:asciiTheme="majorBidi" w:hAnsiTheme="majorBidi" w:cstheme="majorBidi"/>
          <w:b/>
          <w:sz w:val="28"/>
          <w:szCs w:val="28"/>
        </w:rPr>
      </w:pPr>
      <w:r w:rsidRPr="006A0640">
        <w:rPr>
          <w:rFonts w:asciiTheme="majorBidi" w:eastAsiaTheme="minorHAnsi" w:hAnsiTheme="majorBidi" w:cstheme="majorBidi"/>
          <w:sz w:val="28"/>
          <w:szCs w:val="28"/>
        </w:rPr>
        <w:t xml:space="preserve"> </w:t>
      </w:r>
      <w:r w:rsidRPr="006A0640">
        <w:rPr>
          <w:rFonts w:asciiTheme="majorBidi" w:eastAsiaTheme="minorHAnsi" w:hAnsiTheme="majorBidi" w:cstheme="majorBidi"/>
          <w:sz w:val="28"/>
          <w:szCs w:val="28"/>
          <w:lang w:val="en-US"/>
        </w:rPr>
        <w:t>“</w:t>
      </w:r>
      <w:r w:rsidRPr="006A0640">
        <w:rPr>
          <w:rFonts w:asciiTheme="majorBidi" w:eastAsiaTheme="minorHAnsi" w:hAnsiTheme="majorBidi" w:cstheme="majorBidi"/>
          <w:sz w:val="28"/>
          <w:szCs w:val="28"/>
        </w:rPr>
        <w:t>____</w:t>
      </w:r>
      <w:r w:rsidRPr="006A0640">
        <w:rPr>
          <w:rFonts w:asciiTheme="majorBidi" w:eastAsiaTheme="minorHAnsi" w:hAnsiTheme="majorBidi" w:cstheme="majorBidi"/>
          <w:sz w:val="28"/>
          <w:szCs w:val="28"/>
          <w:lang w:val="en-US"/>
        </w:rPr>
        <w:t>”</w:t>
      </w:r>
      <w:r w:rsidR="00762A17">
        <w:rPr>
          <w:rFonts w:asciiTheme="majorBidi" w:eastAsiaTheme="minorHAnsi" w:hAnsiTheme="majorBidi" w:cstheme="majorBidi"/>
          <w:sz w:val="28"/>
          <w:szCs w:val="28"/>
        </w:rPr>
        <w:t xml:space="preserve"> __________ 2020</w:t>
      </w:r>
      <w:r w:rsidRPr="006A0640">
        <w:rPr>
          <w:rFonts w:asciiTheme="majorBidi" w:eastAsiaTheme="minorHAnsi" w:hAnsiTheme="majorBidi" w:cstheme="majorBidi"/>
          <w:sz w:val="28"/>
          <w:szCs w:val="28"/>
        </w:rPr>
        <w:t xml:space="preserve"> </w:t>
      </w:r>
      <w:r w:rsidRPr="006A0640">
        <w:rPr>
          <w:rFonts w:asciiTheme="majorBidi" w:eastAsiaTheme="minorHAnsi" w:hAnsiTheme="majorBidi" w:cstheme="majorBidi"/>
          <w:sz w:val="28"/>
          <w:szCs w:val="28"/>
          <w:lang w:val="ru-RU"/>
        </w:rPr>
        <w:t>року</w:t>
      </w:r>
    </w:p>
    <w:sectPr w:rsidR="007A332E" w:rsidRPr="006A0640" w:rsidSect="00762A17">
      <w:headerReference w:type="default" r:id="rId8"/>
      <w:pgSz w:w="11906" w:h="16838"/>
      <w:pgMar w:top="1134" w:right="567" w:bottom="1985"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8D2" w:rsidRDefault="00CC48D2" w:rsidP="008B0879">
      <w:pPr>
        <w:spacing w:after="0" w:line="240" w:lineRule="auto"/>
      </w:pPr>
      <w:r>
        <w:separator/>
      </w:r>
    </w:p>
  </w:endnote>
  <w:endnote w:type="continuationSeparator" w:id="0">
    <w:p w:rsidR="00CC48D2" w:rsidRDefault="00CC48D2" w:rsidP="008B08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8D2" w:rsidRDefault="00CC48D2" w:rsidP="008B0879">
      <w:pPr>
        <w:spacing w:after="0" w:line="240" w:lineRule="auto"/>
      </w:pPr>
      <w:r>
        <w:separator/>
      </w:r>
    </w:p>
  </w:footnote>
  <w:footnote w:type="continuationSeparator" w:id="0">
    <w:p w:rsidR="00CC48D2" w:rsidRDefault="00CC48D2" w:rsidP="008B08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sz w:val="28"/>
        <w:szCs w:val="28"/>
      </w:rPr>
      <w:id w:val="-113285787"/>
      <w:docPartObj>
        <w:docPartGallery w:val="Page Numbers (Top of Page)"/>
        <w:docPartUnique/>
      </w:docPartObj>
    </w:sdtPr>
    <w:sdtEndPr/>
    <w:sdtContent>
      <w:p w:rsidR="00C12A6E" w:rsidRPr="006A0640" w:rsidRDefault="00C12A6E">
        <w:pPr>
          <w:pStyle w:val="a8"/>
          <w:jc w:val="center"/>
          <w:rPr>
            <w:rFonts w:asciiTheme="majorBidi" w:hAnsiTheme="majorBidi" w:cstheme="majorBidi"/>
            <w:sz w:val="28"/>
            <w:szCs w:val="28"/>
          </w:rPr>
        </w:pPr>
        <w:r w:rsidRPr="006A0640">
          <w:rPr>
            <w:rFonts w:asciiTheme="majorBidi" w:hAnsiTheme="majorBidi" w:cstheme="majorBidi"/>
            <w:sz w:val="28"/>
            <w:szCs w:val="28"/>
          </w:rPr>
          <w:fldChar w:fldCharType="begin"/>
        </w:r>
        <w:r w:rsidRPr="006A0640">
          <w:rPr>
            <w:rFonts w:asciiTheme="majorBidi" w:hAnsiTheme="majorBidi" w:cstheme="majorBidi"/>
            <w:sz w:val="28"/>
            <w:szCs w:val="28"/>
          </w:rPr>
          <w:instrText>PAGE   \* MERGEFORMAT</w:instrText>
        </w:r>
        <w:r w:rsidRPr="006A0640">
          <w:rPr>
            <w:rFonts w:asciiTheme="majorBidi" w:hAnsiTheme="majorBidi" w:cstheme="majorBidi"/>
            <w:sz w:val="28"/>
            <w:szCs w:val="28"/>
          </w:rPr>
          <w:fldChar w:fldCharType="separate"/>
        </w:r>
        <w:r w:rsidR="00FD45FD" w:rsidRPr="00FD45FD">
          <w:rPr>
            <w:rFonts w:asciiTheme="majorBidi" w:hAnsiTheme="majorBidi" w:cstheme="majorBidi"/>
            <w:noProof/>
            <w:sz w:val="28"/>
            <w:szCs w:val="28"/>
            <w:lang w:val="ru-RU"/>
          </w:rPr>
          <w:t>16</w:t>
        </w:r>
        <w:r w:rsidRPr="006A0640">
          <w:rPr>
            <w:rFonts w:asciiTheme="majorBidi" w:hAnsiTheme="majorBidi" w:cstheme="majorBidi"/>
            <w:sz w:val="28"/>
            <w:szCs w:val="28"/>
          </w:rPr>
          <w:fldChar w:fldCharType="end"/>
        </w:r>
      </w:p>
    </w:sdtContent>
  </w:sdt>
  <w:p w:rsidR="00C12A6E" w:rsidRDefault="00C12A6E">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04733"/>
    <w:multiLevelType w:val="hybridMultilevel"/>
    <w:tmpl w:val="70E0CA14"/>
    <w:lvl w:ilvl="0" w:tplc="C7A6A24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810DCE"/>
    <w:multiLevelType w:val="hybridMultilevel"/>
    <w:tmpl w:val="AA5E66BA"/>
    <w:lvl w:ilvl="0" w:tplc="08503474">
      <w:start w:val="1"/>
      <w:numFmt w:val="decimal"/>
      <w:lvlText w:val="%1)"/>
      <w:lvlJc w:val="left"/>
      <w:pPr>
        <w:ind w:left="1065" w:hanging="7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0B5EB2"/>
    <w:multiLevelType w:val="hybridMultilevel"/>
    <w:tmpl w:val="A6BC08DC"/>
    <w:lvl w:ilvl="0" w:tplc="BBBA6914">
      <w:start w:val="1"/>
      <w:numFmt w:val="decimal"/>
      <w:lvlText w:val="%1)"/>
      <w:lvlJc w:val="left"/>
      <w:pPr>
        <w:ind w:left="584" w:hanging="360"/>
      </w:pPr>
      <w:rPr>
        <w:rFonts w:hint="default"/>
      </w:rPr>
    </w:lvl>
    <w:lvl w:ilvl="1" w:tplc="08090019" w:tentative="1">
      <w:start w:val="1"/>
      <w:numFmt w:val="lowerLetter"/>
      <w:lvlText w:val="%2."/>
      <w:lvlJc w:val="left"/>
      <w:pPr>
        <w:ind w:left="1304" w:hanging="360"/>
      </w:pPr>
    </w:lvl>
    <w:lvl w:ilvl="2" w:tplc="0809001B" w:tentative="1">
      <w:start w:val="1"/>
      <w:numFmt w:val="lowerRoman"/>
      <w:lvlText w:val="%3."/>
      <w:lvlJc w:val="right"/>
      <w:pPr>
        <w:ind w:left="2024" w:hanging="180"/>
      </w:pPr>
    </w:lvl>
    <w:lvl w:ilvl="3" w:tplc="0809000F" w:tentative="1">
      <w:start w:val="1"/>
      <w:numFmt w:val="decimal"/>
      <w:lvlText w:val="%4."/>
      <w:lvlJc w:val="left"/>
      <w:pPr>
        <w:ind w:left="2744" w:hanging="360"/>
      </w:pPr>
    </w:lvl>
    <w:lvl w:ilvl="4" w:tplc="08090019" w:tentative="1">
      <w:start w:val="1"/>
      <w:numFmt w:val="lowerLetter"/>
      <w:lvlText w:val="%5."/>
      <w:lvlJc w:val="left"/>
      <w:pPr>
        <w:ind w:left="3464" w:hanging="360"/>
      </w:pPr>
    </w:lvl>
    <w:lvl w:ilvl="5" w:tplc="0809001B" w:tentative="1">
      <w:start w:val="1"/>
      <w:numFmt w:val="lowerRoman"/>
      <w:lvlText w:val="%6."/>
      <w:lvlJc w:val="right"/>
      <w:pPr>
        <w:ind w:left="4184" w:hanging="180"/>
      </w:pPr>
    </w:lvl>
    <w:lvl w:ilvl="6" w:tplc="0809000F" w:tentative="1">
      <w:start w:val="1"/>
      <w:numFmt w:val="decimal"/>
      <w:lvlText w:val="%7."/>
      <w:lvlJc w:val="left"/>
      <w:pPr>
        <w:ind w:left="4904" w:hanging="360"/>
      </w:pPr>
    </w:lvl>
    <w:lvl w:ilvl="7" w:tplc="08090019" w:tentative="1">
      <w:start w:val="1"/>
      <w:numFmt w:val="lowerLetter"/>
      <w:lvlText w:val="%8."/>
      <w:lvlJc w:val="left"/>
      <w:pPr>
        <w:ind w:left="5624" w:hanging="360"/>
      </w:pPr>
    </w:lvl>
    <w:lvl w:ilvl="8" w:tplc="0809001B" w:tentative="1">
      <w:start w:val="1"/>
      <w:numFmt w:val="lowerRoman"/>
      <w:lvlText w:val="%9."/>
      <w:lvlJc w:val="right"/>
      <w:pPr>
        <w:ind w:left="6344" w:hanging="180"/>
      </w:pPr>
    </w:lvl>
  </w:abstractNum>
  <w:abstractNum w:abstractNumId="3" w15:restartNumberingAfterBreak="0">
    <w:nsid w:val="10886578"/>
    <w:multiLevelType w:val="hybridMultilevel"/>
    <w:tmpl w:val="E740218E"/>
    <w:lvl w:ilvl="0" w:tplc="767281D2">
      <w:start w:val="5"/>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193BF9"/>
    <w:multiLevelType w:val="hybridMultilevel"/>
    <w:tmpl w:val="DB201728"/>
    <w:lvl w:ilvl="0" w:tplc="C7A6A246">
      <w:start w:val="1"/>
      <w:numFmt w:val="bullet"/>
      <w:lvlText w:val="-"/>
      <w:lvlJc w:val="left"/>
      <w:pPr>
        <w:ind w:left="888" w:hanging="360"/>
      </w:pPr>
      <w:rPr>
        <w:rFonts w:ascii="Symbol" w:hAnsi="Symbol" w:hint="default"/>
      </w:rPr>
    </w:lvl>
    <w:lvl w:ilvl="1" w:tplc="08090003" w:tentative="1">
      <w:start w:val="1"/>
      <w:numFmt w:val="bullet"/>
      <w:lvlText w:val="o"/>
      <w:lvlJc w:val="left"/>
      <w:pPr>
        <w:ind w:left="1608" w:hanging="360"/>
      </w:pPr>
      <w:rPr>
        <w:rFonts w:ascii="Courier New" w:hAnsi="Courier New" w:cs="Courier New" w:hint="default"/>
      </w:rPr>
    </w:lvl>
    <w:lvl w:ilvl="2" w:tplc="08090005" w:tentative="1">
      <w:start w:val="1"/>
      <w:numFmt w:val="bullet"/>
      <w:lvlText w:val=""/>
      <w:lvlJc w:val="left"/>
      <w:pPr>
        <w:ind w:left="2328" w:hanging="360"/>
      </w:pPr>
      <w:rPr>
        <w:rFonts w:ascii="Wingdings" w:hAnsi="Wingdings" w:hint="default"/>
      </w:rPr>
    </w:lvl>
    <w:lvl w:ilvl="3" w:tplc="08090001" w:tentative="1">
      <w:start w:val="1"/>
      <w:numFmt w:val="bullet"/>
      <w:lvlText w:val=""/>
      <w:lvlJc w:val="left"/>
      <w:pPr>
        <w:ind w:left="3048" w:hanging="360"/>
      </w:pPr>
      <w:rPr>
        <w:rFonts w:ascii="Symbol" w:hAnsi="Symbol" w:hint="default"/>
      </w:rPr>
    </w:lvl>
    <w:lvl w:ilvl="4" w:tplc="08090003" w:tentative="1">
      <w:start w:val="1"/>
      <w:numFmt w:val="bullet"/>
      <w:lvlText w:val="o"/>
      <w:lvlJc w:val="left"/>
      <w:pPr>
        <w:ind w:left="3768" w:hanging="360"/>
      </w:pPr>
      <w:rPr>
        <w:rFonts w:ascii="Courier New" w:hAnsi="Courier New" w:cs="Courier New" w:hint="default"/>
      </w:rPr>
    </w:lvl>
    <w:lvl w:ilvl="5" w:tplc="08090005" w:tentative="1">
      <w:start w:val="1"/>
      <w:numFmt w:val="bullet"/>
      <w:lvlText w:val=""/>
      <w:lvlJc w:val="left"/>
      <w:pPr>
        <w:ind w:left="4488" w:hanging="360"/>
      </w:pPr>
      <w:rPr>
        <w:rFonts w:ascii="Wingdings" w:hAnsi="Wingdings" w:hint="default"/>
      </w:rPr>
    </w:lvl>
    <w:lvl w:ilvl="6" w:tplc="08090001" w:tentative="1">
      <w:start w:val="1"/>
      <w:numFmt w:val="bullet"/>
      <w:lvlText w:val=""/>
      <w:lvlJc w:val="left"/>
      <w:pPr>
        <w:ind w:left="5208" w:hanging="360"/>
      </w:pPr>
      <w:rPr>
        <w:rFonts w:ascii="Symbol" w:hAnsi="Symbol" w:hint="default"/>
      </w:rPr>
    </w:lvl>
    <w:lvl w:ilvl="7" w:tplc="08090003" w:tentative="1">
      <w:start w:val="1"/>
      <w:numFmt w:val="bullet"/>
      <w:lvlText w:val="o"/>
      <w:lvlJc w:val="left"/>
      <w:pPr>
        <w:ind w:left="5928" w:hanging="360"/>
      </w:pPr>
      <w:rPr>
        <w:rFonts w:ascii="Courier New" w:hAnsi="Courier New" w:cs="Courier New" w:hint="default"/>
      </w:rPr>
    </w:lvl>
    <w:lvl w:ilvl="8" w:tplc="08090005" w:tentative="1">
      <w:start w:val="1"/>
      <w:numFmt w:val="bullet"/>
      <w:lvlText w:val=""/>
      <w:lvlJc w:val="left"/>
      <w:pPr>
        <w:ind w:left="6648" w:hanging="360"/>
      </w:pPr>
      <w:rPr>
        <w:rFonts w:ascii="Wingdings" w:hAnsi="Wingdings" w:hint="default"/>
      </w:rPr>
    </w:lvl>
  </w:abstractNum>
  <w:abstractNum w:abstractNumId="5" w15:restartNumberingAfterBreak="0">
    <w:nsid w:val="16FE509B"/>
    <w:multiLevelType w:val="hybridMultilevel"/>
    <w:tmpl w:val="BC98CE7A"/>
    <w:lvl w:ilvl="0" w:tplc="12F80226">
      <w:start w:val="1"/>
      <w:numFmt w:val="decimal"/>
      <w:lvlText w:val="%1)"/>
      <w:lvlJc w:val="left"/>
      <w:pPr>
        <w:ind w:left="597" w:hanging="360"/>
      </w:pPr>
      <w:rPr>
        <w:rFonts w:hint="default"/>
      </w:rPr>
    </w:lvl>
    <w:lvl w:ilvl="1" w:tplc="04220019" w:tentative="1">
      <w:start w:val="1"/>
      <w:numFmt w:val="lowerLetter"/>
      <w:lvlText w:val="%2."/>
      <w:lvlJc w:val="left"/>
      <w:pPr>
        <w:ind w:left="1317" w:hanging="360"/>
      </w:pPr>
    </w:lvl>
    <w:lvl w:ilvl="2" w:tplc="0422001B" w:tentative="1">
      <w:start w:val="1"/>
      <w:numFmt w:val="lowerRoman"/>
      <w:lvlText w:val="%3."/>
      <w:lvlJc w:val="right"/>
      <w:pPr>
        <w:ind w:left="2037" w:hanging="180"/>
      </w:pPr>
    </w:lvl>
    <w:lvl w:ilvl="3" w:tplc="0422000F" w:tentative="1">
      <w:start w:val="1"/>
      <w:numFmt w:val="decimal"/>
      <w:lvlText w:val="%4."/>
      <w:lvlJc w:val="left"/>
      <w:pPr>
        <w:ind w:left="2757" w:hanging="360"/>
      </w:pPr>
    </w:lvl>
    <w:lvl w:ilvl="4" w:tplc="04220019" w:tentative="1">
      <w:start w:val="1"/>
      <w:numFmt w:val="lowerLetter"/>
      <w:lvlText w:val="%5."/>
      <w:lvlJc w:val="left"/>
      <w:pPr>
        <w:ind w:left="3477" w:hanging="360"/>
      </w:pPr>
    </w:lvl>
    <w:lvl w:ilvl="5" w:tplc="0422001B" w:tentative="1">
      <w:start w:val="1"/>
      <w:numFmt w:val="lowerRoman"/>
      <w:lvlText w:val="%6."/>
      <w:lvlJc w:val="right"/>
      <w:pPr>
        <w:ind w:left="4197" w:hanging="180"/>
      </w:pPr>
    </w:lvl>
    <w:lvl w:ilvl="6" w:tplc="0422000F" w:tentative="1">
      <w:start w:val="1"/>
      <w:numFmt w:val="decimal"/>
      <w:lvlText w:val="%7."/>
      <w:lvlJc w:val="left"/>
      <w:pPr>
        <w:ind w:left="4917" w:hanging="360"/>
      </w:pPr>
    </w:lvl>
    <w:lvl w:ilvl="7" w:tplc="04220019" w:tentative="1">
      <w:start w:val="1"/>
      <w:numFmt w:val="lowerLetter"/>
      <w:lvlText w:val="%8."/>
      <w:lvlJc w:val="left"/>
      <w:pPr>
        <w:ind w:left="5637" w:hanging="360"/>
      </w:pPr>
    </w:lvl>
    <w:lvl w:ilvl="8" w:tplc="0422001B" w:tentative="1">
      <w:start w:val="1"/>
      <w:numFmt w:val="lowerRoman"/>
      <w:lvlText w:val="%9."/>
      <w:lvlJc w:val="right"/>
      <w:pPr>
        <w:ind w:left="6357" w:hanging="180"/>
      </w:pPr>
    </w:lvl>
  </w:abstractNum>
  <w:abstractNum w:abstractNumId="6" w15:restartNumberingAfterBreak="0">
    <w:nsid w:val="184C61E2"/>
    <w:multiLevelType w:val="hybridMultilevel"/>
    <w:tmpl w:val="C9EAAB86"/>
    <w:lvl w:ilvl="0" w:tplc="C7A6A24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0321C2"/>
    <w:multiLevelType w:val="hybridMultilevel"/>
    <w:tmpl w:val="58C855E4"/>
    <w:lvl w:ilvl="0" w:tplc="AE72F7CE">
      <w:start w:val="4"/>
      <w:numFmt w:val="bullet"/>
      <w:lvlText w:val="-"/>
      <w:lvlJc w:val="left"/>
      <w:pPr>
        <w:ind w:left="1065" w:hanging="705"/>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CA2B6A"/>
    <w:multiLevelType w:val="hybridMultilevel"/>
    <w:tmpl w:val="05CCE15E"/>
    <w:lvl w:ilvl="0" w:tplc="9EC80ED2">
      <w:numFmt w:val="bullet"/>
      <w:lvlText w:val=""/>
      <w:lvlJc w:val="left"/>
      <w:pPr>
        <w:ind w:left="808" w:hanging="360"/>
      </w:pPr>
      <w:rPr>
        <w:rFonts w:ascii="Symbol" w:eastAsia="Calibri" w:hAnsi="Symbol" w:cs="Times New Roman" w:hint="default"/>
      </w:rPr>
    </w:lvl>
    <w:lvl w:ilvl="1" w:tplc="08090003" w:tentative="1">
      <w:start w:val="1"/>
      <w:numFmt w:val="bullet"/>
      <w:lvlText w:val="o"/>
      <w:lvlJc w:val="left"/>
      <w:pPr>
        <w:ind w:left="1528" w:hanging="360"/>
      </w:pPr>
      <w:rPr>
        <w:rFonts w:ascii="Courier New" w:hAnsi="Courier New" w:cs="Courier New" w:hint="default"/>
      </w:rPr>
    </w:lvl>
    <w:lvl w:ilvl="2" w:tplc="08090005" w:tentative="1">
      <w:start w:val="1"/>
      <w:numFmt w:val="bullet"/>
      <w:lvlText w:val=""/>
      <w:lvlJc w:val="left"/>
      <w:pPr>
        <w:ind w:left="2248" w:hanging="360"/>
      </w:pPr>
      <w:rPr>
        <w:rFonts w:ascii="Wingdings" w:hAnsi="Wingdings" w:hint="default"/>
      </w:rPr>
    </w:lvl>
    <w:lvl w:ilvl="3" w:tplc="08090001" w:tentative="1">
      <w:start w:val="1"/>
      <w:numFmt w:val="bullet"/>
      <w:lvlText w:val=""/>
      <w:lvlJc w:val="left"/>
      <w:pPr>
        <w:ind w:left="2968" w:hanging="360"/>
      </w:pPr>
      <w:rPr>
        <w:rFonts w:ascii="Symbol" w:hAnsi="Symbol" w:hint="default"/>
      </w:rPr>
    </w:lvl>
    <w:lvl w:ilvl="4" w:tplc="08090003" w:tentative="1">
      <w:start w:val="1"/>
      <w:numFmt w:val="bullet"/>
      <w:lvlText w:val="o"/>
      <w:lvlJc w:val="left"/>
      <w:pPr>
        <w:ind w:left="3688" w:hanging="360"/>
      </w:pPr>
      <w:rPr>
        <w:rFonts w:ascii="Courier New" w:hAnsi="Courier New" w:cs="Courier New" w:hint="default"/>
      </w:rPr>
    </w:lvl>
    <w:lvl w:ilvl="5" w:tplc="08090005" w:tentative="1">
      <w:start w:val="1"/>
      <w:numFmt w:val="bullet"/>
      <w:lvlText w:val=""/>
      <w:lvlJc w:val="left"/>
      <w:pPr>
        <w:ind w:left="4408" w:hanging="360"/>
      </w:pPr>
      <w:rPr>
        <w:rFonts w:ascii="Wingdings" w:hAnsi="Wingdings" w:hint="default"/>
      </w:rPr>
    </w:lvl>
    <w:lvl w:ilvl="6" w:tplc="08090001" w:tentative="1">
      <w:start w:val="1"/>
      <w:numFmt w:val="bullet"/>
      <w:lvlText w:val=""/>
      <w:lvlJc w:val="left"/>
      <w:pPr>
        <w:ind w:left="5128" w:hanging="360"/>
      </w:pPr>
      <w:rPr>
        <w:rFonts w:ascii="Symbol" w:hAnsi="Symbol" w:hint="default"/>
      </w:rPr>
    </w:lvl>
    <w:lvl w:ilvl="7" w:tplc="08090003" w:tentative="1">
      <w:start w:val="1"/>
      <w:numFmt w:val="bullet"/>
      <w:lvlText w:val="o"/>
      <w:lvlJc w:val="left"/>
      <w:pPr>
        <w:ind w:left="5848" w:hanging="360"/>
      </w:pPr>
      <w:rPr>
        <w:rFonts w:ascii="Courier New" w:hAnsi="Courier New" w:cs="Courier New" w:hint="default"/>
      </w:rPr>
    </w:lvl>
    <w:lvl w:ilvl="8" w:tplc="08090005" w:tentative="1">
      <w:start w:val="1"/>
      <w:numFmt w:val="bullet"/>
      <w:lvlText w:val=""/>
      <w:lvlJc w:val="left"/>
      <w:pPr>
        <w:ind w:left="6568" w:hanging="360"/>
      </w:pPr>
      <w:rPr>
        <w:rFonts w:ascii="Wingdings" w:hAnsi="Wingdings" w:hint="default"/>
      </w:rPr>
    </w:lvl>
  </w:abstractNum>
  <w:abstractNum w:abstractNumId="9" w15:restartNumberingAfterBreak="0">
    <w:nsid w:val="23AB0AF2"/>
    <w:multiLevelType w:val="hybridMultilevel"/>
    <w:tmpl w:val="7F7C466E"/>
    <w:lvl w:ilvl="0" w:tplc="8C44B21C">
      <w:start w:val="1"/>
      <w:numFmt w:val="decimal"/>
      <w:lvlText w:val="%1)"/>
      <w:lvlJc w:val="left"/>
      <w:pPr>
        <w:ind w:left="597" w:hanging="360"/>
      </w:pPr>
      <w:rPr>
        <w:rFonts w:hint="default"/>
      </w:rPr>
    </w:lvl>
    <w:lvl w:ilvl="1" w:tplc="04220019" w:tentative="1">
      <w:start w:val="1"/>
      <w:numFmt w:val="lowerLetter"/>
      <w:lvlText w:val="%2."/>
      <w:lvlJc w:val="left"/>
      <w:pPr>
        <w:ind w:left="1317" w:hanging="360"/>
      </w:pPr>
    </w:lvl>
    <w:lvl w:ilvl="2" w:tplc="0422001B" w:tentative="1">
      <w:start w:val="1"/>
      <w:numFmt w:val="lowerRoman"/>
      <w:lvlText w:val="%3."/>
      <w:lvlJc w:val="right"/>
      <w:pPr>
        <w:ind w:left="2037" w:hanging="180"/>
      </w:pPr>
    </w:lvl>
    <w:lvl w:ilvl="3" w:tplc="0422000F" w:tentative="1">
      <w:start w:val="1"/>
      <w:numFmt w:val="decimal"/>
      <w:lvlText w:val="%4."/>
      <w:lvlJc w:val="left"/>
      <w:pPr>
        <w:ind w:left="2757" w:hanging="360"/>
      </w:pPr>
    </w:lvl>
    <w:lvl w:ilvl="4" w:tplc="04220019" w:tentative="1">
      <w:start w:val="1"/>
      <w:numFmt w:val="lowerLetter"/>
      <w:lvlText w:val="%5."/>
      <w:lvlJc w:val="left"/>
      <w:pPr>
        <w:ind w:left="3477" w:hanging="360"/>
      </w:pPr>
    </w:lvl>
    <w:lvl w:ilvl="5" w:tplc="0422001B" w:tentative="1">
      <w:start w:val="1"/>
      <w:numFmt w:val="lowerRoman"/>
      <w:lvlText w:val="%6."/>
      <w:lvlJc w:val="right"/>
      <w:pPr>
        <w:ind w:left="4197" w:hanging="180"/>
      </w:pPr>
    </w:lvl>
    <w:lvl w:ilvl="6" w:tplc="0422000F" w:tentative="1">
      <w:start w:val="1"/>
      <w:numFmt w:val="decimal"/>
      <w:lvlText w:val="%7."/>
      <w:lvlJc w:val="left"/>
      <w:pPr>
        <w:ind w:left="4917" w:hanging="360"/>
      </w:pPr>
    </w:lvl>
    <w:lvl w:ilvl="7" w:tplc="04220019" w:tentative="1">
      <w:start w:val="1"/>
      <w:numFmt w:val="lowerLetter"/>
      <w:lvlText w:val="%8."/>
      <w:lvlJc w:val="left"/>
      <w:pPr>
        <w:ind w:left="5637" w:hanging="360"/>
      </w:pPr>
    </w:lvl>
    <w:lvl w:ilvl="8" w:tplc="0422001B" w:tentative="1">
      <w:start w:val="1"/>
      <w:numFmt w:val="lowerRoman"/>
      <w:lvlText w:val="%9."/>
      <w:lvlJc w:val="right"/>
      <w:pPr>
        <w:ind w:left="6357" w:hanging="180"/>
      </w:pPr>
    </w:lvl>
  </w:abstractNum>
  <w:abstractNum w:abstractNumId="10" w15:restartNumberingAfterBreak="0">
    <w:nsid w:val="255E3649"/>
    <w:multiLevelType w:val="hybridMultilevel"/>
    <w:tmpl w:val="DEEA770E"/>
    <w:lvl w:ilvl="0" w:tplc="CB10CE90">
      <w:start w:val="1"/>
      <w:numFmt w:val="decimal"/>
      <w:lvlText w:val="%1)"/>
      <w:lvlJc w:val="left"/>
      <w:pPr>
        <w:ind w:left="327" w:hanging="360"/>
      </w:pPr>
      <w:rPr>
        <w:rFonts w:hint="default"/>
      </w:rPr>
    </w:lvl>
    <w:lvl w:ilvl="1" w:tplc="08090019" w:tentative="1">
      <w:start w:val="1"/>
      <w:numFmt w:val="lowerLetter"/>
      <w:lvlText w:val="%2."/>
      <w:lvlJc w:val="left"/>
      <w:pPr>
        <w:ind w:left="1047" w:hanging="360"/>
      </w:pPr>
    </w:lvl>
    <w:lvl w:ilvl="2" w:tplc="0809001B" w:tentative="1">
      <w:start w:val="1"/>
      <w:numFmt w:val="lowerRoman"/>
      <w:lvlText w:val="%3."/>
      <w:lvlJc w:val="right"/>
      <w:pPr>
        <w:ind w:left="1767" w:hanging="180"/>
      </w:pPr>
    </w:lvl>
    <w:lvl w:ilvl="3" w:tplc="0809000F" w:tentative="1">
      <w:start w:val="1"/>
      <w:numFmt w:val="decimal"/>
      <w:lvlText w:val="%4."/>
      <w:lvlJc w:val="left"/>
      <w:pPr>
        <w:ind w:left="2487" w:hanging="360"/>
      </w:pPr>
    </w:lvl>
    <w:lvl w:ilvl="4" w:tplc="08090019" w:tentative="1">
      <w:start w:val="1"/>
      <w:numFmt w:val="lowerLetter"/>
      <w:lvlText w:val="%5."/>
      <w:lvlJc w:val="left"/>
      <w:pPr>
        <w:ind w:left="3207" w:hanging="360"/>
      </w:pPr>
    </w:lvl>
    <w:lvl w:ilvl="5" w:tplc="0809001B" w:tentative="1">
      <w:start w:val="1"/>
      <w:numFmt w:val="lowerRoman"/>
      <w:lvlText w:val="%6."/>
      <w:lvlJc w:val="right"/>
      <w:pPr>
        <w:ind w:left="3927" w:hanging="180"/>
      </w:pPr>
    </w:lvl>
    <w:lvl w:ilvl="6" w:tplc="0809000F" w:tentative="1">
      <w:start w:val="1"/>
      <w:numFmt w:val="decimal"/>
      <w:lvlText w:val="%7."/>
      <w:lvlJc w:val="left"/>
      <w:pPr>
        <w:ind w:left="4647" w:hanging="360"/>
      </w:pPr>
    </w:lvl>
    <w:lvl w:ilvl="7" w:tplc="08090019" w:tentative="1">
      <w:start w:val="1"/>
      <w:numFmt w:val="lowerLetter"/>
      <w:lvlText w:val="%8."/>
      <w:lvlJc w:val="left"/>
      <w:pPr>
        <w:ind w:left="5367" w:hanging="360"/>
      </w:pPr>
    </w:lvl>
    <w:lvl w:ilvl="8" w:tplc="0809001B" w:tentative="1">
      <w:start w:val="1"/>
      <w:numFmt w:val="lowerRoman"/>
      <w:lvlText w:val="%9."/>
      <w:lvlJc w:val="right"/>
      <w:pPr>
        <w:ind w:left="6087" w:hanging="180"/>
      </w:pPr>
    </w:lvl>
  </w:abstractNum>
  <w:abstractNum w:abstractNumId="11" w15:restartNumberingAfterBreak="0">
    <w:nsid w:val="341660CB"/>
    <w:multiLevelType w:val="hybridMultilevel"/>
    <w:tmpl w:val="53348B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78D5895"/>
    <w:multiLevelType w:val="hybridMultilevel"/>
    <w:tmpl w:val="2032A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3E500D"/>
    <w:multiLevelType w:val="hybridMultilevel"/>
    <w:tmpl w:val="B18CF110"/>
    <w:lvl w:ilvl="0" w:tplc="C7A6A24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F21A05"/>
    <w:multiLevelType w:val="hybridMultilevel"/>
    <w:tmpl w:val="CF882F88"/>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15" w15:restartNumberingAfterBreak="0">
    <w:nsid w:val="40AA7AB3"/>
    <w:multiLevelType w:val="hybridMultilevel"/>
    <w:tmpl w:val="5FCC87A2"/>
    <w:lvl w:ilvl="0" w:tplc="E5DCC724">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6" w15:restartNumberingAfterBreak="0">
    <w:nsid w:val="43EB5273"/>
    <w:multiLevelType w:val="hybridMultilevel"/>
    <w:tmpl w:val="78ACEA9C"/>
    <w:lvl w:ilvl="0" w:tplc="CDE42A4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7F6AAE"/>
    <w:multiLevelType w:val="hybridMultilevel"/>
    <w:tmpl w:val="9A1CCC6C"/>
    <w:lvl w:ilvl="0" w:tplc="D99020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1548CD"/>
    <w:multiLevelType w:val="hybridMultilevel"/>
    <w:tmpl w:val="45DECDA6"/>
    <w:lvl w:ilvl="0" w:tplc="2FBA3D22">
      <w:start w:val="1"/>
      <w:numFmt w:val="decimal"/>
      <w:lvlText w:val="%1)"/>
      <w:lvlJc w:val="left"/>
      <w:pPr>
        <w:ind w:left="720" w:hanging="360"/>
      </w:pPr>
      <w:rPr>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4A013DA7"/>
    <w:multiLevelType w:val="hybridMultilevel"/>
    <w:tmpl w:val="215C51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BAC444B"/>
    <w:multiLevelType w:val="hybridMultilevel"/>
    <w:tmpl w:val="483EEE08"/>
    <w:lvl w:ilvl="0" w:tplc="C7A6A24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FB3B18"/>
    <w:multiLevelType w:val="hybridMultilevel"/>
    <w:tmpl w:val="B1CE9954"/>
    <w:lvl w:ilvl="0" w:tplc="C7A6A24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0981D37"/>
    <w:multiLevelType w:val="hybridMultilevel"/>
    <w:tmpl w:val="FF82A57E"/>
    <w:lvl w:ilvl="0" w:tplc="C7A6A246">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3" w15:restartNumberingAfterBreak="0">
    <w:nsid w:val="55864922"/>
    <w:multiLevelType w:val="hybridMultilevel"/>
    <w:tmpl w:val="C10458E0"/>
    <w:lvl w:ilvl="0" w:tplc="2FBA3D22">
      <w:start w:val="1"/>
      <w:numFmt w:val="decimal"/>
      <w:lvlText w:val="%1)"/>
      <w:lvlJc w:val="left"/>
      <w:pPr>
        <w:ind w:left="153" w:hanging="360"/>
      </w:pPr>
      <w:rPr>
        <w:b w:val="0"/>
      </w:rPr>
    </w:lvl>
    <w:lvl w:ilvl="1" w:tplc="04220019" w:tentative="1">
      <w:start w:val="1"/>
      <w:numFmt w:val="lowerLetter"/>
      <w:lvlText w:val="%2."/>
      <w:lvlJc w:val="left"/>
      <w:pPr>
        <w:ind w:left="873" w:hanging="360"/>
      </w:pPr>
    </w:lvl>
    <w:lvl w:ilvl="2" w:tplc="0422001B" w:tentative="1">
      <w:start w:val="1"/>
      <w:numFmt w:val="lowerRoman"/>
      <w:lvlText w:val="%3."/>
      <w:lvlJc w:val="right"/>
      <w:pPr>
        <w:ind w:left="1593" w:hanging="180"/>
      </w:pPr>
    </w:lvl>
    <w:lvl w:ilvl="3" w:tplc="0422000F" w:tentative="1">
      <w:start w:val="1"/>
      <w:numFmt w:val="decimal"/>
      <w:lvlText w:val="%4."/>
      <w:lvlJc w:val="left"/>
      <w:pPr>
        <w:ind w:left="2313" w:hanging="360"/>
      </w:pPr>
    </w:lvl>
    <w:lvl w:ilvl="4" w:tplc="04220019" w:tentative="1">
      <w:start w:val="1"/>
      <w:numFmt w:val="lowerLetter"/>
      <w:lvlText w:val="%5."/>
      <w:lvlJc w:val="left"/>
      <w:pPr>
        <w:ind w:left="3033" w:hanging="360"/>
      </w:pPr>
    </w:lvl>
    <w:lvl w:ilvl="5" w:tplc="0422001B" w:tentative="1">
      <w:start w:val="1"/>
      <w:numFmt w:val="lowerRoman"/>
      <w:lvlText w:val="%6."/>
      <w:lvlJc w:val="right"/>
      <w:pPr>
        <w:ind w:left="3753" w:hanging="180"/>
      </w:pPr>
    </w:lvl>
    <w:lvl w:ilvl="6" w:tplc="0422000F" w:tentative="1">
      <w:start w:val="1"/>
      <w:numFmt w:val="decimal"/>
      <w:lvlText w:val="%7."/>
      <w:lvlJc w:val="left"/>
      <w:pPr>
        <w:ind w:left="4473" w:hanging="360"/>
      </w:pPr>
    </w:lvl>
    <w:lvl w:ilvl="7" w:tplc="04220019" w:tentative="1">
      <w:start w:val="1"/>
      <w:numFmt w:val="lowerLetter"/>
      <w:lvlText w:val="%8."/>
      <w:lvlJc w:val="left"/>
      <w:pPr>
        <w:ind w:left="5193" w:hanging="360"/>
      </w:pPr>
    </w:lvl>
    <w:lvl w:ilvl="8" w:tplc="0422001B" w:tentative="1">
      <w:start w:val="1"/>
      <w:numFmt w:val="lowerRoman"/>
      <w:lvlText w:val="%9."/>
      <w:lvlJc w:val="right"/>
      <w:pPr>
        <w:ind w:left="5913" w:hanging="180"/>
      </w:pPr>
    </w:lvl>
  </w:abstractNum>
  <w:abstractNum w:abstractNumId="24" w15:restartNumberingAfterBreak="0">
    <w:nsid w:val="5C5E4A99"/>
    <w:multiLevelType w:val="hybridMultilevel"/>
    <w:tmpl w:val="1EE238AA"/>
    <w:lvl w:ilvl="0" w:tplc="C7A6A24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4A0DFE"/>
    <w:multiLevelType w:val="hybridMultilevel"/>
    <w:tmpl w:val="FB4ADFAA"/>
    <w:lvl w:ilvl="0" w:tplc="C7A6A246">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15:restartNumberingAfterBreak="0">
    <w:nsid w:val="61623437"/>
    <w:multiLevelType w:val="hybridMultilevel"/>
    <w:tmpl w:val="BC36E424"/>
    <w:lvl w:ilvl="0" w:tplc="C7A6A246">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7" w15:restartNumberingAfterBreak="0">
    <w:nsid w:val="643B0113"/>
    <w:multiLevelType w:val="hybridMultilevel"/>
    <w:tmpl w:val="7E8E9B7C"/>
    <w:lvl w:ilvl="0" w:tplc="76D8B26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48331BB"/>
    <w:multiLevelType w:val="hybridMultilevel"/>
    <w:tmpl w:val="9F1227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5C9174D"/>
    <w:multiLevelType w:val="hybridMultilevel"/>
    <w:tmpl w:val="25F23326"/>
    <w:lvl w:ilvl="0" w:tplc="C7A6A246">
      <w:start w:val="1"/>
      <w:numFmt w:val="bullet"/>
      <w:lvlText w:val="-"/>
      <w:lvlJc w:val="left"/>
      <w:pPr>
        <w:ind w:left="7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E678FC"/>
    <w:multiLevelType w:val="hybridMultilevel"/>
    <w:tmpl w:val="4B16F45A"/>
    <w:lvl w:ilvl="0" w:tplc="2FBA3D2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690C3341"/>
    <w:multiLevelType w:val="hybridMultilevel"/>
    <w:tmpl w:val="1D48A254"/>
    <w:lvl w:ilvl="0" w:tplc="C7A6A246">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2" w15:restartNumberingAfterBreak="0">
    <w:nsid w:val="70665C0F"/>
    <w:multiLevelType w:val="hybridMultilevel"/>
    <w:tmpl w:val="6A1896E6"/>
    <w:lvl w:ilvl="0" w:tplc="D80E1A1E">
      <w:start w:val="1"/>
      <w:numFmt w:val="decimal"/>
      <w:lvlText w:val="%1)"/>
      <w:lvlJc w:val="left"/>
      <w:pPr>
        <w:ind w:left="546" w:hanging="360"/>
      </w:pPr>
      <w:rPr>
        <w:rFonts w:hint="default"/>
        <w:color w:val="000000"/>
      </w:rPr>
    </w:lvl>
    <w:lvl w:ilvl="1" w:tplc="04220019" w:tentative="1">
      <w:start w:val="1"/>
      <w:numFmt w:val="lowerLetter"/>
      <w:lvlText w:val="%2."/>
      <w:lvlJc w:val="left"/>
      <w:pPr>
        <w:ind w:left="1266" w:hanging="360"/>
      </w:pPr>
    </w:lvl>
    <w:lvl w:ilvl="2" w:tplc="0422001B" w:tentative="1">
      <w:start w:val="1"/>
      <w:numFmt w:val="lowerRoman"/>
      <w:lvlText w:val="%3."/>
      <w:lvlJc w:val="right"/>
      <w:pPr>
        <w:ind w:left="1986" w:hanging="180"/>
      </w:pPr>
    </w:lvl>
    <w:lvl w:ilvl="3" w:tplc="0422000F" w:tentative="1">
      <w:start w:val="1"/>
      <w:numFmt w:val="decimal"/>
      <w:lvlText w:val="%4."/>
      <w:lvlJc w:val="left"/>
      <w:pPr>
        <w:ind w:left="2706" w:hanging="360"/>
      </w:pPr>
    </w:lvl>
    <w:lvl w:ilvl="4" w:tplc="04220019" w:tentative="1">
      <w:start w:val="1"/>
      <w:numFmt w:val="lowerLetter"/>
      <w:lvlText w:val="%5."/>
      <w:lvlJc w:val="left"/>
      <w:pPr>
        <w:ind w:left="3426" w:hanging="360"/>
      </w:pPr>
    </w:lvl>
    <w:lvl w:ilvl="5" w:tplc="0422001B" w:tentative="1">
      <w:start w:val="1"/>
      <w:numFmt w:val="lowerRoman"/>
      <w:lvlText w:val="%6."/>
      <w:lvlJc w:val="right"/>
      <w:pPr>
        <w:ind w:left="4146" w:hanging="180"/>
      </w:pPr>
    </w:lvl>
    <w:lvl w:ilvl="6" w:tplc="0422000F" w:tentative="1">
      <w:start w:val="1"/>
      <w:numFmt w:val="decimal"/>
      <w:lvlText w:val="%7."/>
      <w:lvlJc w:val="left"/>
      <w:pPr>
        <w:ind w:left="4866" w:hanging="360"/>
      </w:pPr>
    </w:lvl>
    <w:lvl w:ilvl="7" w:tplc="04220019" w:tentative="1">
      <w:start w:val="1"/>
      <w:numFmt w:val="lowerLetter"/>
      <w:lvlText w:val="%8."/>
      <w:lvlJc w:val="left"/>
      <w:pPr>
        <w:ind w:left="5586" w:hanging="360"/>
      </w:pPr>
    </w:lvl>
    <w:lvl w:ilvl="8" w:tplc="0422001B" w:tentative="1">
      <w:start w:val="1"/>
      <w:numFmt w:val="lowerRoman"/>
      <w:lvlText w:val="%9."/>
      <w:lvlJc w:val="right"/>
      <w:pPr>
        <w:ind w:left="6306" w:hanging="180"/>
      </w:pPr>
    </w:lvl>
  </w:abstractNum>
  <w:abstractNum w:abstractNumId="33" w15:restartNumberingAfterBreak="0">
    <w:nsid w:val="70CD2AC5"/>
    <w:multiLevelType w:val="hybridMultilevel"/>
    <w:tmpl w:val="1E3E71F0"/>
    <w:lvl w:ilvl="0" w:tplc="F4807190">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AA27834"/>
    <w:multiLevelType w:val="hybridMultilevel"/>
    <w:tmpl w:val="8370EED8"/>
    <w:lvl w:ilvl="0" w:tplc="C7A6A246">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5" w15:restartNumberingAfterBreak="0">
    <w:nsid w:val="7C047D5B"/>
    <w:multiLevelType w:val="hybridMultilevel"/>
    <w:tmpl w:val="BCB899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2"/>
  </w:num>
  <w:num w:numId="2">
    <w:abstractNumId w:val="18"/>
  </w:num>
  <w:num w:numId="3">
    <w:abstractNumId w:val="23"/>
  </w:num>
  <w:num w:numId="4">
    <w:abstractNumId w:val="30"/>
  </w:num>
  <w:num w:numId="5">
    <w:abstractNumId w:val="29"/>
  </w:num>
  <w:num w:numId="6">
    <w:abstractNumId w:val="33"/>
  </w:num>
  <w:num w:numId="7">
    <w:abstractNumId w:val="24"/>
  </w:num>
  <w:num w:numId="8">
    <w:abstractNumId w:val="7"/>
  </w:num>
  <w:num w:numId="9">
    <w:abstractNumId w:val="35"/>
  </w:num>
  <w:num w:numId="10">
    <w:abstractNumId w:val="28"/>
  </w:num>
  <w:num w:numId="11">
    <w:abstractNumId w:val="10"/>
  </w:num>
  <w:num w:numId="12">
    <w:abstractNumId w:val="14"/>
  </w:num>
  <w:num w:numId="13">
    <w:abstractNumId w:val="12"/>
  </w:num>
  <w:num w:numId="14">
    <w:abstractNumId w:val="2"/>
  </w:num>
  <w:num w:numId="15">
    <w:abstractNumId w:val="17"/>
  </w:num>
  <w:num w:numId="16">
    <w:abstractNumId w:val="27"/>
  </w:num>
  <w:num w:numId="17">
    <w:abstractNumId w:val="9"/>
  </w:num>
  <w:num w:numId="18">
    <w:abstractNumId w:val="5"/>
  </w:num>
  <w:num w:numId="19">
    <w:abstractNumId w:val="20"/>
  </w:num>
  <w:num w:numId="20">
    <w:abstractNumId w:val="22"/>
  </w:num>
  <w:num w:numId="21">
    <w:abstractNumId w:val="11"/>
  </w:num>
  <w:num w:numId="22">
    <w:abstractNumId w:val="31"/>
  </w:num>
  <w:num w:numId="23">
    <w:abstractNumId w:val="15"/>
  </w:num>
  <w:num w:numId="24">
    <w:abstractNumId w:val="13"/>
  </w:num>
  <w:num w:numId="25">
    <w:abstractNumId w:val="19"/>
  </w:num>
  <w:num w:numId="26">
    <w:abstractNumId w:val="16"/>
  </w:num>
  <w:num w:numId="27">
    <w:abstractNumId w:val="1"/>
  </w:num>
  <w:num w:numId="28">
    <w:abstractNumId w:val="3"/>
  </w:num>
  <w:num w:numId="29">
    <w:abstractNumId w:val="4"/>
  </w:num>
  <w:num w:numId="30">
    <w:abstractNumId w:val="21"/>
  </w:num>
  <w:num w:numId="31">
    <w:abstractNumId w:val="8"/>
  </w:num>
  <w:num w:numId="32">
    <w:abstractNumId w:val="34"/>
  </w:num>
  <w:num w:numId="33">
    <w:abstractNumId w:val="6"/>
  </w:num>
  <w:num w:numId="34">
    <w:abstractNumId w:val="26"/>
  </w:num>
  <w:num w:numId="35">
    <w:abstractNumId w:val="0"/>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16A"/>
    <w:rsid w:val="00006FD8"/>
    <w:rsid w:val="00017077"/>
    <w:rsid w:val="00043B11"/>
    <w:rsid w:val="0008107D"/>
    <w:rsid w:val="000837BD"/>
    <w:rsid w:val="00083C1A"/>
    <w:rsid w:val="00086CF5"/>
    <w:rsid w:val="000971C0"/>
    <w:rsid w:val="000A277A"/>
    <w:rsid w:val="000A45A0"/>
    <w:rsid w:val="000B5324"/>
    <w:rsid w:val="000B5D71"/>
    <w:rsid w:val="000D3B7F"/>
    <w:rsid w:val="000D403C"/>
    <w:rsid w:val="000D4BF1"/>
    <w:rsid w:val="000E0E78"/>
    <w:rsid w:val="000F76DD"/>
    <w:rsid w:val="00131F7E"/>
    <w:rsid w:val="001413BB"/>
    <w:rsid w:val="001542B8"/>
    <w:rsid w:val="00160D28"/>
    <w:rsid w:val="001712CE"/>
    <w:rsid w:val="001820F1"/>
    <w:rsid w:val="00190144"/>
    <w:rsid w:val="00190162"/>
    <w:rsid w:val="00191C75"/>
    <w:rsid w:val="001947EB"/>
    <w:rsid w:val="00196D29"/>
    <w:rsid w:val="001A01E2"/>
    <w:rsid w:val="001A05C1"/>
    <w:rsid w:val="001A2961"/>
    <w:rsid w:val="001D73A8"/>
    <w:rsid w:val="001E18C5"/>
    <w:rsid w:val="001F2E6E"/>
    <w:rsid w:val="00207119"/>
    <w:rsid w:val="0021080D"/>
    <w:rsid w:val="002108A4"/>
    <w:rsid w:val="0023176D"/>
    <w:rsid w:val="0024029B"/>
    <w:rsid w:val="00240BB2"/>
    <w:rsid w:val="002468BF"/>
    <w:rsid w:val="0027702B"/>
    <w:rsid w:val="00280963"/>
    <w:rsid w:val="00292158"/>
    <w:rsid w:val="002940EF"/>
    <w:rsid w:val="00295854"/>
    <w:rsid w:val="002A3693"/>
    <w:rsid w:val="002A6DCA"/>
    <w:rsid w:val="002B41D3"/>
    <w:rsid w:val="002B451F"/>
    <w:rsid w:val="002B4DDC"/>
    <w:rsid w:val="002C7325"/>
    <w:rsid w:val="002C7B8B"/>
    <w:rsid w:val="002D25B6"/>
    <w:rsid w:val="002D37BB"/>
    <w:rsid w:val="002E6046"/>
    <w:rsid w:val="00315E2E"/>
    <w:rsid w:val="00324BC2"/>
    <w:rsid w:val="00325BD3"/>
    <w:rsid w:val="003461D2"/>
    <w:rsid w:val="00347CFE"/>
    <w:rsid w:val="00350DF4"/>
    <w:rsid w:val="0035173F"/>
    <w:rsid w:val="00384CDE"/>
    <w:rsid w:val="003915ED"/>
    <w:rsid w:val="003A6745"/>
    <w:rsid w:val="003B1735"/>
    <w:rsid w:val="003B21B1"/>
    <w:rsid w:val="003C0CDD"/>
    <w:rsid w:val="003C2E31"/>
    <w:rsid w:val="003C3CD5"/>
    <w:rsid w:val="003D7538"/>
    <w:rsid w:val="003F0F6E"/>
    <w:rsid w:val="0040227A"/>
    <w:rsid w:val="004054BB"/>
    <w:rsid w:val="00416994"/>
    <w:rsid w:val="004248DB"/>
    <w:rsid w:val="0042664E"/>
    <w:rsid w:val="00431AB6"/>
    <w:rsid w:val="00446A14"/>
    <w:rsid w:val="0045259F"/>
    <w:rsid w:val="004631B4"/>
    <w:rsid w:val="00463ADC"/>
    <w:rsid w:val="004661A8"/>
    <w:rsid w:val="004679CE"/>
    <w:rsid w:val="004773E4"/>
    <w:rsid w:val="00482A04"/>
    <w:rsid w:val="004D6FD9"/>
    <w:rsid w:val="004E6E17"/>
    <w:rsid w:val="004F47BD"/>
    <w:rsid w:val="00503BE4"/>
    <w:rsid w:val="00506589"/>
    <w:rsid w:val="00534E2E"/>
    <w:rsid w:val="00547854"/>
    <w:rsid w:val="00552BFB"/>
    <w:rsid w:val="00556B09"/>
    <w:rsid w:val="00560623"/>
    <w:rsid w:val="00564482"/>
    <w:rsid w:val="00567551"/>
    <w:rsid w:val="00583C0C"/>
    <w:rsid w:val="005868E5"/>
    <w:rsid w:val="005943CC"/>
    <w:rsid w:val="005A3BC2"/>
    <w:rsid w:val="005A6B81"/>
    <w:rsid w:val="005C33FE"/>
    <w:rsid w:val="005E7B56"/>
    <w:rsid w:val="005F7DD8"/>
    <w:rsid w:val="006003BD"/>
    <w:rsid w:val="006037B8"/>
    <w:rsid w:val="00607272"/>
    <w:rsid w:val="006178B7"/>
    <w:rsid w:val="006274C8"/>
    <w:rsid w:val="006333FC"/>
    <w:rsid w:val="00634DDA"/>
    <w:rsid w:val="0066688E"/>
    <w:rsid w:val="00691707"/>
    <w:rsid w:val="006923B1"/>
    <w:rsid w:val="006A0640"/>
    <w:rsid w:val="006A0CCA"/>
    <w:rsid w:val="006A4DD6"/>
    <w:rsid w:val="006A7252"/>
    <w:rsid w:val="006B0027"/>
    <w:rsid w:val="006B1850"/>
    <w:rsid w:val="006B7C46"/>
    <w:rsid w:val="006C2154"/>
    <w:rsid w:val="006C241E"/>
    <w:rsid w:val="006C388C"/>
    <w:rsid w:val="006E6886"/>
    <w:rsid w:val="006F67B5"/>
    <w:rsid w:val="006F7D3F"/>
    <w:rsid w:val="00705AD1"/>
    <w:rsid w:val="00724A64"/>
    <w:rsid w:val="0073639A"/>
    <w:rsid w:val="00741918"/>
    <w:rsid w:val="00746122"/>
    <w:rsid w:val="00762A17"/>
    <w:rsid w:val="0076538F"/>
    <w:rsid w:val="00777BD4"/>
    <w:rsid w:val="00783785"/>
    <w:rsid w:val="00784669"/>
    <w:rsid w:val="007924FF"/>
    <w:rsid w:val="007A332E"/>
    <w:rsid w:val="007A61B3"/>
    <w:rsid w:val="007A6903"/>
    <w:rsid w:val="007B1C0B"/>
    <w:rsid w:val="007D3A1F"/>
    <w:rsid w:val="007E06A2"/>
    <w:rsid w:val="007F166D"/>
    <w:rsid w:val="00807A53"/>
    <w:rsid w:val="00813706"/>
    <w:rsid w:val="00817BA3"/>
    <w:rsid w:val="00822655"/>
    <w:rsid w:val="008342B9"/>
    <w:rsid w:val="00834E4F"/>
    <w:rsid w:val="00840E81"/>
    <w:rsid w:val="008425C6"/>
    <w:rsid w:val="0084706E"/>
    <w:rsid w:val="008544FB"/>
    <w:rsid w:val="00854C31"/>
    <w:rsid w:val="00855074"/>
    <w:rsid w:val="00856ED7"/>
    <w:rsid w:val="0087008D"/>
    <w:rsid w:val="00870557"/>
    <w:rsid w:val="00875CF4"/>
    <w:rsid w:val="00886513"/>
    <w:rsid w:val="008B0879"/>
    <w:rsid w:val="008B7D23"/>
    <w:rsid w:val="008C2A1A"/>
    <w:rsid w:val="008C2B68"/>
    <w:rsid w:val="008C43FD"/>
    <w:rsid w:val="008D1E3F"/>
    <w:rsid w:val="008E20DF"/>
    <w:rsid w:val="008E465F"/>
    <w:rsid w:val="008E675C"/>
    <w:rsid w:val="008F3FB7"/>
    <w:rsid w:val="008F4C0F"/>
    <w:rsid w:val="008F6581"/>
    <w:rsid w:val="008F6D58"/>
    <w:rsid w:val="009052C8"/>
    <w:rsid w:val="0091432D"/>
    <w:rsid w:val="00916112"/>
    <w:rsid w:val="0093021A"/>
    <w:rsid w:val="009468D4"/>
    <w:rsid w:val="00946AE4"/>
    <w:rsid w:val="009471BC"/>
    <w:rsid w:val="00955709"/>
    <w:rsid w:val="00965D88"/>
    <w:rsid w:val="00974E0F"/>
    <w:rsid w:val="0098253E"/>
    <w:rsid w:val="009A1D67"/>
    <w:rsid w:val="009B5DC9"/>
    <w:rsid w:val="009C5896"/>
    <w:rsid w:val="009C5E19"/>
    <w:rsid w:val="009C69C9"/>
    <w:rsid w:val="009E1963"/>
    <w:rsid w:val="009E5820"/>
    <w:rsid w:val="00A02D7B"/>
    <w:rsid w:val="00A06EF5"/>
    <w:rsid w:val="00A10F40"/>
    <w:rsid w:val="00A412FC"/>
    <w:rsid w:val="00A43770"/>
    <w:rsid w:val="00A44241"/>
    <w:rsid w:val="00A524D1"/>
    <w:rsid w:val="00A5664E"/>
    <w:rsid w:val="00A60F4D"/>
    <w:rsid w:val="00A618BF"/>
    <w:rsid w:val="00A62DBD"/>
    <w:rsid w:val="00A81689"/>
    <w:rsid w:val="00A961DB"/>
    <w:rsid w:val="00A9718D"/>
    <w:rsid w:val="00AB6890"/>
    <w:rsid w:val="00AB7841"/>
    <w:rsid w:val="00AC051D"/>
    <w:rsid w:val="00AC327C"/>
    <w:rsid w:val="00AD316A"/>
    <w:rsid w:val="00AE6F40"/>
    <w:rsid w:val="00AF5790"/>
    <w:rsid w:val="00B0180C"/>
    <w:rsid w:val="00B041B5"/>
    <w:rsid w:val="00B17253"/>
    <w:rsid w:val="00B1782D"/>
    <w:rsid w:val="00B3067F"/>
    <w:rsid w:val="00B342CB"/>
    <w:rsid w:val="00B41109"/>
    <w:rsid w:val="00B63E65"/>
    <w:rsid w:val="00B725BE"/>
    <w:rsid w:val="00B83826"/>
    <w:rsid w:val="00B921C8"/>
    <w:rsid w:val="00BA4134"/>
    <w:rsid w:val="00BB2AAD"/>
    <w:rsid w:val="00BC00CE"/>
    <w:rsid w:val="00BC7278"/>
    <w:rsid w:val="00BD468D"/>
    <w:rsid w:val="00BD513C"/>
    <w:rsid w:val="00BD5ADA"/>
    <w:rsid w:val="00BF0811"/>
    <w:rsid w:val="00BF12C5"/>
    <w:rsid w:val="00BF32F2"/>
    <w:rsid w:val="00C121DB"/>
    <w:rsid w:val="00C12A6E"/>
    <w:rsid w:val="00C13489"/>
    <w:rsid w:val="00C174DA"/>
    <w:rsid w:val="00C17FDD"/>
    <w:rsid w:val="00C21521"/>
    <w:rsid w:val="00C4149D"/>
    <w:rsid w:val="00C474CD"/>
    <w:rsid w:val="00C61931"/>
    <w:rsid w:val="00C6681D"/>
    <w:rsid w:val="00C71ABC"/>
    <w:rsid w:val="00C7783C"/>
    <w:rsid w:val="00C81EFB"/>
    <w:rsid w:val="00C8360C"/>
    <w:rsid w:val="00C854B7"/>
    <w:rsid w:val="00C87EB7"/>
    <w:rsid w:val="00CA060F"/>
    <w:rsid w:val="00CC0E1E"/>
    <w:rsid w:val="00CC3E2C"/>
    <w:rsid w:val="00CC48D2"/>
    <w:rsid w:val="00D025CB"/>
    <w:rsid w:val="00D05B14"/>
    <w:rsid w:val="00D06DE2"/>
    <w:rsid w:val="00D21387"/>
    <w:rsid w:val="00D31A98"/>
    <w:rsid w:val="00D321BE"/>
    <w:rsid w:val="00D343DA"/>
    <w:rsid w:val="00D3605F"/>
    <w:rsid w:val="00D365E1"/>
    <w:rsid w:val="00D42C73"/>
    <w:rsid w:val="00D44CF8"/>
    <w:rsid w:val="00D45DA7"/>
    <w:rsid w:val="00D47D66"/>
    <w:rsid w:val="00D52A56"/>
    <w:rsid w:val="00D822C0"/>
    <w:rsid w:val="00D90F19"/>
    <w:rsid w:val="00D93E88"/>
    <w:rsid w:val="00DA4AD6"/>
    <w:rsid w:val="00DA75DB"/>
    <w:rsid w:val="00DB0123"/>
    <w:rsid w:val="00DB5D20"/>
    <w:rsid w:val="00DC7C67"/>
    <w:rsid w:val="00DD38EB"/>
    <w:rsid w:val="00DD4BAF"/>
    <w:rsid w:val="00DF0156"/>
    <w:rsid w:val="00DF30DF"/>
    <w:rsid w:val="00DF599C"/>
    <w:rsid w:val="00E00253"/>
    <w:rsid w:val="00E01616"/>
    <w:rsid w:val="00E1329E"/>
    <w:rsid w:val="00E218A1"/>
    <w:rsid w:val="00E30259"/>
    <w:rsid w:val="00E30477"/>
    <w:rsid w:val="00E40668"/>
    <w:rsid w:val="00E409CE"/>
    <w:rsid w:val="00E476A5"/>
    <w:rsid w:val="00E54D4A"/>
    <w:rsid w:val="00E7091B"/>
    <w:rsid w:val="00E747E6"/>
    <w:rsid w:val="00E80D50"/>
    <w:rsid w:val="00EA3B8B"/>
    <w:rsid w:val="00EB496E"/>
    <w:rsid w:val="00EB553F"/>
    <w:rsid w:val="00ED244A"/>
    <w:rsid w:val="00EF0356"/>
    <w:rsid w:val="00F14126"/>
    <w:rsid w:val="00F347D5"/>
    <w:rsid w:val="00F44B22"/>
    <w:rsid w:val="00F4790F"/>
    <w:rsid w:val="00F52AD8"/>
    <w:rsid w:val="00F56847"/>
    <w:rsid w:val="00F5729F"/>
    <w:rsid w:val="00F77B10"/>
    <w:rsid w:val="00F96923"/>
    <w:rsid w:val="00FC607F"/>
    <w:rsid w:val="00FD45FD"/>
    <w:rsid w:val="00FE4022"/>
    <w:rsid w:val="00FE55BD"/>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29681E-9A82-4198-BEE2-1A11F0C1F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1EFB"/>
    <w:pPr>
      <w:spacing w:after="200" w:line="276" w:lineRule="auto"/>
    </w:pPr>
    <w:rPr>
      <w:rFonts w:ascii="Calibri" w:eastAsia="Calibri" w:hAnsi="Calibri" w:cs="Times New Roman"/>
    </w:rPr>
  </w:style>
  <w:style w:type="paragraph" w:styleId="3">
    <w:name w:val="heading 3"/>
    <w:basedOn w:val="a"/>
    <w:link w:val="30"/>
    <w:qFormat/>
    <w:rsid w:val="007A332E"/>
    <w:pPr>
      <w:spacing w:before="100" w:beforeAutospacing="1" w:after="100" w:afterAutospacing="1" w:line="240" w:lineRule="auto"/>
      <w:outlineLvl w:val="2"/>
    </w:pPr>
    <w:rPr>
      <w:rFonts w:ascii="Times New Roman" w:eastAsia="Times New Roman" w:hAnsi="Times New Roman"/>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7A332E"/>
    <w:rPr>
      <w:rFonts w:ascii="Times New Roman" w:eastAsia="Times New Roman" w:hAnsi="Times New Roman" w:cs="Times New Roman"/>
      <w:b/>
      <w:bCs/>
      <w:sz w:val="27"/>
      <w:szCs w:val="27"/>
      <w:lang w:val="ru-RU" w:eastAsia="ru-RU"/>
    </w:rPr>
  </w:style>
  <w:style w:type="paragraph" w:styleId="a3">
    <w:name w:val="Normal (Web)"/>
    <w:aliases w:val="Обычный (веб) Знак,Знак1 Знак,Знак1 Знак Знак,Знак1 Знак Знак Знак Знак Знак Знак Знак,Знак1,Знак1 Знак Знак Знак,Знак,Обычный (веб) Знак2,Обычный (веб) Знак1 Знак,Обычный (веб) Знак Знак Знак,Знак1 Знак1 Знак Знак Знак Знак"/>
    <w:basedOn w:val="a"/>
    <w:link w:val="1"/>
    <w:rsid w:val="007A332E"/>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1">
    <w:name w:val="Обычный (веб) Знак1"/>
    <w:aliases w:val="Обычный (веб) Знак Знак,Знак1 Знак Знак1,Знак1 Знак Знак Знак1,Знак1 Знак Знак Знак Знак Знак Знак Знак Знак,Знак1 Знак1,Знак1 Знак Знак Знак Знак,Знак Знак,Обычный (веб) Знак2 Знак,Обычный (веб) Знак1 Знак Знак"/>
    <w:link w:val="a3"/>
    <w:locked/>
    <w:rsid w:val="007A332E"/>
    <w:rPr>
      <w:rFonts w:ascii="Times New Roman" w:eastAsia="Times New Roman" w:hAnsi="Times New Roman" w:cs="Times New Roman"/>
      <w:sz w:val="24"/>
      <w:szCs w:val="24"/>
      <w:lang w:val="ru-RU" w:eastAsia="ru-RU"/>
    </w:rPr>
  </w:style>
  <w:style w:type="table" w:styleId="a4">
    <w:name w:val="Table Grid"/>
    <w:basedOn w:val="a1"/>
    <w:rsid w:val="007A332E"/>
    <w:pPr>
      <w:spacing w:after="200" w:line="276"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2B41D3"/>
    <w:pPr>
      <w:ind w:left="720"/>
      <w:contextualSpacing/>
    </w:pPr>
  </w:style>
  <w:style w:type="character" w:customStyle="1" w:styleId="rvts15">
    <w:name w:val="rvts15"/>
    <w:basedOn w:val="a0"/>
    <w:rsid w:val="00B1782D"/>
  </w:style>
  <w:style w:type="paragraph" w:styleId="a6">
    <w:name w:val="Balloon Text"/>
    <w:basedOn w:val="a"/>
    <w:link w:val="a7"/>
    <w:uiPriority w:val="99"/>
    <w:semiHidden/>
    <w:unhideWhenUsed/>
    <w:rsid w:val="002B4DD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B4DDC"/>
    <w:rPr>
      <w:rFonts w:ascii="Segoe UI" w:eastAsia="Calibri" w:hAnsi="Segoe UI" w:cs="Segoe UI"/>
      <w:sz w:val="18"/>
      <w:szCs w:val="18"/>
    </w:rPr>
  </w:style>
  <w:style w:type="paragraph" w:customStyle="1" w:styleId="rvps12">
    <w:name w:val="rvps12"/>
    <w:basedOn w:val="a"/>
    <w:rsid w:val="009A1D67"/>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rvps14">
    <w:name w:val="rvps14"/>
    <w:basedOn w:val="a"/>
    <w:rsid w:val="009A1D67"/>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31">
    <w:name w:val="Знак3"/>
    <w:basedOn w:val="a"/>
    <w:rsid w:val="006274C8"/>
    <w:pPr>
      <w:spacing w:after="0" w:line="240" w:lineRule="auto"/>
    </w:pPr>
    <w:rPr>
      <w:rFonts w:ascii="Verdana" w:eastAsia="Times New Roman" w:hAnsi="Verdana" w:cs="Verdana"/>
      <w:sz w:val="20"/>
      <w:szCs w:val="20"/>
      <w:lang w:val="en-US"/>
    </w:rPr>
  </w:style>
  <w:style w:type="paragraph" w:styleId="a8">
    <w:name w:val="header"/>
    <w:basedOn w:val="a"/>
    <w:link w:val="a9"/>
    <w:uiPriority w:val="99"/>
    <w:unhideWhenUsed/>
    <w:rsid w:val="008B0879"/>
    <w:pPr>
      <w:tabs>
        <w:tab w:val="center" w:pos="4513"/>
        <w:tab w:val="right" w:pos="9026"/>
      </w:tabs>
      <w:spacing w:after="0" w:line="240" w:lineRule="auto"/>
    </w:pPr>
  </w:style>
  <w:style w:type="character" w:customStyle="1" w:styleId="a9">
    <w:name w:val="Верхний колонтитул Знак"/>
    <w:basedOn w:val="a0"/>
    <w:link w:val="a8"/>
    <w:uiPriority w:val="99"/>
    <w:rsid w:val="008B0879"/>
    <w:rPr>
      <w:rFonts w:ascii="Calibri" w:eastAsia="Calibri" w:hAnsi="Calibri" w:cs="Times New Roman"/>
    </w:rPr>
  </w:style>
  <w:style w:type="paragraph" w:styleId="aa">
    <w:name w:val="footer"/>
    <w:basedOn w:val="a"/>
    <w:link w:val="ab"/>
    <w:uiPriority w:val="99"/>
    <w:unhideWhenUsed/>
    <w:rsid w:val="008B0879"/>
    <w:pPr>
      <w:tabs>
        <w:tab w:val="center" w:pos="4513"/>
        <w:tab w:val="right" w:pos="9026"/>
      </w:tabs>
      <w:spacing w:after="0" w:line="240" w:lineRule="auto"/>
    </w:pPr>
  </w:style>
  <w:style w:type="character" w:customStyle="1" w:styleId="ab">
    <w:name w:val="Нижний колонтитул Знак"/>
    <w:basedOn w:val="a0"/>
    <w:link w:val="aa"/>
    <w:uiPriority w:val="99"/>
    <w:rsid w:val="008B0879"/>
    <w:rPr>
      <w:rFonts w:ascii="Calibri" w:eastAsia="Calibri" w:hAnsi="Calibri" w:cs="Times New Roman"/>
    </w:rPr>
  </w:style>
  <w:style w:type="paragraph" w:customStyle="1" w:styleId="32">
    <w:name w:val="Знак3"/>
    <w:basedOn w:val="a"/>
    <w:rsid w:val="008B0879"/>
    <w:pPr>
      <w:spacing w:after="0" w:line="240" w:lineRule="auto"/>
    </w:pPr>
    <w:rPr>
      <w:rFonts w:ascii="Verdana" w:eastAsia="Times New Roman" w:hAnsi="Verdana" w:cs="Verdana"/>
      <w:sz w:val="20"/>
      <w:szCs w:val="20"/>
      <w:lang w:val="en-US"/>
    </w:rPr>
  </w:style>
  <w:style w:type="paragraph" w:customStyle="1" w:styleId="10">
    <w:name w:val="Обычный1"/>
    <w:uiPriority w:val="99"/>
    <w:rsid w:val="00840E81"/>
    <w:pPr>
      <w:widowControl w:val="0"/>
      <w:spacing w:after="0" w:line="240" w:lineRule="auto"/>
    </w:pPr>
    <w:rPr>
      <w:rFonts w:ascii="Times New Roman" w:eastAsia="Times New Roman" w:hAnsi="Times New Roman" w:cs="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23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DB98B-D189-4F22-B904-CF3E45241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3526</Words>
  <Characters>20100</Characters>
  <Application>Microsoft Office Word</Application>
  <DocSecurity>0</DocSecurity>
  <Lines>167</Lines>
  <Paragraphs>47</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
    </vt:vector>
  </TitlesOfParts>
  <Company>Microsoft</Company>
  <LinksUpToDate>false</LinksUpToDate>
  <CharactersWithSpaces>23579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Котик Галина</dc:creator>
  <cp:lastModifiedBy>Jordan</cp:lastModifiedBy>
  <cp:revision>3</cp:revision>
  <cp:lastPrinted>2018-08-20T13:30:00Z</cp:lastPrinted>
  <dcterms:created xsi:type="dcterms:W3CDTF">2020-05-14T08:38:00Z</dcterms:created>
  <dcterms:modified xsi:type="dcterms:W3CDTF">2020-05-14T08:38:00Z</dcterms:modified>
</cp:coreProperties>
</file>