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19" w:rsidRPr="00C91819" w:rsidRDefault="00C91819" w:rsidP="00C91819">
      <w:pPr>
        <w:spacing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</w:pPr>
      <w:r w:rsidRPr="00C91819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КАБІНЕТ МІНІ</w:t>
      </w:r>
      <w:proofErr w:type="gramStart"/>
      <w:r w:rsidRPr="00C91819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СТР</w:t>
      </w:r>
      <w:proofErr w:type="gramEnd"/>
      <w:r w:rsidRPr="00C91819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ІВ УКРАЇНИ</w:t>
      </w:r>
    </w:p>
    <w:p w:rsidR="00C91819" w:rsidRPr="00C91819" w:rsidRDefault="00C91819" w:rsidP="00C91819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</w:pPr>
      <w:r w:rsidRPr="00C91819"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  <w:t>ПОСТАНОВА</w:t>
      </w:r>
    </w:p>
    <w:p w:rsidR="00C91819" w:rsidRPr="00C91819" w:rsidRDefault="00C91819" w:rsidP="00C91819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</w:pPr>
      <w:proofErr w:type="spellStart"/>
      <w:r w:rsidRPr="00C91819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від</w:t>
      </w:r>
      <w:proofErr w:type="spellEnd"/>
      <w:r w:rsidRPr="00C91819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08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квітня</w:t>
      </w:r>
      <w:proofErr w:type="spellEnd"/>
      <w:r w:rsidRPr="00C91819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2020 р. № 269</w:t>
      </w:r>
    </w:p>
    <w:p w:rsidR="00C91819" w:rsidRPr="00C91819" w:rsidRDefault="00C91819" w:rsidP="00C91819">
      <w:pPr>
        <w:spacing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</w:pPr>
      <w:proofErr w:type="spellStart"/>
      <w:r w:rsidRPr="00C91819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Киї</w:t>
      </w:r>
      <w:proofErr w:type="gramStart"/>
      <w:r w:rsidRPr="00C91819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</w:p>
    <w:p w:rsidR="00C91819" w:rsidRPr="00C91819" w:rsidRDefault="00C91819" w:rsidP="00C91819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Про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внесення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змін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до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переліку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товарів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робіт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і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послуг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необхідних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для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здійснення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заходів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спрямованих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на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запобігання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виникненню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поширенню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локалізацію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ліквідацію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спалахів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proofErr w:type="gram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еп</w:t>
      </w:r>
      <w:proofErr w:type="gram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ідемій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пандемій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коронавірусної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хвороби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(COVID-19) на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території</w:t>
      </w:r>
      <w:proofErr w:type="spellEnd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України</w:t>
      </w:r>
      <w:proofErr w:type="spellEnd"/>
    </w:p>
    <w:p w:rsidR="00C91819" w:rsidRPr="00C91819" w:rsidRDefault="00C91819" w:rsidP="00C91819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 </w:t>
      </w:r>
      <w:proofErr w:type="spellStart"/>
      <w:r w:rsidRPr="00C91819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C91819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:</w:t>
      </w:r>
    </w:p>
    <w:p w:rsidR="00C91819" w:rsidRPr="00C91819" w:rsidRDefault="00C91819" w:rsidP="00C91819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Внести до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переліку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товарів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робіт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і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послуг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необхідних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для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здійснення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заходів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спрямованих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на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запобігання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виникненню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 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поширенню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локалізацію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ліквідацію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спалахів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proofErr w:type="gram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еп</w:t>
      </w:r>
      <w:proofErr w:type="gram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ідемій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пандемій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коронавірусної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хвороби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(COVID-19) на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території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затвердженого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постановою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Кабінету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Міністрів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20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березня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2020 р. № 225 “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Деякі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питання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закупі</w:t>
      </w:r>
      <w:proofErr w:type="gram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вл</w:t>
      </w:r>
      <w:proofErr w:type="gram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товарів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робіт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і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послуг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необхідних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для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здійснення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заходів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спрямованих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на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запобігання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виникненню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поширенню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локалізацію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ліквідацію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спалахів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епідемій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пандемій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коронавірусної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хвороби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(COVID-19) на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території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”, —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із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змінами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внесеними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постановою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Кабінету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29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березня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 2020 р. № 248,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зміни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додаються</w:t>
      </w:r>
      <w:proofErr w:type="spellEnd"/>
      <w:r w:rsidRPr="00C91819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C91819" w:rsidRPr="00C91819" w:rsidRDefault="00C91819" w:rsidP="00C91819">
      <w:pPr>
        <w:spacing w:after="0" w:line="405" w:lineRule="atLeast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C91819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C91819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C91819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91819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C91819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91819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C91819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C91819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C91819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C91819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C91819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  <w:t xml:space="preserve"> Д. ШМИГАЛЬ</w:t>
      </w:r>
    </w:p>
    <w:p w:rsidR="006C7200" w:rsidRDefault="006C7200">
      <w:pPr>
        <w:rPr>
          <w:lang w:val="en-US"/>
        </w:rPr>
      </w:pPr>
    </w:p>
    <w:p w:rsidR="00C8001A" w:rsidRDefault="00C8001A" w:rsidP="0008208E">
      <w:pPr>
        <w:pStyle w:val="ShapkaDocumentu"/>
        <w:keepNext w:val="0"/>
        <w:keepLines w:val="0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  <w:r>
        <w:rPr>
          <w:rFonts w:ascii="Times New Roman" w:hAnsi="Times New Roman"/>
          <w:sz w:val="28"/>
          <w:szCs w:val="28"/>
        </w:rPr>
        <w:br/>
        <w:t>постановою Кабінету Міністрів України</w:t>
      </w:r>
      <w:r>
        <w:rPr>
          <w:rFonts w:ascii="Times New Roman" w:hAnsi="Times New Roman"/>
          <w:sz w:val="28"/>
          <w:szCs w:val="28"/>
        </w:rPr>
        <w:br/>
        <w:t>від 8 квітня 2020 р. № 269</w:t>
      </w:r>
    </w:p>
    <w:p w:rsidR="00C8001A" w:rsidRPr="00CC04AC" w:rsidRDefault="00C8001A" w:rsidP="0008208E">
      <w:pPr>
        <w:pStyle w:val="a6"/>
        <w:keepNext w:val="0"/>
        <w:keepLines w:val="0"/>
        <w:widowControl w:val="0"/>
        <w:rPr>
          <w:rFonts w:ascii="Times New Roman" w:hAnsi="Times New Roman"/>
          <w:b w:val="0"/>
          <w:sz w:val="28"/>
          <w:szCs w:val="28"/>
        </w:rPr>
      </w:pPr>
      <w:r w:rsidRPr="00CC04AC">
        <w:rPr>
          <w:rFonts w:ascii="Times New Roman" w:hAnsi="Times New Roman"/>
          <w:b w:val="0"/>
          <w:sz w:val="28"/>
          <w:szCs w:val="28"/>
        </w:rPr>
        <w:t>ЗМІНИ,</w:t>
      </w:r>
      <w:r w:rsidRPr="00CC04AC">
        <w:rPr>
          <w:rFonts w:ascii="Times New Roman" w:hAnsi="Times New Roman"/>
          <w:b w:val="0"/>
          <w:sz w:val="28"/>
          <w:szCs w:val="28"/>
        </w:rPr>
        <w:br/>
        <w:t>що вносяться до переліку товарів, робіт і послуг, необхідних для здійснення заходів, спрямованих на запобігання виникненню та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C04AC">
        <w:rPr>
          <w:rFonts w:ascii="Times New Roman" w:hAnsi="Times New Roman"/>
          <w:b w:val="0"/>
          <w:sz w:val="28"/>
          <w:szCs w:val="28"/>
        </w:rPr>
        <w:t xml:space="preserve">поширенню, локалізацію та ліквідацію спалахів, епідемій та пандемій </w:t>
      </w:r>
      <w:proofErr w:type="spellStart"/>
      <w:r w:rsidRPr="00CC04AC">
        <w:rPr>
          <w:rFonts w:ascii="Times New Roman" w:hAnsi="Times New Roman"/>
          <w:b w:val="0"/>
          <w:sz w:val="28"/>
          <w:szCs w:val="28"/>
        </w:rPr>
        <w:t>коронавірусної</w:t>
      </w:r>
      <w:proofErr w:type="spellEnd"/>
      <w:r w:rsidRPr="00CC04AC">
        <w:rPr>
          <w:rFonts w:ascii="Times New Roman" w:hAnsi="Times New Roman"/>
          <w:b w:val="0"/>
          <w:sz w:val="28"/>
          <w:szCs w:val="28"/>
        </w:rPr>
        <w:t xml:space="preserve"> хвороби (COVID-19) на території України</w:t>
      </w:r>
    </w:p>
    <w:p w:rsidR="00C8001A" w:rsidRDefault="00C8001A" w:rsidP="0008208E">
      <w:pPr>
        <w:pStyle w:val="a6"/>
        <w:keepNext w:val="0"/>
        <w:keepLines w:val="0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 Розділ “Лікарські засоби для надання медичної допомоги пацієнтам, хворим на COVID-19” доповнити такими позиціями:</w:t>
      </w:r>
    </w:p>
    <w:tbl>
      <w:tblPr>
        <w:tblW w:w="9510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2559"/>
        <w:gridCol w:w="2543"/>
        <w:gridCol w:w="2422"/>
      </w:tblGrid>
      <w:tr w:rsidR="00C8001A" w:rsidTr="00CC04AC">
        <w:trPr>
          <w:trHeight w:val="315"/>
          <w:tblHeader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“Код згідно з УКТЗЕД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Міжнародне непатентоване найменування (назва) лікарського засобу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Форма випуску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Дозування</w:t>
            </w:r>
          </w:p>
        </w:tc>
      </w:tr>
      <w:tr w:rsidR="00C8001A" w:rsidTr="00CC04AC">
        <w:trPr>
          <w:trHeight w:val="315"/>
          <w:tblHeader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Hydroxychloroquine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таблетки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200 мг</w:t>
            </w:r>
          </w:p>
        </w:tc>
      </w:tr>
      <w:tr w:rsidR="00C8001A" w:rsidTr="00CC04AC">
        <w:trPr>
          <w:trHeight w:val="315"/>
          <w:tblHeader/>
        </w:trPr>
        <w:tc>
          <w:tcPr>
            <w:tcW w:w="1985" w:type="dxa"/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Chloroquine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widowControl w:val="0"/>
              <w:rPr>
                <w:sz w:val="20"/>
                <w:lang w:eastAsia="uk-UA"/>
              </w:rPr>
            </w:pPr>
          </w:p>
        </w:tc>
      </w:tr>
      <w:tr w:rsidR="00C8001A" w:rsidTr="00CC04AC">
        <w:trPr>
          <w:trHeight w:val="315"/>
          <w:tblHeader/>
        </w:trPr>
        <w:tc>
          <w:tcPr>
            <w:tcW w:w="1985" w:type="dxa"/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Lopinavir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Ritonavir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капсули, флакони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widowControl w:val="0"/>
              <w:rPr>
                <w:sz w:val="20"/>
                <w:lang w:eastAsia="uk-UA"/>
              </w:rPr>
            </w:pPr>
          </w:p>
        </w:tc>
      </w:tr>
      <w:tr w:rsidR="00C8001A" w:rsidTr="00CC04AC">
        <w:trPr>
          <w:trHeight w:val="315"/>
          <w:tblHeader/>
        </w:trPr>
        <w:tc>
          <w:tcPr>
            <w:tcW w:w="1985" w:type="dxa"/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Tocilizumab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widowControl w:val="0"/>
              <w:rPr>
                <w:sz w:val="20"/>
                <w:lang w:eastAsia="uk-UA"/>
              </w:rPr>
            </w:pPr>
          </w:p>
        </w:tc>
      </w:tr>
      <w:tr w:rsidR="00C8001A" w:rsidTr="00CC04AC">
        <w:trPr>
          <w:trHeight w:val="315"/>
          <w:tblHeader/>
        </w:trPr>
        <w:tc>
          <w:tcPr>
            <w:tcW w:w="1985" w:type="dxa"/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Oseltamivir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капсули, флакони (пляшки)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widowControl w:val="0"/>
              <w:rPr>
                <w:sz w:val="20"/>
                <w:lang w:eastAsia="uk-UA"/>
              </w:rPr>
            </w:pPr>
          </w:p>
        </w:tc>
      </w:tr>
      <w:tr w:rsidR="00C8001A" w:rsidTr="00CC04AC">
        <w:trPr>
          <w:trHeight w:val="315"/>
          <w:tblHeader/>
        </w:trPr>
        <w:tc>
          <w:tcPr>
            <w:tcW w:w="1985" w:type="dxa"/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Pr="00CC04AC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CC04AC">
              <w:rPr>
                <w:rFonts w:ascii="Times New Roman" w:hAnsi="Times New Roman"/>
                <w:sz w:val="28"/>
                <w:szCs w:val="28"/>
                <w:lang w:eastAsia="uk-UA"/>
              </w:rPr>
              <w:t>R</w:t>
            </w:r>
            <w:hyperlink r:id="rId5" w:history="1">
              <w:r w:rsidRPr="00CC04AC">
                <w:rPr>
                  <w:rFonts w:ascii="Times New Roman" w:hAnsi="Times New Roman"/>
                  <w:sz w:val="28"/>
                  <w:szCs w:val="28"/>
                </w:rPr>
                <w:t>emdesivir</w:t>
              </w:r>
              <w:proofErr w:type="spellEnd"/>
            </w:hyperlink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widowControl w:val="0"/>
              <w:rPr>
                <w:sz w:val="20"/>
                <w:lang w:eastAsia="uk-UA"/>
              </w:rPr>
            </w:pP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widowControl w:val="0"/>
              <w:rPr>
                <w:sz w:val="20"/>
                <w:lang w:eastAsia="uk-UA"/>
              </w:rPr>
            </w:pPr>
          </w:p>
        </w:tc>
      </w:tr>
      <w:tr w:rsidR="00C8001A" w:rsidTr="00CC04AC">
        <w:trPr>
          <w:trHeight w:val="315"/>
          <w:tblHeader/>
        </w:trPr>
        <w:tc>
          <w:tcPr>
            <w:tcW w:w="1985" w:type="dxa"/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Favipiravir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200 мг</w:t>
            </w:r>
          </w:p>
        </w:tc>
      </w:tr>
      <w:tr w:rsidR="00C8001A" w:rsidTr="00CC04AC">
        <w:trPr>
          <w:trHeight w:val="315"/>
          <w:tblHeader/>
        </w:trPr>
        <w:tc>
          <w:tcPr>
            <w:tcW w:w="1985" w:type="dxa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Meropenem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ампули, флакони, шприци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500 мг, 1000 мг</w:t>
            </w:r>
          </w:p>
        </w:tc>
      </w:tr>
      <w:tr w:rsidR="00C8001A" w:rsidTr="00CC04AC">
        <w:trPr>
          <w:trHeight w:val="315"/>
          <w:tblHeader/>
        </w:trPr>
        <w:tc>
          <w:tcPr>
            <w:tcW w:w="1985" w:type="dxa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3004</w:t>
            </w:r>
          </w:p>
        </w:tc>
        <w:tc>
          <w:tcPr>
            <w:tcW w:w="255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Moxifloxacin</w:t>
            </w:r>
            <w:proofErr w:type="spellEnd"/>
          </w:p>
        </w:tc>
        <w:tc>
          <w:tcPr>
            <w:tcW w:w="25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таблетки, капсули, драже</w:t>
            </w:r>
          </w:p>
        </w:tc>
        <w:tc>
          <w:tcPr>
            <w:tcW w:w="242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400 мг”.</w:t>
            </w:r>
          </w:p>
        </w:tc>
      </w:tr>
    </w:tbl>
    <w:p w:rsidR="00C8001A" w:rsidRDefault="00C8001A" w:rsidP="0008208E">
      <w:pPr>
        <w:pStyle w:val="a6"/>
        <w:keepNext w:val="0"/>
        <w:keepLines w:val="0"/>
        <w:widowControl w:val="0"/>
        <w:spacing w:before="0"/>
        <w:ind w:firstLine="567"/>
        <w:jc w:val="both"/>
        <w:rPr>
          <w:rFonts w:ascii="Times New Roman" w:hAnsi="Times New Roman"/>
          <w:b w:val="0"/>
          <w:sz w:val="28"/>
          <w:szCs w:val="28"/>
          <w:lang w:eastAsia="uk-UA"/>
        </w:rPr>
      </w:pPr>
    </w:p>
    <w:p w:rsidR="00C8001A" w:rsidRDefault="00C8001A" w:rsidP="0008208E">
      <w:pPr>
        <w:pStyle w:val="a6"/>
        <w:keepNext w:val="0"/>
        <w:keepLines w:val="0"/>
        <w:widowControl w:val="0"/>
        <w:spacing w:before="0"/>
        <w:ind w:firstLine="567"/>
        <w:jc w:val="both"/>
        <w:rPr>
          <w:rFonts w:ascii="Times New Roman" w:hAnsi="Times New Roman"/>
          <w:b w:val="0"/>
          <w:sz w:val="28"/>
          <w:szCs w:val="28"/>
          <w:lang w:eastAsia="uk-UA"/>
        </w:rPr>
      </w:pPr>
    </w:p>
    <w:p w:rsidR="00C8001A" w:rsidRDefault="00C8001A" w:rsidP="0008208E">
      <w:pPr>
        <w:pStyle w:val="a6"/>
        <w:keepNext w:val="0"/>
        <w:keepLines w:val="0"/>
        <w:widowControl w:val="0"/>
        <w:spacing w:before="0"/>
        <w:ind w:firstLine="567"/>
        <w:jc w:val="both"/>
        <w:rPr>
          <w:rFonts w:ascii="Times New Roman" w:hAnsi="Times New Roman"/>
          <w:b w:val="0"/>
          <w:sz w:val="28"/>
          <w:szCs w:val="28"/>
          <w:lang w:eastAsia="uk-UA"/>
        </w:rPr>
      </w:pPr>
    </w:p>
    <w:p w:rsidR="00C8001A" w:rsidRDefault="00C8001A" w:rsidP="0008208E">
      <w:pPr>
        <w:pStyle w:val="a6"/>
        <w:keepNext w:val="0"/>
        <w:keepLines w:val="0"/>
        <w:widowControl w:val="0"/>
        <w:spacing w:before="0"/>
        <w:ind w:firstLine="567"/>
        <w:jc w:val="both"/>
        <w:rPr>
          <w:rFonts w:ascii="Times New Roman" w:hAnsi="Times New Roman"/>
          <w:b w:val="0"/>
          <w:sz w:val="28"/>
          <w:szCs w:val="28"/>
          <w:lang w:eastAsia="uk-UA"/>
        </w:rPr>
      </w:pPr>
    </w:p>
    <w:p w:rsidR="00C8001A" w:rsidRDefault="00C8001A" w:rsidP="0008208E">
      <w:pPr>
        <w:pStyle w:val="a6"/>
        <w:keepNext w:val="0"/>
        <w:keepLines w:val="0"/>
        <w:widowControl w:val="0"/>
        <w:spacing w:before="0"/>
        <w:ind w:firstLine="567"/>
        <w:jc w:val="both"/>
        <w:rPr>
          <w:rFonts w:ascii="Times New Roman" w:hAnsi="Times New Roman"/>
          <w:b w:val="0"/>
          <w:sz w:val="28"/>
          <w:szCs w:val="28"/>
          <w:lang w:eastAsia="uk-UA"/>
        </w:rPr>
      </w:pPr>
      <w:r>
        <w:rPr>
          <w:rFonts w:ascii="Times New Roman" w:hAnsi="Times New Roman"/>
          <w:b w:val="0"/>
          <w:sz w:val="28"/>
          <w:szCs w:val="28"/>
          <w:lang w:eastAsia="uk-UA"/>
        </w:rPr>
        <w:t>2. Розділ “Медичне обладнання для закладів охорони здоров’я, що надають допомогу пацієнтам, хворим на COVID-19” доповнити такими позиціями:</w:t>
      </w:r>
    </w:p>
    <w:tbl>
      <w:tblPr>
        <w:tblW w:w="0" w:type="auto"/>
        <w:tblBorders>
          <w:top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4690"/>
      </w:tblGrid>
      <w:tr w:rsidR="00C8001A" w:rsidTr="0008208E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“Код згідно з УКТЗЕД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Назва товару (медичного виробу)</w:t>
            </w:r>
          </w:p>
        </w:tc>
      </w:tr>
      <w:tr w:rsidR="00C8001A" w:rsidTr="0008208E">
        <w:tc>
          <w:tcPr>
            <w:tcW w:w="45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9022 12 00 00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ab/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Томографи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комп’ютернi</w:t>
            </w:r>
            <w:proofErr w:type="spellEnd"/>
          </w:p>
        </w:tc>
      </w:tr>
      <w:tr w:rsidR="00C8001A" w:rsidTr="0008208E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9018 90 20 00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Відеобронхоскоп</w:t>
            </w:r>
            <w:proofErr w:type="spellEnd"/>
          </w:p>
        </w:tc>
      </w:tr>
      <w:tr w:rsidR="00C8001A" w:rsidTr="0008208E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9022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Апарат рентгенівський діагностичний стаціонарний</w:t>
            </w:r>
          </w:p>
        </w:tc>
      </w:tr>
      <w:tr w:rsidR="00C8001A" w:rsidTr="0008208E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9018 11 00 00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Електрокардіограф портативний</w:t>
            </w:r>
          </w:p>
        </w:tc>
      </w:tr>
      <w:tr w:rsidR="00C8001A" w:rsidTr="0008208E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9018 90 84 00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Дефібрилятор</w:t>
            </w:r>
          </w:p>
        </w:tc>
      </w:tr>
      <w:tr w:rsidR="00C8001A" w:rsidTr="0008208E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9018 12 00 00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Апарат УЗД з набором датчиків”.</w:t>
            </w:r>
          </w:p>
        </w:tc>
      </w:tr>
    </w:tbl>
    <w:p w:rsidR="00C8001A" w:rsidRDefault="00C8001A" w:rsidP="0008208E">
      <w:pPr>
        <w:pStyle w:val="a6"/>
        <w:keepNext w:val="0"/>
        <w:keepLines w:val="0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  <w:lang w:eastAsia="uk-UA"/>
        </w:rPr>
      </w:pPr>
      <w:r>
        <w:rPr>
          <w:rFonts w:ascii="Times New Roman" w:hAnsi="Times New Roman"/>
          <w:b w:val="0"/>
          <w:sz w:val="28"/>
          <w:szCs w:val="28"/>
          <w:lang w:eastAsia="uk-UA"/>
        </w:rPr>
        <w:t xml:space="preserve">3. Розділ “Медичні вироби для </w:t>
      </w:r>
      <w:proofErr w:type="spellStart"/>
      <w:r>
        <w:rPr>
          <w:rFonts w:ascii="Times New Roman" w:hAnsi="Times New Roman"/>
          <w:b w:val="0"/>
          <w:sz w:val="28"/>
          <w:szCs w:val="28"/>
          <w:lang w:eastAsia="uk-UA"/>
        </w:rPr>
        <w:t>скринінгу</w:t>
      </w:r>
      <w:proofErr w:type="spellEnd"/>
      <w:r>
        <w:rPr>
          <w:rFonts w:ascii="Times New Roman" w:hAnsi="Times New Roman"/>
          <w:b w:val="0"/>
          <w:sz w:val="28"/>
          <w:szCs w:val="28"/>
          <w:lang w:eastAsia="uk-UA"/>
        </w:rPr>
        <w:t xml:space="preserve"> хворих” доповнити такими позиціями: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C8001A" w:rsidTr="005869FC"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1A" w:rsidRDefault="00C8001A" w:rsidP="005869FC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“Код згідно з УКТЗЕД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001A" w:rsidRDefault="00C8001A" w:rsidP="005869FC">
            <w:pPr>
              <w:pStyle w:val="a5"/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Назва товару (медичного виробу)</w:t>
            </w:r>
          </w:p>
        </w:tc>
      </w:tr>
      <w:tr w:rsidR="00C8001A" w:rsidTr="005869FC">
        <w:tc>
          <w:tcPr>
            <w:tcW w:w="47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001A" w:rsidRDefault="00C8001A" w:rsidP="005869FC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9018 19 10 00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001A" w:rsidRDefault="00C8001A" w:rsidP="005869F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Портативна медична діагностична система для збору інформації про фізіологічні параметри організму пацієнта (температура, спірометрія, АТ,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пульсоксиметрія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ЕКГ), її зберігання та передачі до хмарного сервісу для аналізу та використання у тому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числі у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телемедичних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консультаціях</w:t>
            </w:r>
          </w:p>
        </w:tc>
      </w:tr>
      <w:tr w:rsidR="00C8001A" w:rsidTr="005869FC"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5869FC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9022 14 00 00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5869F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Цифровий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плоскопанельний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детектор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відцифровувач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рентген знімкі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”.</w:t>
            </w:r>
          </w:p>
        </w:tc>
      </w:tr>
    </w:tbl>
    <w:p w:rsidR="00C8001A" w:rsidRDefault="00C8001A" w:rsidP="0008208E">
      <w:pPr>
        <w:pStyle w:val="a6"/>
        <w:keepNext w:val="0"/>
        <w:keepLines w:val="0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eastAsia="uk-UA"/>
        </w:rPr>
        <w:t xml:space="preserve">4. </w:t>
      </w: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Розділ “Розхідні матеріали для надання медичної допомоги </w:t>
      </w:r>
      <w:r>
        <w:rPr>
          <w:rFonts w:ascii="Times New Roman" w:hAnsi="Times New Roman"/>
          <w:b w:val="0"/>
          <w:sz w:val="28"/>
          <w:szCs w:val="28"/>
          <w:lang w:eastAsia="uk-UA"/>
        </w:rPr>
        <w:t xml:space="preserve">пацієнтам, </w:t>
      </w: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хворим на COVID-19” доповнити такою </w:t>
      </w:r>
      <w:r>
        <w:rPr>
          <w:rFonts w:ascii="Times New Roman" w:hAnsi="Times New Roman"/>
          <w:b w:val="0"/>
          <w:sz w:val="28"/>
          <w:szCs w:val="28"/>
        </w:rPr>
        <w:t>позицією: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797"/>
      </w:tblGrid>
      <w:tr w:rsidR="00C8001A" w:rsidTr="00CC04AC"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“Код згідно з УКТЗЕД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Назва товару (медичного виробу)</w:t>
            </w:r>
          </w:p>
        </w:tc>
      </w:tr>
      <w:tr w:rsidR="00C8001A" w:rsidTr="00CC04AC">
        <w:tc>
          <w:tcPr>
            <w:tcW w:w="47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2804 40 00 00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Кисень медичний рідкий”.</w:t>
            </w:r>
          </w:p>
        </w:tc>
      </w:tr>
    </w:tbl>
    <w:p w:rsidR="00C8001A" w:rsidRDefault="00C8001A" w:rsidP="0008208E">
      <w:pPr>
        <w:pStyle w:val="a6"/>
        <w:keepNext w:val="0"/>
        <w:keepLines w:val="0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  <w:lang w:eastAsia="uk-UA"/>
        </w:rPr>
      </w:pPr>
    </w:p>
    <w:p w:rsidR="00C8001A" w:rsidRDefault="00C8001A" w:rsidP="0008208E">
      <w:pPr>
        <w:pStyle w:val="a6"/>
        <w:keepNext w:val="0"/>
        <w:keepLines w:val="0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  <w:lang w:eastAsia="uk-UA"/>
        </w:rPr>
      </w:pPr>
    </w:p>
    <w:p w:rsidR="00C8001A" w:rsidRDefault="00C8001A" w:rsidP="0008208E">
      <w:pPr>
        <w:pStyle w:val="a6"/>
        <w:keepNext w:val="0"/>
        <w:keepLines w:val="0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  <w:lang w:eastAsia="uk-UA"/>
        </w:rPr>
      </w:pPr>
    </w:p>
    <w:p w:rsidR="00C8001A" w:rsidRDefault="00C8001A" w:rsidP="0008208E">
      <w:pPr>
        <w:pStyle w:val="a6"/>
        <w:keepNext w:val="0"/>
        <w:keepLines w:val="0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eastAsia="uk-UA"/>
        </w:rPr>
        <w:t xml:space="preserve">5. </w:t>
      </w: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Розділ</w:t>
      </w:r>
      <w:r>
        <w:rPr>
          <w:rFonts w:ascii="Times New Roman" w:hAnsi="Times New Roman"/>
          <w:b w:val="0"/>
          <w:sz w:val="28"/>
          <w:szCs w:val="28"/>
          <w:lang w:eastAsia="uk-UA"/>
        </w:rPr>
        <w:t xml:space="preserve"> “Медичні вироби, лабораторне обладнання, розхідні матеріали, реагенти для лабораторних досліджень”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eastAsia="uk-UA"/>
        </w:rPr>
        <w:t>доповнити такими позиціями</w:t>
      </w:r>
      <w:r>
        <w:rPr>
          <w:rFonts w:ascii="Times New Roman" w:hAnsi="Times New Roman"/>
          <w:b w:val="0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4668"/>
      </w:tblGrid>
      <w:tr w:rsidR="00C8001A" w:rsidTr="0008208E"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“Код згідно з УКТЗЕД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001A" w:rsidRDefault="00C8001A" w:rsidP="0008208E">
            <w:pPr>
              <w:pStyle w:val="a5"/>
              <w:widowControl w:val="0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Назва товару (медичного виробу)</w:t>
            </w:r>
          </w:p>
        </w:tc>
      </w:tr>
      <w:tr w:rsidR="00C8001A" w:rsidTr="0008208E">
        <w:tc>
          <w:tcPr>
            <w:tcW w:w="46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9027500000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Аналізатори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полімеразної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ланцюгової реакції (ПЛР) для виявлення РНК вірусу COVID-19</w:t>
            </w:r>
          </w:p>
        </w:tc>
      </w:tr>
      <w:tr w:rsidR="00C8001A" w:rsidTr="0008208E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9027500000, 8419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Автоматизовані портативні системи виявлення нуклеїнових кислот</w:t>
            </w:r>
          </w:p>
        </w:tc>
      </w:tr>
      <w:tr w:rsidR="00C8001A" w:rsidTr="0008208E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3002109900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Діагностичні набори для визначення РНК вірусу COVID-19 для систем ПЛР</w:t>
            </w:r>
          </w:p>
        </w:tc>
      </w:tr>
      <w:tr w:rsidR="00C8001A" w:rsidTr="0008208E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3002109900, 3822000000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Pr="00CC04AC" w:rsidRDefault="00C8001A" w:rsidP="0008208E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Діагностичні набори для виявлення нуклеїнової кислоти нового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коронавірусу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(2019-nCOV) (флуоресцентний ПЛР-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аналіз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</w:tr>
      <w:tr w:rsidR="00C8001A" w:rsidTr="0008208E"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widowControl w:val="0"/>
              <w:spacing w:before="12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8419 20 00 00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8001A" w:rsidRDefault="00C8001A" w:rsidP="0008208E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Стерилізатор паровий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спец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іалізований для знезараження біологічно небезпечних медичних відходів (тиск насиченої пари не менше 4 бар з температурою не менше 145°C)”.</w:t>
            </w:r>
          </w:p>
        </w:tc>
      </w:tr>
    </w:tbl>
    <w:p w:rsidR="00C8001A" w:rsidRDefault="00C8001A" w:rsidP="0008208E">
      <w:pPr>
        <w:pStyle w:val="a6"/>
        <w:keepNext w:val="0"/>
        <w:keepLines w:val="0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eastAsia="uk-UA"/>
        </w:rPr>
        <w:t xml:space="preserve">6. Доповнити перелік </w:t>
      </w:r>
      <w:r>
        <w:rPr>
          <w:rFonts w:ascii="Times New Roman" w:hAnsi="Times New Roman"/>
          <w:b w:val="0"/>
          <w:sz w:val="28"/>
          <w:szCs w:val="28"/>
        </w:rPr>
        <w:t>розділом такого змісту: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C8001A" w:rsidTr="0071210D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001A" w:rsidRDefault="00C8001A" w:rsidP="0008208E">
            <w:pPr>
              <w:widowControl w:val="0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“Транспортні засоби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закладів охорони здоров’я системи екстреної медичної допомоги та санітарної авіації (авіаційної медицини)</w:t>
            </w:r>
          </w:p>
        </w:tc>
      </w:tr>
      <w:tr w:rsidR="00C8001A" w:rsidTr="0071210D"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1A" w:rsidRDefault="00C8001A" w:rsidP="0008208E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Код згідно з УКТЗЕД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001A" w:rsidRDefault="00C8001A" w:rsidP="0008208E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Назва товару (медичного виробу)</w:t>
            </w:r>
          </w:p>
        </w:tc>
      </w:tr>
      <w:tr w:rsidR="00C8001A" w:rsidTr="0071210D">
        <w:tc>
          <w:tcPr>
            <w:tcW w:w="47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001A" w:rsidRDefault="00C8001A" w:rsidP="0008208E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8703 32 19 00</w:t>
            </w:r>
          </w:p>
          <w:p w:rsidR="00C8001A" w:rsidRDefault="00C8001A" w:rsidP="0008208E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001A" w:rsidRDefault="00C8001A" w:rsidP="0071210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Спец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іалізований санітарний автомобіль екстреної (швидкої) медичної допомоги</w:t>
            </w:r>
          </w:p>
        </w:tc>
      </w:tr>
      <w:tr w:rsidR="00C8001A" w:rsidTr="0071210D"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:rsidR="00C8001A" w:rsidRDefault="00C8001A" w:rsidP="0008208E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8705 90 80 90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 w:rsidR="00C8001A" w:rsidRDefault="00C8001A" w:rsidP="0008208E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Транспортні засоби для проведення санітарної обробки території, споруд і будівель (поливо-мийні машини, обприскувачі)”.</w:t>
            </w:r>
          </w:p>
        </w:tc>
      </w:tr>
    </w:tbl>
    <w:p w:rsidR="00C8001A" w:rsidRPr="00813211" w:rsidRDefault="00C8001A" w:rsidP="0008208E">
      <w:pPr>
        <w:pStyle w:val="3"/>
        <w:keepNext w:val="0"/>
        <w:widowControl w:val="0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13211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C8001A" w:rsidRPr="00C8001A" w:rsidRDefault="00C8001A">
      <w:pPr>
        <w:rPr>
          <w:lang w:val="en-US"/>
        </w:rPr>
      </w:pPr>
      <w:bookmarkStart w:id="0" w:name="_GoBack"/>
      <w:bookmarkEnd w:id="0"/>
    </w:p>
    <w:sectPr w:rsidR="00C8001A" w:rsidRPr="00C80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201" w:usb1="00000000" w:usb2="00000000" w:usb3="00000000" w:csb0="00000005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19"/>
    <w:rsid w:val="006C7200"/>
    <w:rsid w:val="00C8001A"/>
    <w:rsid w:val="00C9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8001A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1819"/>
    <w:rPr>
      <w:b/>
      <w:bCs/>
    </w:rPr>
  </w:style>
  <w:style w:type="paragraph" w:styleId="a4">
    <w:name w:val="Normal (Web)"/>
    <w:basedOn w:val="a"/>
    <w:uiPriority w:val="99"/>
    <w:semiHidden/>
    <w:unhideWhenUsed/>
    <w:rsid w:val="00C9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001A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C8001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C8001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C8001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8001A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1819"/>
    <w:rPr>
      <w:b/>
      <w:bCs/>
    </w:rPr>
  </w:style>
  <w:style w:type="paragraph" w:styleId="a4">
    <w:name w:val="Normal (Web)"/>
    <w:basedOn w:val="a"/>
    <w:uiPriority w:val="99"/>
    <w:semiHidden/>
    <w:unhideWhenUsed/>
    <w:rsid w:val="00C9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001A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C8001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C8001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C8001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73946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6135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88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9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43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93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24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61348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0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36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7629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74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xsrf=ALeKk01XVmUDuei2Tyb15lwvaA3tQ9lHPg:1585901934011&amp;q=remdesivir&amp;spell=1&amp;sa=X&amp;ved=2ahUKEwjgkbOL6cvoAhVK_CoKHXh7CjEQkeECKAB6BAgVE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2020-04-14T08:09:00Z</dcterms:created>
  <dcterms:modified xsi:type="dcterms:W3CDTF">2020-04-14T08:10:00Z</dcterms:modified>
</cp:coreProperties>
</file>