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6A49D3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spacing w:val="30"/>
          <w:sz w:val="41"/>
          <w:szCs w:val="41"/>
          <w:lang w:eastAsia="ru-RU"/>
        </w:rPr>
      </w:pPr>
      <w:r w:rsidRPr="006A49D3">
        <w:rPr>
          <w:rFonts w:ascii="SourceSansProBold" w:eastAsia="Times New Roman" w:hAnsi="SourceSansProBold" w:cs="Times New Roman"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6A49D3">
        <w:rPr>
          <w:rFonts w:ascii="SourceSansProBold" w:eastAsia="Times New Roman" w:hAnsi="SourceSansProBold" w:cs="Times New Roman"/>
          <w:caps/>
          <w:spacing w:val="30"/>
          <w:sz w:val="41"/>
          <w:szCs w:val="41"/>
          <w:lang w:eastAsia="ru-RU"/>
        </w:rPr>
        <w:t>СТР</w:t>
      </w:r>
      <w:proofErr w:type="gramEnd"/>
      <w:r w:rsidRPr="006A49D3">
        <w:rPr>
          <w:rFonts w:ascii="SourceSansProBold" w:eastAsia="Times New Roman" w:hAnsi="SourceSansProBold" w:cs="Times New Roman"/>
          <w:caps/>
          <w:spacing w:val="30"/>
          <w:sz w:val="41"/>
          <w:szCs w:val="41"/>
          <w:lang w:eastAsia="ru-RU"/>
        </w:rPr>
        <w:t>ІВ УКРАЇНИ</w:t>
      </w:r>
    </w:p>
    <w:p w:rsidR="006A49D3" w:rsidRPr="006A49D3" w:rsidRDefault="006A49D3" w:rsidP="006A49D3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spacing w:val="30"/>
          <w:sz w:val="27"/>
          <w:szCs w:val="27"/>
          <w:lang w:eastAsia="ru-RU"/>
        </w:rPr>
      </w:pPr>
      <w:r w:rsidRPr="006A49D3">
        <w:rPr>
          <w:rFonts w:ascii="SourceSansProBold" w:eastAsia="Times New Roman" w:hAnsi="SourceSansProBold" w:cs="Times New Roman"/>
          <w:caps/>
          <w:spacing w:val="30"/>
          <w:sz w:val="27"/>
          <w:szCs w:val="27"/>
          <w:lang w:eastAsia="ru-RU"/>
        </w:rPr>
        <w:t>ПОСТАНОВА</w:t>
      </w:r>
    </w:p>
    <w:p w:rsidR="006A49D3" w:rsidRPr="006A49D3" w:rsidRDefault="006A49D3" w:rsidP="006A49D3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spacing w:val="15"/>
          <w:sz w:val="24"/>
          <w:szCs w:val="24"/>
          <w:lang w:eastAsia="ru-RU"/>
        </w:rPr>
      </w:pPr>
      <w:proofErr w:type="spellStart"/>
      <w:r w:rsidRPr="006A49D3">
        <w:rPr>
          <w:rFonts w:ascii="SourceSansPro" w:eastAsia="Times New Roman" w:hAnsi="SourceSans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6A49D3">
        <w:rPr>
          <w:rFonts w:ascii="SourceSansPro" w:eastAsia="Times New Roman" w:hAnsi="SourceSansPro" w:cs="Times New Roman"/>
          <w:spacing w:val="15"/>
          <w:sz w:val="24"/>
          <w:szCs w:val="24"/>
          <w:lang w:eastAsia="ru-RU"/>
        </w:rPr>
        <w:t xml:space="preserve"> 17 </w:t>
      </w:r>
      <w:proofErr w:type="spellStart"/>
      <w:r w:rsidRPr="006A49D3">
        <w:rPr>
          <w:rFonts w:ascii="SourceSansPro" w:eastAsia="Times New Roman" w:hAnsi="SourceSansPro" w:cs="Times New Roman"/>
          <w:spacing w:val="15"/>
          <w:sz w:val="24"/>
          <w:szCs w:val="24"/>
          <w:lang w:eastAsia="ru-RU"/>
        </w:rPr>
        <w:t>липня</w:t>
      </w:r>
      <w:proofErr w:type="spellEnd"/>
      <w:r w:rsidRPr="006A49D3">
        <w:rPr>
          <w:rFonts w:ascii="SourceSansPro" w:eastAsia="Times New Roman" w:hAnsi="SourceSansPro" w:cs="Times New Roman"/>
          <w:spacing w:val="15"/>
          <w:sz w:val="24"/>
          <w:szCs w:val="24"/>
          <w:lang w:eastAsia="ru-RU"/>
        </w:rPr>
        <w:t xml:space="preserve"> 2019 р. № 744</w:t>
      </w:r>
    </w:p>
    <w:p w:rsidR="006A49D3" w:rsidRPr="006A49D3" w:rsidRDefault="006A49D3" w:rsidP="006A49D3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  <w:bookmarkStart w:id="0" w:name="_GoBack"/>
      <w:bookmarkEnd w:id="0"/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Киї</w:t>
      </w:r>
      <w:proofErr w:type="gram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6A49D3" w:rsidRPr="006A49D3" w:rsidRDefault="006A49D3" w:rsidP="006A49D3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</w:p>
    <w:p w:rsidR="006A49D3" w:rsidRPr="006A49D3" w:rsidRDefault="006A49D3" w:rsidP="006A49D3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sz w:val="27"/>
          <w:szCs w:val="27"/>
          <w:lang w:eastAsia="ru-RU"/>
        </w:rPr>
      </w:pPr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Про </w:t>
      </w:r>
      <w:proofErr w:type="spell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внесення</w:t>
      </w:r>
      <w:proofErr w:type="spell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змін</w:t>
      </w:r>
      <w:proofErr w:type="spell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 у </w:t>
      </w:r>
      <w:proofErr w:type="spell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додаток</w:t>
      </w:r>
      <w:proofErr w:type="spell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 до постанови </w:t>
      </w:r>
      <w:proofErr w:type="spell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Кабінету</w:t>
      </w:r>
      <w:proofErr w:type="spell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Міні</w:t>
      </w:r>
      <w:proofErr w:type="gram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стр</w:t>
      </w:r>
      <w:proofErr w:type="gram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ів</w:t>
      </w:r>
      <w:proofErr w:type="spell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України</w:t>
      </w:r>
      <w:proofErr w:type="spell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від</w:t>
      </w:r>
      <w:proofErr w:type="spell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 5 </w:t>
      </w:r>
      <w:proofErr w:type="spellStart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>січня</w:t>
      </w:r>
      <w:proofErr w:type="spellEnd"/>
      <w:r w:rsidRPr="006A49D3">
        <w:rPr>
          <w:rFonts w:ascii="SourceSansProBold" w:eastAsia="Times New Roman" w:hAnsi="SourceSansProBold" w:cs="Times New Roman"/>
          <w:sz w:val="27"/>
          <w:szCs w:val="27"/>
          <w:lang w:eastAsia="ru-RU"/>
        </w:rPr>
        <w:t xml:space="preserve"> 2011 р. № 19</w:t>
      </w:r>
    </w:p>
    <w:p w:rsidR="006A49D3" w:rsidRPr="006A49D3" w:rsidRDefault="006A49D3" w:rsidP="006A49D3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Кабінет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Міні</w:t>
      </w:r>
      <w:proofErr w:type="gram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стр</w:t>
      </w:r>
      <w:proofErr w:type="gram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ів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України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 </w:t>
      </w:r>
      <w:proofErr w:type="spellStart"/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6A49D3" w:rsidRPr="006A49D3" w:rsidRDefault="006A49D3" w:rsidP="006A49D3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Внести у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додаток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до постанови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Кабінету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Міні</w:t>
      </w:r>
      <w:proofErr w:type="gram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стр</w:t>
      </w:r>
      <w:proofErr w:type="gram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ів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України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від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5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січня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2011 р. № 19 “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Питання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використання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спирту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етилового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для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виробництва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лікарських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засобів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” (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Офіційний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вісник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України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, 2011 р., № 2, ст. 115; 2013 р., № 70, ст. 2575; 2015 р., № 53, ст. 1707; </w:t>
      </w:r>
      <w:proofErr w:type="gram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2016 р., № 26, ст. 1022)  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такі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зміни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:</w:t>
      </w:r>
      <w:proofErr w:type="gramEnd"/>
    </w:p>
    <w:p w:rsidR="006A49D3" w:rsidRPr="006A49D3" w:rsidRDefault="006A49D3" w:rsidP="006A49D3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у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позиції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“</w:t>
      </w:r>
      <w:proofErr w:type="gram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ТОВ</w:t>
      </w:r>
      <w:proofErr w:type="gram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“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Біофарма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Плазма” у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графі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“Квота на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відвантаження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спирту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етилового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, дал”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цифри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“7045”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замінити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цифрами “30000”;</w:t>
      </w:r>
    </w:p>
    <w:p w:rsidR="006A49D3" w:rsidRPr="006A49D3" w:rsidRDefault="006A49D3" w:rsidP="006A49D3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доповнити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додаток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такою </w:t>
      </w:r>
      <w:proofErr w:type="spellStart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позицією</w:t>
      </w:r>
      <w:proofErr w:type="spellEnd"/>
      <w:r w:rsidRPr="006A49D3">
        <w:rPr>
          <w:rFonts w:ascii="SourceSansPro" w:eastAsia="Times New Roman" w:hAnsi="SourceSansPro" w:cs="Times New Roman"/>
          <w:sz w:val="27"/>
          <w:szCs w:val="27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1680"/>
        <w:gridCol w:w="2541"/>
        <w:gridCol w:w="1733"/>
      </w:tblGrid>
      <w:tr w:rsidR="006A49D3" w:rsidRPr="006A49D3" w:rsidTr="006A49D3">
        <w:tc>
          <w:tcPr>
            <w:tcW w:w="204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6A49D3" w:rsidRPr="006A49D3" w:rsidRDefault="006A49D3" w:rsidP="006A49D3">
            <w:pPr>
              <w:spacing w:after="0" w:line="405" w:lineRule="atLeast"/>
              <w:jc w:val="both"/>
              <w:textAlignment w:val="baseline"/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</w:pPr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>“</w:t>
            </w:r>
            <w:proofErr w:type="gramStart"/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>ТОВ</w:t>
            </w:r>
            <w:proofErr w:type="gramEnd"/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 xml:space="preserve"> “НВК “</w:t>
            </w:r>
            <w:proofErr w:type="spellStart"/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>Екофарм</w:t>
            </w:r>
            <w:proofErr w:type="spellEnd"/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>”</w:t>
            </w:r>
          </w:p>
        </w:tc>
        <w:tc>
          <w:tcPr>
            <w:tcW w:w="8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6A49D3" w:rsidRPr="006A49D3" w:rsidRDefault="006A49D3" w:rsidP="006A49D3">
            <w:pPr>
              <w:spacing w:after="0" w:line="405" w:lineRule="atLeast"/>
              <w:jc w:val="both"/>
              <w:textAlignment w:val="baseline"/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</w:pPr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>25589583</w:t>
            </w:r>
          </w:p>
        </w:tc>
        <w:tc>
          <w:tcPr>
            <w:tcW w:w="1307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6A49D3" w:rsidRPr="006A49D3" w:rsidRDefault="006A49D3" w:rsidP="006A49D3">
            <w:pPr>
              <w:spacing w:after="0" w:line="405" w:lineRule="atLeast"/>
              <w:jc w:val="both"/>
              <w:textAlignment w:val="baseline"/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</w:pPr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 xml:space="preserve">м. </w:t>
            </w:r>
            <w:proofErr w:type="spellStart"/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>Киї</w:t>
            </w:r>
            <w:proofErr w:type="gramStart"/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39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6A49D3" w:rsidRPr="006A49D3" w:rsidRDefault="006A49D3" w:rsidP="006A49D3">
            <w:pPr>
              <w:spacing w:after="0" w:line="405" w:lineRule="atLeast"/>
              <w:jc w:val="both"/>
              <w:textAlignment w:val="baseline"/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</w:pPr>
            <w:r w:rsidRPr="006A49D3">
              <w:rPr>
                <w:rFonts w:ascii="SourceSansPro" w:eastAsia="Times New Roman" w:hAnsi="SourceSansPro" w:cs="Times New Roman"/>
                <w:sz w:val="27"/>
                <w:szCs w:val="27"/>
                <w:lang w:eastAsia="ru-RU"/>
              </w:rPr>
              <w:t>4219,31.”.</w:t>
            </w:r>
          </w:p>
        </w:tc>
      </w:tr>
    </w:tbl>
    <w:p w:rsidR="006A49D3" w:rsidRPr="006A49D3" w:rsidRDefault="006A49D3" w:rsidP="006A49D3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</w:p>
    <w:p w:rsidR="006A49D3" w:rsidRPr="006A49D3" w:rsidRDefault="006A49D3" w:rsidP="006A49D3">
      <w:pPr>
        <w:spacing w:after="0" w:line="405" w:lineRule="atLeast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  <w:proofErr w:type="spellStart"/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6A49D3">
        <w:rPr>
          <w:rFonts w:ascii="SourceSansProBold" w:eastAsia="Times New Roman" w:hAnsi="SourceSansProBold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В. ГРОЙСМАН</w:t>
      </w:r>
    </w:p>
    <w:p w:rsidR="00394B17" w:rsidRPr="006A49D3" w:rsidRDefault="00394B17"/>
    <w:sectPr w:rsidR="00394B17" w:rsidRPr="006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D3"/>
    <w:rsid w:val="00394B17"/>
    <w:rsid w:val="006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9D3"/>
    <w:rPr>
      <w:b/>
      <w:bCs/>
    </w:rPr>
  </w:style>
  <w:style w:type="paragraph" w:styleId="a4">
    <w:name w:val="Normal (Web)"/>
    <w:basedOn w:val="a"/>
    <w:uiPriority w:val="99"/>
    <w:unhideWhenUsed/>
    <w:rsid w:val="006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9D3"/>
    <w:rPr>
      <w:b/>
      <w:bCs/>
    </w:rPr>
  </w:style>
  <w:style w:type="paragraph" w:styleId="a4">
    <w:name w:val="Normal (Web)"/>
    <w:basedOn w:val="a"/>
    <w:uiPriority w:val="99"/>
    <w:unhideWhenUsed/>
    <w:rsid w:val="006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7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99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17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5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72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5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345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0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0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54066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3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449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2019-08-20T08:34:00Z</dcterms:created>
  <dcterms:modified xsi:type="dcterms:W3CDTF">2019-08-20T08:35:00Z</dcterms:modified>
</cp:coreProperties>
</file>