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7" w:rsidRPr="007A6017" w:rsidRDefault="007A6017" w:rsidP="007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КАБІНЕТ МІНІ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</w:t>
      </w:r>
      <w:proofErr w:type="gramEnd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ІВ УКРАЇНИ</w:t>
      </w:r>
    </w:p>
    <w:p w:rsidR="007A6017" w:rsidRPr="007A6017" w:rsidRDefault="007A6017" w:rsidP="007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ПОСТАНОВА</w:t>
      </w:r>
    </w:p>
    <w:p w:rsidR="007A6017" w:rsidRPr="007A6017" w:rsidRDefault="007A6017" w:rsidP="007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від ___________________ № ____________</w:t>
      </w:r>
    </w:p>
    <w:p w:rsidR="007A6017" w:rsidRPr="007A6017" w:rsidRDefault="007A6017" w:rsidP="007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Киї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7A6017" w:rsidRPr="007A6017" w:rsidRDefault="007A6017" w:rsidP="007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 затвердження критеріїв, за якими оцінюється ступінь ризику від провадження господарської діяльності 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і лікарськими засобами, імпорту лікарських засобів (крім активних фармацевтичних інгредієнтів), і визначається періодичність здійснення планових заходів 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державного</w:t>
      </w:r>
      <w:proofErr w:type="gramEnd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нагляду (контролю) Державною службою України з лікарських засобів та контролю за наркотиками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Відповідно до частини другої статті 5 Закону України «Про основні засади державного нагляду (контролю) у сфері господарської діяльності» Кабінет Міні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України </w:t>
      </w: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постановляє</w:t>
      </w: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Затвердити критерії, за якими оцінюється ступінь ризику від провадження господарської діяльності у сферах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лікарськими засобами, імпорту лікарських засобів (крім активних фармацевтичних інгредієнтів), і визначається періодичність здійснення планових заходів державного нагляду (контролю) Державною службою України з лікарських засобі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контролю за наркотиками, що додаються.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ідпункти 6, 7 пункту 1, абзаци п’ятий та шостий пункту 3 додатка до постанови Кабінету Міністрів України від 10 вересня 2008 р. № 843 «Про затвердження критерію, за яким оцінюється ступінь ризику від провадження діяльності у сфері охорони здоров'я для безпеки життя і здоров'я населення та визначається періодичність здійснення планових заходів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державного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нагляду (контролю)» (Офіційний вісник України, 2008 р., № 72, ст. 2427; 2011 р., № 84, </w:t>
      </w: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ст. 3060; 2014 р., № 85, ст. 2400; 2014 р., № 93, ст. 2676; 2016 р., № 16, ст. 638) виключити.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Прем’єр-міні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</w:t>
      </w:r>
      <w:proofErr w:type="gramEnd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України                                                                 В. ГРОЙСМАН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ЗАТВЕРДЖЕНО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постановою Кабінету Міні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України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 _____________ 2018 р. №_______</w:t>
      </w:r>
    </w:p>
    <w:p w:rsidR="007A6017" w:rsidRPr="007A6017" w:rsidRDefault="007A6017" w:rsidP="007A601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КРИТЕРІЇ,</w:t>
      </w:r>
    </w:p>
    <w:p w:rsidR="007A6017" w:rsidRPr="007A6017" w:rsidRDefault="007A6017" w:rsidP="007A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 якими оцінюється ступінь ризику від провадження господарської діяльності 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 лікарськими засобами, імпорту лікарських засобів (крім активних фармацевтичних інгредієнтів), і визначається періодичність здійснення планових заходів державного нагляду (контролю) Державною службою України з лікарських засобі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та контролю за наркотиками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left="7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1. Критеріями, за якими оцінюється ступінь ризику від провадження господарської діяльності 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і лікарськими засобами, імпорту лікарських засобів (крім активних фармацевтичних інгредієнтів), є: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lastRenderedPageBreak/>
        <w:t>вид діяльності, який проваджує суб’єкт господарювання 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і лікарськими засобами, імпорту лікарських засобів (крім активних фармацевтичних інгредієнтів);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кількість аптечних закладів, через які проваджується господарська діяльність з оптової та/або роздрібної торгі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і лікарськими засобами;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вид 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л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ікарських засобів, виробництво яких здійснюється суб’єктом господарювання;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система оподаткування, 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на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 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як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ій знаходиться  суб’єкт господарювання;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наявність системи управління якістю продукції, що відповідає 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м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іжнародним стандартам;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наявність порушень вимог законодавства у сфері виробництва лікарських засобів, виявлених 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п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ід час попередніх заходів державного нагляду/контролю;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наявність порушень вимог законодавства у сфері контролю якості лікарських засобів, виробництва (виготовлення) лікарських засобів 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 умовах аптеки, оптової та роздрібної торгівлі лікарськими засобами, імпорту лікарських засобів (крім активних фармацевтичних інгредієнтів), виявлених під час попередніх заходів державного нагляду/контролю;</w:t>
      </w:r>
    </w:p>
    <w:p w:rsidR="007A6017" w:rsidRPr="007A6017" w:rsidRDefault="007A6017" w:rsidP="007A6017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наявність </w:t>
      </w:r>
      <w:proofErr w:type="gramStart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р</w:t>
      </w:r>
      <w:proofErr w:type="gramEnd"/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ішення про встановлення заборони обігу лікарського засобу, виробленого або ввезеного суб’єктом господарювання, або наявність негативного висновку про якість ввезеного в Україну лікарського засобу;</w:t>
      </w:r>
    </w:p>
    <w:p w:rsidR="007A6017" w:rsidRPr="007A6017" w:rsidRDefault="007A6017" w:rsidP="007A6017">
      <w:pPr>
        <w:shd w:val="clear" w:color="auto" w:fill="FFFFFF"/>
        <w:spacing w:line="253" w:lineRule="atLeast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6017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наявність штрафних санкцій.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Ризики настання негативних наслідків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 провадження господарської діяльності у сферах контролю якості лікарських засобів,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визначено у додатку 1.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Вичерпний перелік критеріїв, за якими оцінюється ступінь ризику від провадження господарської діяльності 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лікарськими засобами, імпорту лікарських засобів (крім активних фармацевтичних інгредієнтів), їх показників та кількості балів за кожним показником визначено у додатку 2.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Відповідно до встановлених критеріїв суб'єкти господарювання належать до одного з трьох ступенів ризику − високого, середнього або незначного.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Віднесення суб'єкта господарювання до високого, середнього або незначного ступеню ризику здійснюється з урахуванням суми балів, нарахованих за всіма критеріями, визначеними у додатку 2, за такою шкалою: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 41 до 100 балі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до високого ступеня ризику;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 21 до 40 балі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до середнього ступеня ризику;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 0 до 20 балі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до незначного ступеня ризику.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Нарахування балів здійснюється шляхом вибору одного з показників критерію за кожним критерієм відповідно до додатку 1.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разі, якщо до  діяльності суб’єкта господарювання за одним критерієм можна одночасно застосувати кілька показників,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обирається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показник критерію з найбільшою кількістю балів.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Планові заходи державного нагляду (контролю) 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лікарськими засобами, імпорту лікарських засобів (крім активних фармацевтичних інгредієнтів), здійснюються за діяльністю суб’єктів господарювання, які віднесені до: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високого ступеня ризику – не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іше одного разу на два роки;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середнього ступеня ризику – не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іше одного разу на три роки;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незначного ступеня ризику – не частіше одного разу на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п’ять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років.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Додаток 1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 Критеріїв, за якими оцінюється ступінь ризику від провадження господарської </w:t>
      </w: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діяльності 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і лікарськими засобами, імпорту лікарських засобів (крім активних фармацевтичних інгредієнтів), і визначається періодичність здійснення планових заходів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державного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нагляду (контролю) Державною службою України з лікарських засобів та контролю за наркотиками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Ризики настання негативних наслідків 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ід провадження господарської діяльності у сферах контролю якості лікарських засобів,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887"/>
        <w:gridCol w:w="1888"/>
        <w:gridCol w:w="3719"/>
      </w:tblGrid>
      <w:tr w:rsidR="007A6017" w:rsidRPr="007A6017" w:rsidTr="007A6017">
        <w:trPr>
          <w:trHeight w:val="600"/>
          <w:jc w:val="center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ілі державного нагляду (контролю) (код)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Ризик настання негативних наслідків </w:t>
            </w:r>
            <w:proofErr w:type="gramStart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ід провадження господарської діяльності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Критерії, за якими оцінюється ступінь ризику від провадження господарської діяльності та визначається періодичність проведення планових заходів </w:t>
            </w:r>
            <w:proofErr w:type="gramStart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нагляду (контролю)</w:t>
            </w:r>
          </w:p>
        </w:tc>
      </w:tr>
      <w:tr w:rsidR="007A6017" w:rsidRPr="007A6017" w:rsidTr="007A6017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подія, що </w:t>
            </w:r>
            <w:proofErr w:type="gramStart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містить</w:t>
            </w:r>
            <w:proofErr w:type="gramEnd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ризик настання негативних наслідків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негативний наслідок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017" w:rsidRPr="007A6017" w:rsidTr="007A6017">
        <w:trPr>
          <w:trHeight w:val="135"/>
          <w:jc w:val="center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Життя та здоров’я людини (О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 Обі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неякісних лікарських засобів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 Смерть</w:t>
            </w:r>
          </w:p>
          <w:p w:rsidR="007A6017" w:rsidRPr="007A6017" w:rsidRDefault="007A6017" w:rsidP="007A60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 Погіршення стану здоров’я</w:t>
            </w:r>
          </w:p>
          <w:p w:rsidR="007A6017" w:rsidRPr="007A6017" w:rsidRDefault="007A6017" w:rsidP="007A6017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1.3. Скорочення тривалості життя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1. Вид діяльності, який проваджує суб’єкт господарювання у сферах контролю якості лікарських засобів, виробництва лікарських засобів, оптової та роздрібної торгі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вл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і лікарськими засобами, імпорту лікарських засобів (крім активних фармацевтичних інгредієнтів).</w:t>
            </w:r>
          </w:p>
          <w:p w:rsidR="007A6017" w:rsidRPr="007A6017" w:rsidRDefault="007A6017" w:rsidP="007A6017">
            <w:pPr>
              <w:spacing w:before="150" w:after="150" w:line="240" w:lineRule="auto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2. Кількість аптечних закладів, через які проваджується господарська діяльність з оптової та/або роздрібної торгі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вл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і лікарськими засобами.</w:t>
            </w:r>
          </w:p>
          <w:p w:rsidR="007A6017" w:rsidRPr="007A6017" w:rsidRDefault="007A6017" w:rsidP="007A6017">
            <w:pPr>
              <w:spacing w:before="150" w:after="150" w:line="240" w:lineRule="auto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3. Вид 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л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ікарських засобів, виробництво яких здійснюється суб’єктом господарювання.</w:t>
            </w:r>
          </w:p>
          <w:p w:rsidR="007A6017" w:rsidRPr="007A6017" w:rsidRDefault="007A6017" w:rsidP="007A6017">
            <w:pPr>
              <w:spacing w:before="150" w:after="150" w:line="240" w:lineRule="auto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4. Система оподаткування, 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на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як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ій знаходиться  суб’єкт господарювання.</w:t>
            </w:r>
          </w:p>
          <w:p w:rsidR="007A6017" w:rsidRPr="007A6017" w:rsidRDefault="007A6017" w:rsidP="007A6017">
            <w:pPr>
              <w:spacing w:before="150" w:after="150" w:line="240" w:lineRule="auto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5. Наявність системи управління якістю продукції, що відповідає 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м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іжнародним стандартам.</w:t>
            </w:r>
          </w:p>
          <w:p w:rsidR="007A6017" w:rsidRPr="007A6017" w:rsidRDefault="007A6017" w:rsidP="007A6017">
            <w:pPr>
              <w:spacing w:before="150" w:after="150" w:line="240" w:lineRule="auto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6. Наявність порушень вимог </w:t>
            </w: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lastRenderedPageBreak/>
              <w:t xml:space="preserve">законодавства у сфері виробництва лікарських засобів, виявлених 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ід час попередніх заходів державного нагляду/контролю</w:t>
            </w:r>
          </w:p>
          <w:p w:rsidR="007A6017" w:rsidRPr="007A6017" w:rsidRDefault="007A6017" w:rsidP="007A6017">
            <w:pPr>
              <w:spacing w:before="150" w:after="150" w:line="240" w:lineRule="auto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7. Наявність порушень вимог законодавства у сфері контролю якості лікарських засобів, виробництва (виготовлення) лікарських засобів 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в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умовах аптеки, оптової та роздрібної торгівлі лікарськими засобами, імпорту лікарських засобів (крім активних фармацевтичних інгредієнтів), виявлених під час попередніх заходів державного нагляду/контролю</w:t>
            </w:r>
          </w:p>
          <w:p w:rsidR="007A6017" w:rsidRPr="007A6017" w:rsidRDefault="007A6017" w:rsidP="007A6017">
            <w:pPr>
              <w:spacing w:before="150" w:after="150" w:line="240" w:lineRule="auto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8. Наявність 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р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ішення про встановлення заборони обігу лікарського засобу, виробленого або ввезеного суб’єктом господарювання, або наявність негативного висновку про якість ввезеного в Україну лікарського засобу.</w:t>
            </w:r>
          </w:p>
          <w:p w:rsidR="007A6017" w:rsidRPr="007A6017" w:rsidRDefault="007A6017" w:rsidP="007A6017">
            <w:pPr>
              <w:spacing w:before="150" w:after="150" w:line="135" w:lineRule="atLeast"/>
              <w:ind w:left="162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9. Наявність штрафних санкцій.</w:t>
            </w:r>
          </w:p>
        </w:tc>
      </w:tr>
      <w:tr w:rsidR="007A6017" w:rsidRPr="007A6017" w:rsidTr="007A6017">
        <w:trPr>
          <w:trHeight w:val="75"/>
          <w:jc w:val="center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Належна якість продукції, робіт та послуг (немайнові блага) (О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2.1. Надання пацієнту неякісних послуг, пов’язаних з обігом лікарських засобів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2.1. Моральна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заподіяна пацієнту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A6017" w:rsidRPr="007A6017" w:rsidTr="007A6017">
        <w:trPr>
          <w:trHeight w:val="75"/>
          <w:jc w:val="center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Належна якість продукції, робіт та послуг (майнові блага) (О3)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Обі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неякісних лікарських засобів</w:t>
            </w:r>
          </w:p>
          <w:p w:rsidR="007A6017" w:rsidRPr="007A6017" w:rsidRDefault="007A6017" w:rsidP="007A6017">
            <w:pPr>
              <w:spacing w:before="150" w:after="15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3.2. Надання пацієнту неякісних послуг, пов’язаних з обігом лікарських засобів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Майнові збитки, завдані пацієнту</w:t>
            </w:r>
          </w:p>
          <w:p w:rsidR="007A6017" w:rsidRPr="007A6017" w:rsidRDefault="007A6017" w:rsidP="007A6017">
            <w:pPr>
              <w:spacing w:before="150" w:after="15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7A6017" w:rsidRPr="007A6017" w:rsidRDefault="007A6017" w:rsidP="007A60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A6017" w:rsidRPr="007A6017" w:rsidRDefault="007A6017" w:rsidP="007A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7A6017" w:rsidRPr="007A6017" w:rsidRDefault="007A6017" w:rsidP="007A6017">
      <w:pPr>
        <w:shd w:val="clear" w:color="auto" w:fill="FFFFFF"/>
        <w:spacing w:after="0" w:line="276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Додаток 2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Критеріїв, за якими оцінюється ступінь ризику від провадження господарської діяльності 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і лікарськими засобами, імпорту лікарських засобів (крім активних фармацевтичних інгредієнтів), і визначається періодичність здійснення планових заходів </w:t>
      </w:r>
      <w:proofErr w:type="gramStart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державного</w:t>
      </w:r>
      <w:proofErr w:type="gramEnd"/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нагляду (контролю) Державною службою України з лікарських засобів та контролю за наркотиками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017" w:rsidRPr="007A6017" w:rsidRDefault="007A6017" w:rsidP="007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Вичерпний перелік критеріїв, </w:t>
      </w: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 якими оцінюється ступінь ризику </w:t>
      </w:r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від провадження господарської діяльності у сферах контролю якості лікарських засобів, виробництва лікарських засобів, оптової та роздрібної торгі</w:t>
      </w:r>
      <w:proofErr w:type="gramStart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вл</w:t>
      </w:r>
      <w:proofErr w:type="gramEnd"/>
      <w:r w:rsidRPr="007A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 лікарськими засобами, імпорту лікарських засобів (крім активних фармацевтичних інгредієнтів), їх показників та кількості балів за кожним показником</w:t>
      </w:r>
    </w:p>
    <w:p w:rsidR="007A6017" w:rsidRPr="007A6017" w:rsidRDefault="007A6017" w:rsidP="007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837"/>
        <w:gridCol w:w="1494"/>
      </w:tblGrid>
      <w:tr w:rsidR="007A6017" w:rsidRPr="007A6017" w:rsidTr="007A6017"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Критерії, за якими оцінюється ступінь ризику від провадження господарської діяльності та визначається </w:t>
            </w:r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періодичність проведення планових заходів </w:t>
            </w:r>
            <w:proofErr w:type="gramStart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нагляду (контролю)</w:t>
            </w:r>
          </w:p>
        </w:tc>
        <w:tc>
          <w:tcPr>
            <w:tcW w:w="5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Показники критеріїв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Кількість балі</w:t>
            </w:r>
            <w:proofErr w:type="gramStart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7A601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 Вид діяльності, який проваджує суб’єкт господарювання у сферах контролю якості лікарських засобів, виробництва лікарських засобів, оптової та роздрібної торгі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 лікарськими засобами, імпорту лікарських засобів (крім активних фармацевтичних інгредієнтів)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Виробництво лікарських засобів (промислове)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Імпорт лікарських засобів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Оптова торгівля лікарськими засобами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Виробництво лікарських засобів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умовах аптеки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Зберігання та проведення контролю якості лікарських засобів у лікувально-профілактичних закладах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Роздрібна торгівля лікарськими засобами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Кількість аптечних закладів, через які проваджується господарська діяльність з оптової та/або роздрібної торгі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 лікарськими засобами.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ільше 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Вид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ікарських засобів, виробництво яких здійснюється суб’єктом господарювання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Парентеральні стерильні лікарські засоби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 парентеральні стерильні лікарські засоби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Всі інші нестерильні продукти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Лікарські засоби рослинного походження; медичні гази; нестерильні лікарські засоби для зовнішнього застосування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Лікарські засоби, які виробляються в умовах аптеки, або виробництво лікарських засобі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здійснюється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Система оподаткування,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як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ій знаходиться суб’єкт господарювання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Спрощена система оподаткування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Загальна система оподаткування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 Наявність системи управління якістю продукції, що відповідає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іжнародним стандартам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Системи управління якістю продукції відсутня та/або не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ідтверджена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Інші документи, що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ідтверджують наявність системи управління якістю продукції, та її відповідність міжнародним стандартам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ідтверджено сертифікатом GMP або  GDP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6. Наявність порушень вимог законодавства у сфері виробництва лікарських засобів, виявлених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ід час попередніх заходів державного нагляду/контролю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Наявність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критичного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порушення вимог Ліцензійних умов щодо виробництва лікарських засобів виявлених за результатами попереднього заходу державного нагляду/контролю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Наявність не менше 6 у сукупності, по конкретних препаратах або процесах, суттєвих порушень вимог Ліцензійних умов щодо виробництва лікарських засобів, виявлених за результатами попереднього заходу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нагляду/контролю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Наявність менше 6 у сукупності, по конкретних препаратах або процесах, суттєвих та/або наявність несуттєвих порушень вимог Ліцензійних умов щодо </w:t>
            </w: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виробництва лікарських засобів, виявлених за результатами попереднього заходу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нагляду/контролю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 результатами не менш як двох останніх заходів державного нагляду (контролю), проведених протягом останніх трьох років, що передують плановому, не виявлено фактів порушення законодавства у сфері контролю якості та безпеки лікарських засобів, законодавства у сфері ліцензування господарської діяльності з виробництва лікарських засобів,</w:t>
            </w:r>
            <w:proofErr w:type="gramEnd"/>
          </w:p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 виробництво (промислове) лікарських засобів не здійснюється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7. Наявність порушень вимог законодавства у сфері контролю якості лікарських засобів, виробництва (виготовлення) лікарських засобів </w:t>
            </w:r>
            <w:proofErr w:type="gramStart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в</w:t>
            </w:r>
            <w:proofErr w:type="gramEnd"/>
            <w:r w:rsidRPr="007A601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умовах аптеки, оптової та роздрібної торгівлі лікарськими засобами, імпорту лікарських засобів (крім активних фармацевтичних інгредієнтів), виявлених під час попередніх заходів державного нагляду/контролю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Наявність критичного порушення, виявленого  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ід час попереднього заходу державного нагляду/контролю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Наявність суттєвого порушення, виявленого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ід час попереднього заходу державного нагляду/контролю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Наявність несуттєвого порушення, виявленого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ід час попереднього заходу державного нагляду/контролю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результатами не менш як двох останніх заходів державного нагляду (контролю), проведених протягом останніх трьох років, що передують плановому, не виявлено фактів порушення законодавства у сферах контролю якості лікарських засобів, виробництва (виготовлення) лікарських засобів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умовах аптеки, оптової та роздрібної торгівлі лікарськими засобами, імпорту лікарських засобів (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ім активних фармацевтичних інгредієнтів)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8. Наявність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ішення про встановлення заборони обігу лікарського засобу, виробленого або ввезеного суб’єктом господарювання, або наявність негативного висновку про якість ввезеного в Україну лікарського засобу.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попередні п’ять років, що передують плановому наявне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ішення про встановлення заборони обігу лікарського засобу, виробленого або ввезеного суб’єктом господарювання, або наявний негативний висновок про якість ввезеного в Україну лікарського засобу.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попередні п’ять років, що передують плановому, відсутні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ішення щодо встановлення заборони обігу лікарських засобів, вироблені суб’єктом господарювання за попередні п’ять років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17" w:rsidRPr="007A6017" w:rsidTr="007A6017"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 Наявність штрафних санкцій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попередні п’ять років посадові особи суб’єкта господарювання притягувались  до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іністративної відповідальності за порушення вимог законодавства у сфері контролю якості лікарських засобів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017" w:rsidRPr="007A6017" w:rsidTr="007A60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попередні п’ять років посадові особи суб’єкта господарювання не притягувались  до </w:t>
            </w:r>
            <w:proofErr w:type="gramStart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іністративної відповідальності за порушення вимог законодавства у сфері контролю якості лікарських засобів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17" w:rsidRPr="007A6017" w:rsidRDefault="007A6017" w:rsidP="007A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A6017" w:rsidRPr="007A6017" w:rsidRDefault="007A6017" w:rsidP="007A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30CD1" w:rsidRDefault="00130CD1"/>
    <w:sectPr w:rsidR="0013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7"/>
    <w:rsid w:val="00130CD1"/>
    <w:rsid w:val="007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A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A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2018-08-02T10:06:00Z</dcterms:created>
  <dcterms:modified xsi:type="dcterms:W3CDTF">2018-08-02T10:07:00Z</dcterms:modified>
</cp:coreProperties>
</file>