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17"/>
        <w:gridCol w:w="3744"/>
      </w:tblGrid>
      <w:tr w:rsidR="0061407B" w:rsidRPr="0061407B" w:rsidTr="0061407B">
        <w:tc>
          <w:tcPr>
            <w:tcW w:w="12135" w:type="dxa"/>
            <w:gridSpan w:val="2"/>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0" w:name="_GoBack"/>
            <w:bookmarkEnd w:id="0"/>
            <w:r w:rsidRPr="0061407B">
              <w:rPr>
                <w:rFonts w:ascii="Times New Roman" w:eastAsia="Times New Roman" w:hAnsi="Times New Roman" w:cs="Times New Roman"/>
                <w:b/>
                <w:bCs/>
                <w:color w:val="000000"/>
                <w:sz w:val="28"/>
                <w:szCs w:val="28"/>
                <w:bdr w:val="none" w:sz="0" w:space="0" w:color="auto" w:frame="1"/>
                <w:lang w:eastAsia="ru-RU"/>
              </w:rPr>
              <w:t>МІНІСТЕРСТВО ОХОРОНИ ЗДОРОВ’Я УКРАЇНИ</w:t>
            </w:r>
          </w:p>
        </w:tc>
      </w:tr>
      <w:tr w:rsidR="0061407B" w:rsidRPr="0061407B" w:rsidTr="0061407B">
        <w:tc>
          <w:tcPr>
            <w:tcW w:w="12135" w:type="dxa"/>
            <w:gridSpan w:val="2"/>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b/>
                <w:bCs/>
                <w:color w:val="000000"/>
                <w:sz w:val="32"/>
                <w:szCs w:val="32"/>
                <w:bdr w:val="none" w:sz="0" w:space="0" w:color="auto" w:frame="1"/>
                <w:lang w:eastAsia="ru-RU"/>
              </w:rPr>
              <w:t>НАКАЗ</w:t>
            </w:r>
          </w:p>
        </w:tc>
      </w:tr>
      <w:tr w:rsidR="0061407B" w:rsidRPr="0061407B" w:rsidTr="0061407B">
        <w:tc>
          <w:tcPr>
            <w:tcW w:w="12135" w:type="dxa"/>
            <w:gridSpan w:val="2"/>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b/>
                <w:bCs/>
                <w:color w:val="000000"/>
                <w:sz w:val="24"/>
                <w:szCs w:val="24"/>
                <w:bdr w:val="none" w:sz="0" w:space="0" w:color="auto" w:frame="1"/>
                <w:lang w:eastAsia="ru-RU"/>
              </w:rPr>
              <w:t>18.05.2018  № 948</w:t>
            </w:r>
          </w:p>
        </w:tc>
      </w:tr>
      <w:tr w:rsidR="0061407B" w:rsidRPr="0061407B" w:rsidTr="0061407B">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61407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юстиції України</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04 червня 2018 р.</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за № 664/32116</w:t>
            </w:r>
          </w:p>
        </w:tc>
      </w:tr>
    </w:tbl>
    <w:p w:rsidR="0061407B" w:rsidRPr="0061407B" w:rsidRDefault="0061407B" w:rsidP="0061407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61407B">
        <w:rPr>
          <w:rFonts w:ascii="Times New Roman" w:eastAsia="Times New Roman" w:hAnsi="Times New Roman" w:cs="Times New Roman"/>
          <w:b/>
          <w:bCs/>
          <w:color w:val="000000"/>
          <w:sz w:val="32"/>
          <w:szCs w:val="32"/>
          <w:bdr w:val="none" w:sz="0" w:space="0" w:color="auto" w:frame="1"/>
          <w:lang w:eastAsia="ru-RU"/>
        </w:rPr>
        <w:t xml:space="preserve">Про затвердження Методики розрахунку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b/>
          <w:bCs/>
          <w:color w:val="000000"/>
          <w:sz w:val="32"/>
          <w:szCs w:val="32"/>
          <w:bdr w:val="none" w:sz="0" w:space="0" w:color="auto" w:frame="1"/>
          <w:lang w:eastAsia="ru-RU"/>
        </w:rPr>
        <w:t>проф</w:t>
      </w:r>
      <w:proofErr w:type="gramEnd"/>
      <w:r w:rsidRPr="0061407B">
        <w:rPr>
          <w:rFonts w:ascii="Times New Roman" w:eastAsia="Times New Roman" w:hAnsi="Times New Roman" w:cs="Times New Roman"/>
          <w:b/>
          <w:bCs/>
          <w:color w:val="000000"/>
          <w:sz w:val="32"/>
          <w:szCs w:val="32"/>
          <w:bdr w:val="none" w:sz="0" w:space="0" w:color="auto" w:frame="1"/>
          <w:lang w:eastAsia="ru-RU"/>
        </w:rPr>
        <w:t>ілактичних щеплень, та Порядку визначення потреби в медичних імунобіологічних препаратах (вакцинах) та медичних виробах, які використовуються для профілактичних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61407B">
        <w:rPr>
          <w:rFonts w:ascii="Times New Roman" w:eastAsia="Times New Roman" w:hAnsi="Times New Roman" w:cs="Times New Roman"/>
          <w:color w:val="000000"/>
          <w:sz w:val="24"/>
          <w:szCs w:val="24"/>
          <w:bdr w:val="none" w:sz="0" w:space="0" w:color="auto" w:frame="1"/>
          <w:lang w:eastAsia="ru-RU"/>
        </w:rPr>
        <w:t>Відповідно до </w:t>
      </w:r>
      <w:r w:rsidRPr="0061407B">
        <w:rPr>
          <w:rFonts w:ascii="Times New Roman" w:eastAsia="Times New Roman" w:hAnsi="Times New Roman" w:cs="Times New Roman"/>
          <w:color w:val="000099"/>
          <w:sz w:val="24"/>
          <w:szCs w:val="24"/>
          <w:u w:val="single"/>
          <w:bdr w:val="none" w:sz="0" w:space="0" w:color="auto" w:frame="1"/>
          <w:lang w:eastAsia="ru-RU"/>
        </w:rPr>
        <w:t>пункту 4</w:t>
      </w:r>
      <w:r w:rsidRPr="0061407B">
        <w:rPr>
          <w:rFonts w:ascii="Times New Roman" w:eastAsia="Times New Roman" w:hAnsi="Times New Roman" w:cs="Times New Roman"/>
          <w:color w:val="000000"/>
          <w:sz w:val="24"/>
          <w:szCs w:val="24"/>
          <w:bdr w:val="none" w:sz="0" w:space="0" w:color="auto" w:frame="1"/>
          <w:lang w:eastAsia="ru-RU"/>
        </w:rPr>
        <w:t> 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постановою Кабінету Міні</w:t>
      </w:r>
      <w:proofErr w:type="gramStart"/>
      <w:r w:rsidRPr="0061407B">
        <w:rPr>
          <w:rFonts w:ascii="Times New Roman" w:eastAsia="Times New Roman" w:hAnsi="Times New Roman" w:cs="Times New Roman"/>
          <w:color w:val="000000"/>
          <w:sz w:val="24"/>
          <w:szCs w:val="24"/>
          <w:bdr w:val="none" w:sz="0" w:space="0" w:color="auto" w:frame="1"/>
          <w:lang w:eastAsia="ru-RU"/>
        </w:rPr>
        <w:t>стр</w:t>
      </w:r>
      <w:proofErr w:type="gramEnd"/>
      <w:r w:rsidRPr="0061407B">
        <w:rPr>
          <w:rFonts w:ascii="Times New Roman" w:eastAsia="Times New Roman" w:hAnsi="Times New Roman" w:cs="Times New Roman"/>
          <w:color w:val="000000"/>
          <w:sz w:val="24"/>
          <w:szCs w:val="24"/>
          <w:bdr w:val="none" w:sz="0" w:space="0" w:color="auto" w:frame="1"/>
          <w:lang w:eastAsia="ru-RU"/>
        </w:rPr>
        <w:t>ів України від 17 березня 2011 року № 298, </w:t>
      </w:r>
      <w:r w:rsidRPr="0061407B">
        <w:rPr>
          <w:rFonts w:ascii="Times New Roman" w:eastAsia="Times New Roman" w:hAnsi="Times New Roman" w:cs="Times New Roman"/>
          <w:color w:val="000099"/>
          <w:sz w:val="24"/>
          <w:szCs w:val="24"/>
          <w:u w:val="single"/>
          <w:bdr w:val="none" w:sz="0" w:space="0" w:color="auto" w:frame="1"/>
          <w:lang w:eastAsia="ru-RU"/>
        </w:rPr>
        <w:t>пункту 8</w:t>
      </w:r>
      <w:r w:rsidRPr="0061407B">
        <w:rPr>
          <w:rFonts w:ascii="Times New Roman" w:eastAsia="Times New Roman" w:hAnsi="Times New Roman" w:cs="Times New Roman"/>
          <w:color w:val="000000"/>
          <w:sz w:val="24"/>
          <w:szCs w:val="24"/>
          <w:bdr w:val="none" w:sz="0" w:space="0" w:color="auto" w:frame="1"/>
          <w:lang w:eastAsia="ru-RU"/>
        </w:rPr>
        <w:t> Положення про Міністерство охорони здоров’я України, затвердженого постановою Кабінету Міні</w:t>
      </w:r>
      <w:proofErr w:type="gramStart"/>
      <w:r w:rsidRPr="0061407B">
        <w:rPr>
          <w:rFonts w:ascii="Times New Roman" w:eastAsia="Times New Roman" w:hAnsi="Times New Roman" w:cs="Times New Roman"/>
          <w:color w:val="000000"/>
          <w:sz w:val="24"/>
          <w:szCs w:val="24"/>
          <w:bdr w:val="none" w:sz="0" w:space="0" w:color="auto" w:frame="1"/>
          <w:lang w:eastAsia="ru-RU"/>
        </w:rPr>
        <w:t>стр</w:t>
      </w:r>
      <w:proofErr w:type="gramEnd"/>
      <w:r w:rsidRPr="0061407B">
        <w:rPr>
          <w:rFonts w:ascii="Times New Roman" w:eastAsia="Times New Roman" w:hAnsi="Times New Roman" w:cs="Times New Roman"/>
          <w:color w:val="000000"/>
          <w:sz w:val="24"/>
          <w:szCs w:val="24"/>
          <w:bdr w:val="none" w:sz="0" w:space="0" w:color="auto" w:frame="1"/>
          <w:lang w:eastAsia="ru-RU"/>
        </w:rPr>
        <w:t>ів України від 25 березня 2015 року № 267, з метою раціонального планування потреби в медичних імунобіологічних препаратах (вакцинах) та медичних виробах, які використовуються для профілактичних щеплень, </w:t>
      </w:r>
      <w:r w:rsidRPr="0061407B">
        <w:rPr>
          <w:rFonts w:ascii="Times New Roman" w:eastAsia="Times New Roman" w:hAnsi="Times New Roman" w:cs="Times New Roman"/>
          <w:b/>
          <w:bCs/>
          <w:color w:val="000000"/>
          <w:spacing w:val="30"/>
          <w:sz w:val="24"/>
          <w:szCs w:val="24"/>
          <w:bdr w:val="none" w:sz="0" w:space="0" w:color="auto" w:frame="1"/>
          <w:lang w:eastAsia="ru-RU"/>
        </w:rPr>
        <w:t>НАКАЗУЮ:</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61407B">
        <w:rPr>
          <w:rFonts w:ascii="Times New Roman" w:eastAsia="Times New Roman" w:hAnsi="Times New Roman" w:cs="Times New Roman"/>
          <w:color w:val="000000"/>
          <w:sz w:val="24"/>
          <w:szCs w:val="24"/>
          <w:bdr w:val="none" w:sz="0" w:space="0" w:color="auto" w:frame="1"/>
          <w:lang w:eastAsia="ru-RU"/>
        </w:rPr>
        <w:t>1. Затвердити </w:t>
      </w:r>
      <w:r w:rsidRPr="0061407B">
        <w:rPr>
          <w:rFonts w:ascii="Times New Roman" w:eastAsia="Times New Roman" w:hAnsi="Times New Roman" w:cs="Times New Roman"/>
          <w:color w:val="006600"/>
          <w:sz w:val="24"/>
          <w:szCs w:val="24"/>
          <w:u w:val="single"/>
          <w:bdr w:val="none" w:sz="0" w:space="0" w:color="auto" w:frame="1"/>
          <w:lang w:eastAsia="ru-RU"/>
        </w:rPr>
        <w:t xml:space="preserve">Методику розрахунку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color w:val="006600"/>
          <w:sz w:val="24"/>
          <w:szCs w:val="24"/>
          <w:u w:val="single"/>
          <w:bdr w:val="none" w:sz="0" w:space="0" w:color="auto" w:frame="1"/>
          <w:lang w:eastAsia="ru-RU"/>
        </w:rPr>
        <w:t>проф</w:t>
      </w:r>
      <w:proofErr w:type="gramEnd"/>
      <w:r w:rsidRPr="0061407B">
        <w:rPr>
          <w:rFonts w:ascii="Times New Roman" w:eastAsia="Times New Roman" w:hAnsi="Times New Roman" w:cs="Times New Roman"/>
          <w:color w:val="006600"/>
          <w:sz w:val="24"/>
          <w:szCs w:val="24"/>
          <w:u w:val="single"/>
          <w:bdr w:val="none" w:sz="0" w:space="0" w:color="auto" w:frame="1"/>
          <w:lang w:eastAsia="ru-RU"/>
        </w:rPr>
        <w:t>ілактичних щеплень</w:t>
      </w:r>
      <w:r w:rsidRPr="0061407B">
        <w:rPr>
          <w:rFonts w:ascii="Times New Roman" w:eastAsia="Times New Roman" w:hAnsi="Times New Roman" w:cs="Times New Roman"/>
          <w:color w:val="000000"/>
          <w:sz w:val="24"/>
          <w:szCs w:val="24"/>
          <w:bdr w:val="none" w:sz="0" w:space="0" w:color="auto" w:frame="1"/>
          <w:lang w:eastAsia="ru-RU"/>
        </w:rPr>
        <w:t>, що додається.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61407B">
        <w:rPr>
          <w:rFonts w:ascii="Times New Roman" w:eastAsia="Times New Roman" w:hAnsi="Times New Roman" w:cs="Times New Roman"/>
          <w:color w:val="000000"/>
          <w:sz w:val="24"/>
          <w:szCs w:val="24"/>
          <w:bdr w:val="none" w:sz="0" w:space="0" w:color="auto" w:frame="1"/>
          <w:lang w:eastAsia="ru-RU"/>
        </w:rPr>
        <w:t>2. Затвердити </w:t>
      </w:r>
      <w:r w:rsidRPr="0061407B">
        <w:rPr>
          <w:rFonts w:ascii="Times New Roman" w:eastAsia="Times New Roman" w:hAnsi="Times New Roman" w:cs="Times New Roman"/>
          <w:color w:val="000099"/>
          <w:sz w:val="24"/>
          <w:szCs w:val="24"/>
          <w:u w:val="single"/>
          <w:bdr w:val="none" w:sz="0" w:space="0" w:color="auto" w:frame="1"/>
          <w:lang w:eastAsia="ru-RU"/>
        </w:rPr>
        <w:t xml:space="preserve">Порядок визначення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color w:val="000099"/>
          <w:sz w:val="24"/>
          <w:szCs w:val="24"/>
          <w:u w:val="single"/>
          <w:bdr w:val="none" w:sz="0" w:space="0" w:color="auto" w:frame="1"/>
          <w:lang w:eastAsia="ru-RU"/>
        </w:rPr>
        <w:t>проф</w:t>
      </w:r>
      <w:proofErr w:type="gramEnd"/>
      <w:r w:rsidRPr="0061407B">
        <w:rPr>
          <w:rFonts w:ascii="Times New Roman" w:eastAsia="Times New Roman" w:hAnsi="Times New Roman" w:cs="Times New Roman"/>
          <w:color w:val="000099"/>
          <w:sz w:val="24"/>
          <w:szCs w:val="24"/>
          <w:u w:val="single"/>
          <w:bdr w:val="none" w:sz="0" w:space="0" w:color="auto" w:frame="1"/>
          <w:lang w:eastAsia="ru-RU"/>
        </w:rPr>
        <w:t>ілактичних щеплень</w:t>
      </w:r>
      <w:r w:rsidRPr="0061407B">
        <w:rPr>
          <w:rFonts w:ascii="Times New Roman" w:eastAsia="Times New Roman" w:hAnsi="Times New Roman" w:cs="Times New Roman"/>
          <w:color w:val="000000"/>
          <w:sz w:val="24"/>
          <w:szCs w:val="24"/>
          <w:bdr w:val="none" w:sz="0" w:space="0" w:color="auto" w:frame="1"/>
          <w:lang w:eastAsia="ru-RU"/>
        </w:rPr>
        <w:t>, що додається.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61407B">
        <w:rPr>
          <w:rFonts w:ascii="Times New Roman" w:eastAsia="Times New Roman" w:hAnsi="Times New Roman" w:cs="Times New Roman"/>
          <w:color w:val="000000"/>
          <w:sz w:val="24"/>
          <w:szCs w:val="24"/>
          <w:bdr w:val="none" w:sz="0" w:space="0" w:color="auto" w:frame="1"/>
          <w:lang w:eastAsia="ru-RU"/>
        </w:rPr>
        <w:t>3. Управлінню громадського здоров’я (Руденко</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І.</w:t>
      </w:r>
      <w:proofErr w:type="gramEnd"/>
      <w:r w:rsidRPr="0061407B">
        <w:rPr>
          <w:rFonts w:ascii="Times New Roman" w:eastAsia="Times New Roman" w:hAnsi="Times New Roman" w:cs="Times New Roman"/>
          <w:color w:val="000000"/>
          <w:sz w:val="24"/>
          <w:szCs w:val="24"/>
          <w:bdr w:val="none" w:sz="0" w:space="0" w:color="auto" w:frame="1"/>
          <w:lang w:eastAsia="ru-RU"/>
        </w:rPr>
        <w:t>С.) забезпечити подання цього наказу в установленому порядку на державну реєстрацію до Міністерства юстиції України.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61407B">
        <w:rPr>
          <w:rFonts w:ascii="Times New Roman" w:eastAsia="Times New Roman" w:hAnsi="Times New Roman" w:cs="Times New Roman"/>
          <w:color w:val="000000"/>
          <w:sz w:val="24"/>
          <w:szCs w:val="24"/>
          <w:bdr w:val="none" w:sz="0" w:space="0" w:color="auto" w:frame="1"/>
          <w:lang w:eastAsia="ru-RU"/>
        </w:rPr>
        <w:t>4. Контроль за виконанням цього наказу покласти на заступника Міні</w:t>
      </w:r>
      <w:proofErr w:type="gramStart"/>
      <w:r w:rsidRPr="0061407B">
        <w:rPr>
          <w:rFonts w:ascii="Times New Roman" w:eastAsia="Times New Roman" w:hAnsi="Times New Roman" w:cs="Times New Roman"/>
          <w:color w:val="000000"/>
          <w:sz w:val="24"/>
          <w:szCs w:val="24"/>
          <w:bdr w:val="none" w:sz="0" w:space="0" w:color="auto" w:frame="1"/>
          <w:lang w:eastAsia="ru-RU"/>
        </w:rPr>
        <w:t>стра з</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питань європейської інтеграції Стефанишину О.А.</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0"/>
      <w:bookmarkEnd w:id="8"/>
      <w:r w:rsidRPr="0061407B">
        <w:rPr>
          <w:rFonts w:ascii="Times New Roman" w:eastAsia="Times New Roman" w:hAnsi="Times New Roman" w:cs="Times New Roman"/>
          <w:color w:val="000000"/>
          <w:sz w:val="24"/>
          <w:szCs w:val="24"/>
          <w:bdr w:val="none" w:sz="0" w:space="0" w:color="auto" w:frame="1"/>
          <w:lang w:eastAsia="ru-RU"/>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61407B" w:rsidRPr="0061407B" w:rsidTr="0061407B">
        <w:tc>
          <w:tcPr>
            <w:tcW w:w="21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9" w:name="n11"/>
            <w:bookmarkEnd w:id="9"/>
            <w:r w:rsidRPr="0061407B">
              <w:rPr>
                <w:rFonts w:ascii="Times New Roman" w:eastAsia="Times New Roman" w:hAnsi="Times New Roman" w:cs="Times New Roman"/>
                <w:b/>
                <w:bCs/>
                <w:color w:val="000000"/>
                <w:sz w:val="24"/>
                <w:szCs w:val="24"/>
                <w:bdr w:val="none" w:sz="0" w:space="0" w:color="auto" w:frame="1"/>
                <w:lang w:eastAsia="ru-RU"/>
              </w:rPr>
              <w:t>В.о. Міністра</w:t>
            </w:r>
          </w:p>
        </w:tc>
        <w:tc>
          <w:tcPr>
            <w:tcW w:w="35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jc w:val="right"/>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b/>
                <w:bCs/>
                <w:color w:val="000000"/>
                <w:sz w:val="24"/>
                <w:szCs w:val="24"/>
                <w:bdr w:val="none" w:sz="0" w:space="0" w:color="auto" w:frame="1"/>
                <w:lang w:eastAsia="ru-RU"/>
              </w:rPr>
              <w:t>У. Супрун</w:t>
            </w:r>
          </w:p>
        </w:tc>
      </w:tr>
    </w:tbl>
    <w:p w:rsidR="0061407B" w:rsidRPr="0061407B" w:rsidRDefault="0061407B" w:rsidP="0061407B">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0" w:name="n177"/>
      <w:bookmarkEnd w:id="10"/>
      <w:r w:rsidRPr="0061407B">
        <w:rPr>
          <w:rFonts w:ascii="Times New Roman" w:eastAsia="Times New Roman" w:hAnsi="Times New Roman" w:cs="Times New Roman"/>
          <w:color w:val="000000"/>
          <w:sz w:val="24"/>
          <w:szCs w:val="24"/>
          <w:bdr w:val="none" w:sz="0" w:space="0" w:color="auto" w:frame="1"/>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17"/>
        <w:gridCol w:w="3744"/>
      </w:tblGrid>
      <w:tr w:rsidR="0061407B" w:rsidRPr="0061407B" w:rsidTr="0061407B">
        <w:tc>
          <w:tcPr>
            <w:tcW w:w="3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61407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b/>
                <w:bCs/>
                <w:color w:val="000000"/>
                <w:sz w:val="24"/>
                <w:szCs w:val="24"/>
                <w:bdr w:val="none" w:sz="0" w:space="0" w:color="auto" w:frame="1"/>
                <w:lang w:eastAsia="ru-RU"/>
              </w:rPr>
              <w:t>ЗАТВЕРДЖЕНО</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Наказ Міністерства охорони</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здоров’я України</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18.05.2018  № 948</w:t>
            </w:r>
          </w:p>
        </w:tc>
      </w:tr>
      <w:tr w:rsidR="0061407B" w:rsidRPr="0061407B" w:rsidTr="0061407B">
        <w:tc>
          <w:tcPr>
            <w:tcW w:w="3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61407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юстиції України</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04 червня 2018 р.</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за № 664/32116</w:t>
            </w:r>
          </w:p>
        </w:tc>
      </w:tr>
    </w:tbl>
    <w:p w:rsidR="0061407B" w:rsidRPr="0061407B" w:rsidRDefault="0061407B" w:rsidP="0061407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 w:name="n14"/>
      <w:bookmarkEnd w:id="13"/>
      <w:r w:rsidRPr="0061407B">
        <w:rPr>
          <w:rFonts w:ascii="Times New Roman" w:eastAsia="Times New Roman" w:hAnsi="Times New Roman" w:cs="Times New Roman"/>
          <w:b/>
          <w:bCs/>
          <w:color w:val="000000"/>
          <w:sz w:val="32"/>
          <w:szCs w:val="32"/>
          <w:bdr w:val="none" w:sz="0" w:space="0" w:color="auto" w:frame="1"/>
          <w:lang w:eastAsia="ru-RU"/>
        </w:rPr>
        <w:t>МЕТОДИКА </w:t>
      </w:r>
      <w:r w:rsidRPr="0061407B">
        <w:rPr>
          <w:rFonts w:ascii="Times New Roman" w:eastAsia="Times New Roman" w:hAnsi="Times New Roman" w:cs="Times New Roman"/>
          <w:color w:val="000000"/>
          <w:sz w:val="24"/>
          <w:szCs w:val="24"/>
          <w:bdr w:val="none" w:sz="0" w:space="0" w:color="auto" w:frame="1"/>
          <w:lang w:eastAsia="ru-RU"/>
        </w:rPr>
        <w:br/>
      </w:r>
      <w:r w:rsidRPr="0061407B">
        <w:rPr>
          <w:rFonts w:ascii="Times New Roman" w:eastAsia="Times New Roman" w:hAnsi="Times New Roman" w:cs="Times New Roman"/>
          <w:b/>
          <w:bCs/>
          <w:color w:val="000000"/>
          <w:sz w:val="32"/>
          <w:szCs w:val="32"/>
          <w:bdr w:val="none" w:sz="0" w:space="0" w:color="auto" w:frame="1"/>
          <w:lang w:eastAsia="ru-RU"/>
        </w:rPr>
        <w:t xml:space="preserve">розрахунку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b/>
          <w:bCs/>
          <w:color w:val="000000"/>
          <w:sz w:val="32"/>
          <w:szCs w:val="32"/>
          <w:bdr w:val="none" w:sz="0" w:space="0" w:color="auto" w:frame="1"/>
          <w:lang w:eastAsia="ru-RU"/>
        </w:rPr>
        <w:t>проф</w:t>
      </w:r>
      <w:proofErr w:type="gramEnd"/>
      <w:r w:rsidRPr="0061407B">
        <w:rPr>
          <w:rFonts w:ascii="Times New Roman" w:eastAsia="Times New Roman" w:hAnsi="Times New Roman" w:cs="Times New Roman"/>
          <w:b/>
          <w:bCs/>
          <w:color w:val="000000"/>
          <w:sz w:val="32"/>
          <w:szCs w:val="32"/>
          <w:bdr w:val="none" w:sz="0" w:space="0" w:color="auto" w:frame="1"/>
          <w:lang w:eastAsia="ru-RU"/>
        </w:rPr>
        <w:t>ілактичних щеплень</w:t>
      </w:r>
    </w:p>
    <w:p w:rsidR="0061407B" w:rsidRPr="0061407B" w:rsidRDefault="0061407B" w:rsidP="0061407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r w:rsidRPr="0061407B">
        <w:rPr>
          <w:rFonts w:ascii="Times New Roman" w:eastAsia="Times New Roman" w:hAnsi="Times New Roman" w:cs="Times New Roman"/>
          <w:b/>
          <w:bCs/>
          <w:color w:val="000000"/>
          <w:sz w:val="28"/>
          <w:szCs w:val="28"/>
          <w:bdr w:val="none" w:sz="0" w:space="0" w:color="auto" w:frame="1"/>
          <w:lang w:eastAsia="ru-RU"/>
        </w:rPr>
        <w:lastRenderedPageBreak/>
        <w:t>І. Загальні положення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61407B">
        <w:rPr>
          <w:rFonts w:ascii="Times New Roman" w:eastAsia="Times New Roman" w:hAnsi="Times New Roman" w:cs="Times New Roman"/>
          <w:color w:val="000000"/>
          <w:sz w:val="24"/>
          <w:szCs w:val="24"/>
          <w:bdr w:val="none" w:sz="0" w:space="0" w:color="auto" w:frame="1"/>
          <w:lang w:eastAsia="ru-RU"/>
        </w:rPr>
        <w:t xml:space="preserve">1. Ця Методика встановлює механізм розрахунку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відповідно до </w:t>
      </w:r>
      <w:r w:rsidRPr="0061407B">
        <w:rPr>
          <w:rFonts w:ascii="Times New Roman" w:eastAsia="Times New Roman" w:hAnsi="Times New Roman" w:cs="Times New Roman"/>
          <w:color w:val="000099"/>
          <w:sz w:val="24"/>
          <w:szCs w:val="24"/>
          <w:u w:val="single"/>
          <w:bdr w:val="none" w:sz="0" w:space="0" w:color="auto" w:frame="1"/>
          <w:lang w:eastAsia="ru-RU"/>
        </w:rPr>
        <w:t>Календаря профілактичних щеплень</w:t>
      </w:r>
      <w:r w:rsidRPr="0061407B">
        <w:rPr>
          <w:rFonts w:ascii="Times New Roman" w:eastAsia="Times New Roman" w:hAnsi="Times New Roman" w:cs="Times New Roman"/>
          <w:color w:val="000000"/>
          <w:sz w:val="24"/>
          <w:szCs w:val="24"/>
          <w:bdr w:val="none" w:sz="0" w:space="0" w:color="auto" w:frame="1"/>
          <w:lang w:eastAsia="ru-RU"/>
        </w:rPr>
        <w:t>, затвердженого наказом Міністерства охорони здоров’я від 11 серпня 2014 року № 551, зареєстрованого в Міністерстві юстиції України 13 жовтня 2014 року за № 1237/26014.</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61407B">
        <w:rPr>
          <w:rFonts w:ascii="Times New Roman" w:eastAsia="Times New Roman" w:hAnsi="Times New Roman" w:cs="Times New Roman"/>
          <w:color w:val="000000"/>
          <w:sz w:val="24"/>
          <w:szCs w:val="24"/>
          <w:bdr w:val="none" w:sz="0" w:space="0" w:color="auto" w:frame="1"/>
          <w:lang w:eastAsia="ru-RU"/>
        </w:rPr>
        <w:t xml:space="preserve">Ця Методика є обов’язковою для застосування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 час розрахунку потреби в медичних імунобіологічних препаратах (вакцинах) та медичних виробах, які використовуються для профілактичних щеплень, у державних та комунальних закладах охорони здоров’я.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61407B">
        <w:rPr>
          <w:rFonts w:ascii="Times New Roman" w:eastAsia="Times New Roman" w:hAnsi="Times New Roman" w:cs="Times New Roman"/>
          <w:color w:val="000000"/>
          <w:sz w:val="24"/>
          <w:szCs w:val="24"/>
          <w:bdr w:val="none" w:sz="0" w:space="0" w:color="auto" w:frame="1"/>
          <w:lang w:eastAsia="ru-RU"/>
        </w:rPr>
        <w:t xml:space="preserve">Методика забезпечує здійснення усіх необхідних розрахунків за допомогою електронних ресурсів для обчислення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для закупівлі за кошти державного бюджету.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61407B">
        <w:rPr>
          <w:rFonts w:ascii="Times New Roman" w:eastAsia="Times New Roman" w:hAnsi="Times New Roman" w:cs="Times New Roman"/>
          <w:color w:val="000000"/>
          <w:sz w:val="24"/>
          <w:szCs w:val="24"/>
          <w:bdr w:val="none" w:sz="0" w:space="0" w:color="auto" w:frame="1"/>
          <w:lang w:eastAsia="ru-RU"/>
        </w:rPr>
        <w:t xml:space="preserve">2. У цій Методиці терміни та скорочення вживаються </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таких значеннях:</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61407B">
        <w:rPr>
          <w:rFonts w:ascii="Times New Roman" w:eastAsia="Times New Roman" w:hAnsi="Times New Roman" w:cs="Times New Roman"/>
          <w:color w:val="000000"/>
          <w:sz w:val="24"/>
          <w:szCs w:val="24"/>
          <w:bdr w:val="none" w:sz="0" w:space="0" w:color="auto" w:frame="1"/>
          <w:lang w:eastAsia="ru-RU"/>
        </w:rPr>
        <w:t>АДП (DT) - вакцина проти дифтерії, правця;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61407B">
        <w:rPr>
          <w:rFonts w:ascii="Times New Roman" w:eastAsia="Times New Roman" w:hAnsi="Times New Roman" w:cs="Times New Roman"/>
          <w:color w:val="000000"/>
          <w:sz w:val="24"/>
          <w:szCs w:val="24"/>
          <w:bdr w:val="none" w:sz="0" w:space="0" w:color="auto" w:frame="1"/>
          <w:lang w:eastAsia="ru-RU"/>
        </w:rPr>
        <w:t>АДП-М (Td) - вакцина проти дифтерії та правця з пониженим антигеном;</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61407B">
        <w:rPr>
          <w:rFonts w:ascii="Times New Roman" w:eastAsia="Times New Roman" w:hAnsi="Times New Roman" w:cs="Times New Roman"/>
          <w:color w:val="000000"/>
          <w:sz w:val="24"/>
          <w:szCs w:val="24"/>
          <w:bdr w:val="none" w:sz="0" w:space="0" w:color="auto" w:frame="1"/>
          <w:lang w:eastAsia="ru-RU"/>
        </w:rPr>
        <w:t>АКДП (DTP) - вакцина проти кашлюка, дифтерії, правця;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61407B">
        <w:rPr>
          <w:rFonts w:ascii="Times New Roman" w:eastAsia="Times New Roman" w:hAnsi="Times New Roman" w:cs="Times New Roman"/>
          <w:color w:val="000000"/>
          <w:sz w:val="24"/>
          <w:szCs w:val="24"/>
          <w:bdr w:val="none" w:sz="0" w:space="0" w:color="auto" w:frame="1"/>
          <w:lang w:eastAsia="ru-RU"/>
        </w:rPr>
        <w:t>АКДП-ГепB-Хіб (DTP-HepB-Hib) - п'ятивалентна вакцина проти кашлюка, дифтерії, правця, гепатиту</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і гемофільної інфекції типу В;</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61407B">
        <w:rPr>
          <w:rFonts w:ascii="Times New Roman" w:eastAsia="Times New Roman" w:hAnsi="Times New Roman" w:cs="Times New Roman"/>
          <w:color w:val="000000"/>
          <w:sz w:val="24"/>
          <w:szCs w:val="24"/>
          <w:bdr w:val="none" w:sz="0" w:space="0" w:color="auto" w:frame="1"/>
          <w:lang w:eastAsia="ru-RU"/>
        </w:rPr>
        <w:t>БК - контейнер для безпечного збору використаних шприці</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та голок;</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5"/>
      <w:bookmarkEnd w:id="24"/>
      <w:r w:rsidRPr="0061407B">
        <w:rPr>
          <w:rFonts w:ascii="Times New Roman" w:eastAsia="Times New Roman" w:hAnsi="Times New Roman" w:cs="Times New Roman"/>
          <w:color w:val="000000"/>
          <w:sz w:val="24"/>
          <w:szCs w:val="24"/>
          <w:bdr w:val="none" w:sz="0" w:space="0" w:color="auto" w:frame="1"/>
          <w:lang w:eastAsia="ru-RU"/>
        </w:rPr>
        <w:t>БЦЖ (BCG) - вакцина проти ускладнень туберкульозу;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6"/>
      <w:bookmarkEnd w:id="25"/>
      <w:r w:rsidRPr="0061407B">
        <w:rPr>
          <w:rFonts w:ascii="Times New Roman" w:eastAsia="Times New Roman" w:hAnsi="Times New Roman" w:cs="Times New Roman"/>
          <w:color w:val="000000"/>
          <w:sz w:val="24"/>
          <w:szCs w:val="24"/>
          <w:bdr w:val="none" w:sz="0" w:space="0" w:color="auto" w:frame="1"/>
          <w:lang w:eastAsia="ru-RU"/>
        </w:rPr>
        <w:t>ВК (ID) - внутрішньошкірна ін'єкція;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7"/>
      <w:bookmarkEnd w:id="26"/>
      <w:r w:rsidRPr="0061407B">
        <w:rPr>
          <w:rFonts w:ascii="Times New Roman" w:eastAsia="Times New Roman" w:hAnsi="Times New Roman" w:cs="Times New Roman"/>
          <w:color w:val="000000"/>
          <w:sz w:val="24"/>
          <w:szCs w:val="24"/>
          <w:bdr w:val="none" w:sz="0" w:space="0" w:color="auto" w:frame="1"/>
          <w:lang w:eastAsia="ru-RU"/>
        </w:rPr>
        <w:t>ВМ (IM) - внутрішньом'язова ін'єкція;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
      <w:bookmarkEnd w:id="27"/>
      <w:r w:rsidRPr="0061407B">
        <w:rPr>
          <w:rFonts w:ascii="Times New Roman" w:eastAsia="Times New Roman" w:hAnsi="Times New Roman" w:cs="Times New Roman"/>
          <w:color w:val="000000"/>
          <w:sz w:val="24"/>
          <w:szCs w:val="24"/>
          <w:bdr w:val="none" w:sz="0" w:space="0" w:color="auto" w:frame="1"/>
          <w:lang w:eastAsia="ru-RU"/>
        </w:rPr>
        <w:t>ГепВ (HepB) - вакцина проти гепатиту</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В</w:t>
      </w:r>
      <w:proofErr w:type="gramEnd"/>
      <w:r w:rsidRPr="0061407B">
        <w:rPr>
          <w:rFonts w:ascii="Times New Roman" w:eastAsia="Times New Roman" w:hAnsi="Times New Roman" w:cs="Times New Roman"/>
          <w:color w:val="000000"/>
          <w:sz w:val="24"/>
          <w:szCs w:val="24"/>
          <w:bdr w:val="none" w:sz="0" w:space="0" w:color="auto" w:frame="1"/>
          <w:lang w:eastAsia="ru-RU"/>
        </w:rPr>
        <w:t>;</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9"/>
      <w:bookmarkEnd w:id="28"/>
      <w:r w:rsidRPr="0061407B">
        <w:rPr>
          <w:rFonts w:ascii="Times New Roman" w:eastAsia="Times New Roman" w:hAnsi="Times New Roman" w:cs="Times New Roman"/>
          <w:color w:val="000000"/>
          <w:sz w:val="24"/>
          <w:szCs w:val="24"/>
          <w:bdr w:val="none" w:sz="0" w:space="0" w:color="auto" w:frame="1"/>
          <w:lang w:eastAsia="ru-RU"/>
        </w:rPr>
        <w:t>ІПВ (IPV) - інактивована вакцина проти поліомієліту;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0"/>
      <w:bookmarkEnd w:id="29"/>
      <w:r w:rsidRPr="0061407B">
        <w:rPr>
          <w:rFonts w:ascii="Times New Roman" w:eastAsia="Times New Roman" w:hAnsi="Times New Roman" w:cs="Times New Roman"/>
          <w:color w:val="000000"/>
          <w:sz w:val="24"/>
          <w:szCs w:val="24"/>
          <w:bdr w:val="none" w:sz="0" w:space="0" w:color="auto" w:frame="1"/>
          <w:lang w:eastAsia="ru-RU"/>
        </w:rPr>
        <w:t>КПК (MMR) - вакцина проти кору, краснухи і паротиту;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1"/>
      <w:bookmarkEnd w:id="30"/>
      <w:r w:rsidRPr="0061407B">
        <w:rPr>
          <w:rFonts w:ascii="Times New Roman" w:eastAsia="Times New Roman" w:hAnsi="Times New Roman" w:cs="Times New Roman"/>
          <w:color w:val="000000"/>
          <w:sz w:val="24"/>
          <w:szCs w:val="24"/>
          <w:bdr w:val="none" w:sz="0" w:space="0" w:color="auto" w:frame="1"/>
          <w:lang w:eastAsia="ru-RU"/>
        </w:rPr>
        <w:t>ОПВ (OPV) - оральна поліомієлітна вакцина;</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2"/>
      <w:bookmarkEnd w:id="31"/>
      <w:r w:rsidRPr="0061407B">
        <w:rPr>
          <w:rFonts w:ascii="Times New Roman" w:eastAsia="Times New Roman" w:hAnsi="Times New Roman" w:cs="Times New Roman"/>
          <w:color w:val="000000"/>
          <w:sz w:val="24"/>
          <w:szCs w:val="24"/>
          <w:bdr w:val="none" w:sz="0" w:space="0" w:color="auto" w:frame="1"/>
          <w:lang w:eastAsia="ru-RU"/>
        </w:rPr>
        <w:t>ОСШ - одноразовий саморуйнівний шприц;</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3"/>
      <w:bookmarkEnd w:id="32"/>
      <w:r w:rsidRPr="0061407B">
        <w:rPr>
          <w:rFonts w:ascii="Times New Roman" w:eastAsia="Times New Roman" w:hAnsi="Times New Roman" w:cs="Times New Roman"/>
          <w:color w:val="000000"/>
          <w:sz w:val="24"/>
          <w:szCs w:val="24"/>
          <w:bdr w:val="none" w:sz="0" w:space="0" w:color="auto" w:frame="1"/>
          <w:lang w:eastAsia="ru-RU"/>
        </w:rPr>
        <w:t>Oral - оральний метод введення вакцини;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4"/>
      <w:bookmarkEnd w:id="33"/>
      <w:r w:rsidRPr="0061407B">
        <w:rPr>
          <w:rFonts w:ascii="Times New Roman" w:eastAsia="Times New Roman" w:hAnsi="Times New Roman" w:cs="Times New Roman"/>
          <w:color w:val="000000"/>
          <w:sz w:val="24"/>
          <w:szCs w:val="24"/>
          <w:bdr w:val="none" w:sz="0" w:space="0" w:color="auto" w:frame="1"/>
          <w:lang w:eastAsia="ru-RU"/>
        </w:rPr>
        <w:t>ПВ - показник втрат;</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5"/>
      <w:bookmarkEnd w:id="34"/>
      <w:r w:rsidRPr="0061407B">
        <w:rPr>
          <w:rFonts w:ascii="Times New Roman" w:eastAsia="Times New Roman" w:hAnsi="Times New Roman" w:cs="Times New Roman"/>
          <w:color w:val="000000"/>
          <w:sz w:val="24"/>
          <w:szCs w:val="24"/>
          <w:bdr w:val="none" w:sz="0" w:space="0" w:color="auto" w:frame="1"/>
          <w:lang w:eastAsia="ru-RU"/>
        </w:rPr>
        <w:t xml:space="preserve">ПК (SC) -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ідшкірна ін'єкція;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6"/>
      <w:bookmarkEnd w:id="35"/>
      <w:r w:rsidRPr="0061407B">
        <w:rPr>
          <w:rFonts w:ascii="Times New Roman" w:eastAsia="Times New Roman" w:hAnsi="Times New Roman" w:cs="Times New Roman"/>
          <w:color w:val="000000"/>
          <w:sz w:val="24"/>
          <w:szCs w:val="24"/>
          <w:bdr w:val="none" w:sz="0" w:space="0" w:color="auto" w:frame="1"/>
          <w:lang w:eastAsia="ru-RU"/>
        </w:rPr>
        <w:t>РПІ - розширена програма імунізації;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7"/>
      <w:bookmarkEnd w:id="36"/>
      <w:r w:rsidRPr="0061407B">
        <w:rPr>
          <w:rFonts w:ascii="Times New Roman" w:eastAsia="Times New Roman" w:hAnsi="Times New Roman" w:cs="Times New Roman"/>
          <w:color w:val="000000"/>
          <w:sz w:val="24"/>
          <w:szCs w:val="24"/>
          <w:bdr w:val="none" w:sz="0" w:space="0" w:color="auto" w:frame="1"/>
          <w:lang w:eastAsia="ru-RU"/>
        </w:rPr>
        <w:t>Хіб (Hib) - вакцина проти гемофільної інфекції типу</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В</w:t>
      </w:r>
      <w:proofErr w:type="gramEnd"/>
      <w:r w:rsidRPr="0061407B">
        <w:rPr>
          <w:rFonts w:ascii="Times New Roman" w:eastAsia="Times New Roman" w:hAnsi="Times New Roman" w:cs="Times New Roman"/>
          <w:color w:val="000000"/>
          <w:sz w:val="24"/>
          <w:szCs w:val="24"/>
          <w:bdr w:val="none" w:sz="0" w:space="0" w:color="auto" w:frame="1"/>
          <w:lang w:eastAsia="ru-RU"/>
        </w:rPr>
        <w:t>;</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8"/>
      <w:bookmarkEnd w:id="37"/>
      <w:r w:rsidRPr="0061407B">
        <w:rPr>
          <w:rFonts w:ascii="Times New Roman" w:eastAsia="Times New Roman" w:hAnsi="Times New Roman" w:cs="Times New Roman"/>
          <w:color w:val="000000"/>
          <w:sz w:val="24"/>
          <w:szCs w:val="24"/>
          <w:bdr w:val="none" w:sz="0" w:space="0" w:color="auto" w:frame="1"/>
          <w:lang w:eastAsia="ru-RU"/>
        </w:rPr>
        <w:t>базовий рік - останній рік перед періодом планування, за яким (станом на 01 січня) наявна інформація про чисельність цільової групи відповідно до даних</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Д</w:t>
      </w:r>
      <w:proofErr w:type="gramEnd"/>
      <w:r w:rsidRPr="0061407B">
        <w:rPr>
          <w:rFonts w:ascii="Times New Roman" w:eastAsia="Times New Roman" w:hAnsi="Times New Roman" w:cs="Times New Roman"/>
          <w:color w:val="000000"/>
          <w:sz w:val="24"/>
          <w:szCs w:val="24"/>
          <w:bdr w:val="none" w:sz="0" w:space="0" w:color="auto" w:frame="1"/>
          <w:lang w:eastAsia="ru-RU"/>
        </w:rPr>
        <w:t>ержавної служби статистики України, зазначених у Демографічному щорічнику "Населення України";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9"/>
      <w:bookmarkEnd w:id="38"/>
      <w:r w:rsidRPr="0061407B">
        <w:rPr>
          <w:rFonts w:ascii="Times New Roman" w:eastAsia="Times New Roman" w:hAnsi="Times New Roman" w:cs="Times New Roman"/>
          <w:color w:val="000000"/>
          <w:sz w:val="24"/>
          <w:szCs w:val="24"/>
          <w:bdr w:val="none" w:sz="0" w:space="0" w:color="auto" w:frame="1"/>
          <w:lang w:eastAsia="ru-RU"/>
        </w:rPr>
        <w:t xml:space="preserve">вакцини недостатнього використання - вакцини, які виробляються протягом тривалого часу, але не використовуються у програмних заходах з вакцинації </w:t>
      </w:r>
      <w:proofErr w:type="gramStart"/>
      <w:r w:rsidRPr="0061407B">
        <w:rPr>
          <w:rFonts w:ascii="Times New Roman" w:eastAsia="Times New Roman" w:hAnsi="Times New Roman" w:cs="Times New Roman"/>
          <w:color w:val="000000"/>
          <w:sz w:val="24"/>
          <w:szCs w:val="24"/>
          <w:bdr w:val="none" w:sz="0" w:space="0" w:color="auto" w:frame="1"/>
          <w:lang w:eastAsia="ru-RU"/>
        </w:rPr>
        <w:t>через</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відносно високу ціну. До таких вакцин належать вакцини проти ГепB (у тому числі АКДП-Хіб-ГепB), вакцини з компонентом проти гемофільної інфекції типу В (Hib), вакцини з компонентом проти краснухи (К (краснуха), КК (кі</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 краснуха), КПК (кір, паротит, краснуха), вакцини з компонентом проти паротиту (КПК)) та інші;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0"/>
      <w:bookmarkEnd w:id="39"/>
      <w:r w:rsidRPr="0061407B">
        <w:rPr>
          <w:rFonts w:ascii="Times New Roman" w:eastAsia="Times New Roman" w:hAnsi="Times New Roman" w:cs="Times New Roman"/>
          <w:color w:val="000000"/>
          <w:sz w:val="24"/>
          <w:szCs w:val="24"/>
          <w:bdr w:val="none" w:sz="0" w:space="0" w:color="auto" w:frame="1"/>
          <w:lang w:eastAsia="ru-RU"/>
        </w:rPr>
        <w:t xml:space="preserve">додаткові заходи з охоплення щепленнями - проведення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поза Календарем профілактичних щеплень або в доповнення до </w:t>
      </w:r>
      <w:r w:rsidRPr="0061407B">
        <w:rPr>
          <w:rFonts w:ascii="Times New Roman" w:eastAsia="Times New Roman" w:hAnsi="Times New Roman" w:cs="Times New Roman"/>
          <w:color w:val="000099"/>
          <w:sz w:val="24"/>
          <w:szCs w:val="24"/>
          <w:u w:val="single"/>
          <w:bdr w:val="none" w:sz="0" w:space="0" w:color="auto" w:frame="1"/>
          <w:lang w:eastAsia="ru-RU"/>
        </w:rPr>
        <w:t>Календаря профілактичних щеплень</w:t>
      </w:r>
      <w:r w:rsidRPr="0061407B">
        <w:rPr>
          <w:rFonts w:ascii="Times New Roman" w:eastAsia="Times New Roman" w:hAnsi="Times New Roman" w:cs="Times New Roman"/>
          <w:color w:val="000000"/>
          <w:sz w:val="24"/>
          <w:szCs w:val="24"/>
          <w:bdr w:val="none" w:sz="0" w:space="0" w:color="auto" w:frame="1"/>
          <w:lang w:eastAsia="ru-RU"/>
        </w:rPr>
        <w:t xml:space="preserve">для надолуження пропущених доз або для введення додаткових доз з метою підвищення напруженості імунітету та утворення колективного імунітету. </w:t>
      </w:r>
      <w:proofErr w:type="gramStart"/>
      <w:r w:rsidRPr="0061407B">
        <w:rPr>
          <w:rFonts w:ascii="Times New Roman" w:eastAsia="Times New Roman" w:hAnsi="Times New Roman" w:cs="Times New Roman"/>
          <w:color w:val="000000"/>
          <w:sz w:val="24"/>
          <w:szCs w:val="24"/>
          <w:bdr w:val="none" w:sz="0" w:space="0" w:color="auto" w:frame="1"/>
          <w:lang w:eastAsia="ru-RU"/>
        </w:rPr>
        <w:t>Ц</w:t>
      </w:r>
      <w:proofErr w:type="gramEnd"/>
      <w:r w:rsidRPr="0061407B">
        <w:rPr>
          <w:rFonts w:ascii="Times New Roman" w:eastAsia="Times New Roman" w:hAnsi="Times New Roman" w:cs="Times New Roman"/>
          <w:color w:val="000000"/>
          <w:sz w:val="24"/>
          <w:szCs w:val="24"/>
          <w:bdr w:val="none" w:sz="0" w:space="0" w:color="auto" w:frame="1"/>
          <w:lang w:eastAsia="ru-RU"/>
        </w:rPr>
        <w:t>ільові групи, медичні імунобіологічні препарати (вакцини) і кількість доз для додаткових заходів з охоплення щепленнями визначаються залежно від епідемічної ситуації для попередження розповсюдження інфекційних хвороб людини або у відповідь на виникнення несприятливої епідемічної ситуації, спалах чи епідемію;</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1"/>
      <w:bookmarkEnd w:id="40"/>
      <w:r w:rsidRPr="0061407B">
        <w:rPr>
          <w:rFonts w:ascii="Times New Roman" w:eastAsia="Times New Roman" w:hAnsi="Times New Roman" w:cs="Times New Roman"/>
          <w:color w:val="000000"/>
          <w:sz w:val="24"/>
          <w:szCs w:val="24"/>
          <w:bdr w:val="none" w:sz="0" w:space="0" w:color="auto" w:frame="1"/>
          <w:lang w:eastAsia="ru-RU"/>
        </w:rPr>
        <w:lastRenderedPageBreak/>
        <w:t xml:space="preserve">медичні вироби,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 медичні вироби для проведення безпечних ін’єкцій, які включають одноразові саморуйнівні шприці, шприці для розведення вакцин та контейнери для безпечного збору використаних шприців;</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2"/>
      <w:bookmarkEnd w:id="41"/>
      <w:r w:rsidRPr="0061407B">
        <w:rPr>
          <w:rFonts w:ascii="Times New Roman" w:eastAsia="Times New Roman" w:hAnsi="Times New Roman" w:cs="Times New Roman"/>
          <w:color w:val="000000"/>
          <w:sz w:val="24"/>
          <w:szCs w:val="24"/>
          <w:bdr w:val="none" w:sz="0" w:space="0" w:color="auto" w:frame="1"/>
          <w:lang w:eastAsia="ru-RU"/>
        </w:rPr>
        <w:t xml:space="preserve">нові вакцини - вакцини, виробництво яких започатковано відносно недавно та які використовуються в програмних заходах з вакцинації у відносно незначній кількості </w:t>
      </w:r>
      <w:proofErr w:type="gramStart"/>
      <w:r w:rsidRPr="0061407B">
        <w:rPr>
          <w:rFonts w:ascii="Times New Roman" w:eastAsia="Times New Roman" w:hAnsi="Times New Roman" w:cs="Times New Roman"/>
          <w:color w:val="000000"/>
          <w:sz w:val="24"/>
          <w:szCs w:val="24"/>
          <w:bdr w:val="none" w:sz="0" w:space="0" w:color="auto" w:frame="1"/>
          <w:lang w:eastAsia="ru-RU"/>
        </w:rPr>
        <w:t>країн</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через високу ціну. До таких вакцин належать вакцина проти пневмококової інфекції (PCV), вакцина проти ротавірусної інфекції (Rota), вакцина </w:t>
      </w:r>
      <w:proofErr w:type="gramStart"/>
      <w:r w:rsidRPr="0061407B">
        <w:rPr>
          <w:rFonts w:ascii="Times New Roman" w:eastAsia="Times New Roman" w:hAnsi="Times New Roman" w:cs="Times New Roman"/>
          <w:color w:val="000000"/>
          <w:sz w:val="24"/>
          <w:szCs w:val="24"/>
          <w:bdr w:val="none" w:sz="0" w:space="0" w:color="auto" w:frame="1"/>
          <w:lang w:eastAsia="ru-RU"/>
        </w:rPr>
        <w:t>проти в</w:t>
      </w:r>
      <w:proofErr w:type="gramEnd"/>
      <w:r w:rsidRPr="0061407B">
        <w:rPr>
          <w:rFonts w:ascii="Times New Roman" w:eastAsia="Times New Roman" w:hAnsi="Times New Roman" w:cs="Times New Roman"/>
          <w:color w:val="000000"/>
          <w:sz w:val="24"/>
          <w:szCs w:val="24"/>
          <w:bdr w:val="none" w:sz="0" w:space="0" w:color="auto" w:frame="1"/>
          <w:lang w:eastAsia="ru-RU"/>
        </w:rPr>
        <w:t>ірусу папіломи людини та інші;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3"/>
      <w:bookmarkEnd w:id="42"/>
      <w:r w:rsidRPr="0061407B">
        <w:rPr>
          <w:rFonts w:ascii="Times New Roman" w:eastAsia="Times New Roman" w:hAnsi="Times New Roman" w:cs="Times New Roman"/>
          <w:color w:val="000000"/>
          <w:sz w:val="24"/>
          <w:szCs w:val="24"/>
          <w:bdr w:val="none" w:sz="0" w:space="0" w:color="auto" w:frame="1"/>
          <w:lang w:eastAsia="ru-RU"/>
        </w:rPr>
        <w:t xml:space="preserve">період розрахунку - календарний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ік (багаторічний план розрахунку включає розрахунок на 3 календарних роки з деталізацією за кожен рік);</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4"/>
      <w:bookmarkEnd w:id="43"/>
      <w:r w:rsidRPr="0061407B">
        <w:rPr>
          <w:rFonts w:ascii="Times New Roman" w:eastAsia="Times New Roman" w:hAnsi="Times New Roman" w:cs="Times New Roman"/>
          <w:color w:val="000000"/>
          <w:sz w:val="24"/>
          <w:szCs w:val="24"/>
          <w:bdr w:val="none" w:sz="0" w:space="0" w:color="auto" w:frame="1"/>
          <w:lang w:eastAsia="ru-RU"/>
        </w:rPr>
        <w:t xml:space="preserve">показник втрат - показник, який відображає реальну кількість доз медичних імунобіологічних препаратів (вакцин), необхідних для щеплення однієї дитини в конкретних умовах, з урахуванням усіх втрат медичних імунобіологічних препаратів (вакцин) при вакцинації. Показник втрат може бути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ізним залежно від низки характеристик, зокрема від числа доз медичних імунобіологічних препаратів </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одному флаконі / ампулі, кількості щеплень під час вакцинальної сесії, організації вакцинальної сесії, управління постачанням;</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5"/>
      <w:bookmarkEnd w:id="44"/>
      <w:r w:rsidRPr="0061407B">
        <w:rPr>
          <w:rFonts w:ascii="Times New Roman" w:eastAsia="Times New Roman" w:hAnsi="Times New Roman" w:cs="Times New Roman"/>
          <w:color w:val="000000"/>
          <w:sz w:val="24"/>
          <w:szCs w:val="24"/>
          <w:bdr w:val="none" w:sz="0" w:space="0" w:color="auto" w:frame="1"/>
          <w:lang w:eastAsia="ru-RU"/>
        </w:rPr>
        <w:t xml:space="preserve">принцип комплексного постачання - медичні імунобіологічні препарати (вакцини) та медичні вироби,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завжди постачаються разом у відповідній кількості до місць проведення профілактичних щеплень у державних та комунальних закладах охорони здоров’я;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6"/>
      <w:bookmarkEnd w:id="45"/>
      <w:r w:rsidRPr="0061407B">
        <w:rPr>
          <w:rFonts w:ascii="Times New Roman" w:eastAsia="Times New Roman" w:hAnsi="Times New Roman" w:cs="Times New Roman"/>
          <w:color w:val="000000"/>
          <w:sz w:val="24"/>
          <w:szCs w:val="24"/>
          <w:bdr w:val="none" w:sz="0" w:space="0" w:color="auto" w:frame="1"/>
          <w:lang w:eastAsia="ru-RU"/>
        </w:rPr>
        <w:t xml:space="preserve">прогнозована кількість цільової групи - очікувана кількість населення в кожній </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іковій групі на період розрахунку;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7"/>
      <w:bookmarkEnd w:id="46"/>
      <w:r w:rsidRPr="0061407B">
        <w:rPr>
          <w:rFonts w:ascii="Times New Roman" w:eastAsia="Times New Roman" w:hAnsi="Times New Roman" w:cs="Times New Roman"/>
          <w:color w:val="000000"/>
          <w:sz w:val="24"/>
          <w:szCs w:val="24"/>
          <w:bdr w:val="none" w:sz="0" w:space="0" w:color="auto" w:frame="1"/>
          <w:lang w:eastAsia="ru-RU"/>
        </w:rPr>
        <w:t xml:space="preserve">планова вакцинація - проведення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відповідно до </w:t>
      </w:r>
      <w:r w:rsidRPr="0061407B">
        <w:rPr>
          <w:rFonts w:ascii="Times New Roman" w:eastAsia="Times New Roman" w:hAnsi="Times New Roman" w:cs="Times New Roman"/>
          <w:color w:val="000099"/>
          <w:sz w:val="24"/>
          <w:szCs w:val="24"/>
          <w:u w:val="single"/>
          <w:bdr w:val="none" w:sz="0" w:space="0" w:color="auto" w:frame="1"/>
          <w:lang w:eastAsia="ru-RU"/>
        </w:rPr>
        <w:t>Календаря профілактичних щеплень</w:t>
      </w:r>
      <w:r w:rsidRPr="0061407B">
        <w:rPr>
          <w:rFonts w:ascii="Times New Roman" w:eastAsia="Times New Roman" w:hAnsi="Times New Roman" w:cs="Times New Roman"/>
          <w:color w:val="000000"/>
          <w:sz w:val="24"/>
          <w:szCs w:val="24"/>
          <w:bdr w:val="none" w:sz="0" w:space="0" w:color="auto" w:frame="1"/>
          <w:lang w:eastAsia="ru-RU"/>
        </w:rPr>
        <w:t> в межах цільових груп за кожною дозою медичних імунобіологічних препаратів. Може включати незначні порушення графіка щеплень, але не більше ніж 12 місяців;</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8"/>
      <w:bookmarkEnd w:id="47"/>
      <w:r w:rsidRPr="0061407B">
        <w:rPr>
          <w:rFonts w:ascii="Times New Roman" w:eastAsia="Times New Roman" w:hAnsi="Times New Roman" w:cs="Times New Roman"/>
          <w:color w:val="000000"/>
          <w:sz w:val="24"/>
          <w:szCs w:val="24"/>
          <w:bdr w:val="none" w:sz="0" w:space="0" w:color="auto" w:frame="1"/>
          <w:lang w:eastAsia="ru-RU"/>
        </w:rPr>
        <w:t xml:space="preserve">традиційні вакцини - базові вакцини, які традиційно (впродовж останніх десяти років) використовуються в межах програмних заходів з вакцинації. </w:t>
      </w:r>
      <w:proofErr w:type="gramStart"/>
      <w:r w:rsidRPr="0061407B">
        <w:rPr>
          <w:rFonts w:ascii="Times New Roman" w:eastAsia="Times New Roman" w:hAnsi="Times New Roman" w:cs="Times New Roman"/>
          <w:color w:val="000000"/>
          <w:sz w:val="24"/>
          <w:szCs w:val="24"/>
          <w:bdr w:val="none" w:sz="0" w:space="0" w:color="auto" w:frame="1"/>
          <w:lang w:eastAsia="ru-RU"/>
        </w:rPr>
        <w:t>До</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таких належать БЦЖ, АКДП, АДП, АДП-М та інші;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9"/>
      <w:bookmarkEnd w:id="48"/>
      <w:r w:rsidRPr="0061407B">
        <w:rPr>
          <w:rFonts w:ascii="Times New Roman" w:eastAsia="Times New Roman" w:hAnsi="Times New Roman" w:cs="Times New Roman"/>
          <w:color w:val="000000"/>
          <w:sz w:val="24"/>
          <w:szCs w:val="24"/>
          <w:bdr w:val="none" w:sz="0" w:space="0" w:color="auto" w:frame="1"/>
          <w:lang w:eastAsia="ru-RU"/>
        </w:rPr>
        <w:t xml:space="preserve">цільова група - групи населення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ізного віку, яким відповідно до </w:t>
      </w:r>
      <w:hyperlink r:id="rId5" w:anchor="n18" w:tgtFrame="_blank" w:history="1">
        <w:r w:rsidRPr="0061407B">
          <w:rPr>
            <w:rFonts w:ascii="Times New Roman" w:eastAsia="Times New Roman" w:hAnsi="Times New Roman" w:cs="Times New Roman"/>
            <w:color w:val="000099"/>
            <w:sz w:val="24"/>
            <w:szCs w:val="24"/>
            <w:u w:val="single"/>
            <w:bdr w:val="none" w:sz="0" w:space="0" w:color="auto" w:frame="1"/>
            <w:lang w:eastAsia="ru-RU"/>
          </w:rPr>
          <w:t>Календаря профілактичних щеплень</w:t>
        </w:r>
      </w:hyperlink>
      <w:r w:rsidRPr="0061407B">
        <w:rPr>
          <w:rFonts w:ascii="Times New Roman" w:eastAsia="Times New Roman" w:hAnsi="Times New Roman" w:cs="Times New Roman"/>
          <w:color w:val="000000"/>
          <w:sz w:val="24"/>
          <w:szCs w:val="24"/>
          <w:bdr w:val="none" w:sz="0" w:space="0" w:color="auto" w:frame="1"/>
          <w:lang w:eastAsia="ru-RU"/>
        </w:rPr>
        <w:t xml:space="preserve"> передбачено проведення щеплення на щорічній основі. Серед дітей першого року життя визначаються дві цільові групи: новонароджені та діти до 1 року. Новонароджені - група, яка враховується для розрахунку потреби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вакцинах, щеплення якими проводиться при народженні (перший день, перший тиждень життя). Діти до 1 року</w:t>
      </w:r>
      <w:r w:rsidRPr="0061407B">
        <w:rPr>
          <w:rFonts w:ascii="Times New Roman" w:eastAsia="Times New Roman" w:hAnsi="Times New Roman" w:cs="Times New Roman"/>
          <w:color w:val="000000"/>
          <w:sz w:val="28"/>
          <w:szCs w:val="28"/>
          <w:bdr w:val="none" w:sz="0" w:space="0" w:color="auto" w:frame="1"/>
          <w:lang w:eastAsia="ru-RU"/>
        </w:rPr>
        <w:t> </w:t>
      </w:r>
      <w:r w:rsidRPr="0061407B">
        <w:rPr>
          <w:rFonts w:ascii="Times New Roman" w:eastAsia="Times New Roman" w:hAnsi="Times New Roman" w:cs="Times New Roman"/>
          <w:color w:val="000000"/>
          <w:sz w:val="24"/>
          <w:szCs w:val="24"/>
          <w:bdr w:val="none" w:sz="0" w:space="0" w:color="auto" w:frame="1"/>
          <w:lang w:eastAsia="ru-RU"/>
        </w:rPr>
        <w:t xml:space="preserve">- для розрахунку потреби у </w:t>
      </w:r>
      <w:proofErr w:type="gramStart"/>
      <w:r w:rsidRPr="0061407B">
        <w:rPr>
          <w:rFonts w:ascii="Times New Roman" w:eastAsia="Times New Roman" w:hAnsi="Times New Roman" w:cs="Times New Roman"/>
          <w:color w:val="000000"/>
          <w:sz w:val="24"/>
          <w:szCs w:val="24"/>
          <w:bdr w:val="none" w:sz="0" w:space="0" w:color="auto" w:frame="1"/>
          <w:lang w:eastAsia="ru-RU"/>
        </w:rPr>
        <w:t>вакцинах</w:t>
      </w:r>
      <w:proofErr w:type="gramEnd"/>
      <w:r w:rsidRPr="0061407B">
        <w:rPr>
          <w:rFonts w:ascii="Times New Roman" w:eastAsia="Times New Roman" w:hAnsi="Times New Roman" w:cs="Times New Roman"/>
          <w:color w:val="000000"/>
          <w:sz w:val="24"/>
          <w:szCs w:val="24"/>
          <w:bdr w:val="none" w:sz="0" w:space="0" w:color="auto" w:frame="1"/>
          <w:lang w:eastAsia="ru-RU"/>
        </w:rPr>
        <w:t>, щеплення якими проводиться у період від 1 місяця до 12 місяців життя.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0"/>
      <w:bookmarkEnd w:id="49"/>
      <w:r w:rsidRPr="0061407B">
        <w:rPr>
          <w:rFonts w:ascii="Times New Roman" w:eastAsia="Times New Roman" w:hAnsi="Times New Roman" w:cs="Times New Roman"/>
          <w:color w:val="000000"/>
          <w:sz w:val="24"/>
          <w:szCs w:val="24"/>
          <w:bdr w:val="none" w:sz="0" w:space="0" w:color="auto" w:frame="1"/>
          <w:lang w:eastAsia="ru-RU"/>
        </w:rPr>
        <w:t xml:space="preserve">3. Ця Методика застосовується </w:t>
      </w:r>
      <w:proofErr w:type="gramStart"/>
      <w:r w:rsidRPr="0061407B">
        <w:rPr>
          <w:rFonts w:ascii="Times New Roman" w:eastAsia="Times New Roman" w:hAnsi="Times New Roman" w:cs="Times New Roman"/>
          <w:color w:val="000000"/>
          <w:sz w:val="24"/>
          <w:szCs w:val="24"/>
          <w:bdr w:val="none" w:sz="0" w:space="0" w:color="auto" w:frame="1"/>
          <w:lang w:eastAsia="ru-RU"/>
        </w:rPr>
        <w:t>для</w:t>
      </w:r>
      <w:proofErr w:type="gramEnd"/>
      <w:r w:rsidRPr="0061407B">
        <w:rPr>
          <w:rFonts w:ascii="Times New Roman" w:eastAsia="Times New Roman" w:hAnsi="Times New Roman" w:cs="Times New Roman"/>
          <w:color w:val="000000"/>
          <w:sz w:val="24"/>
          <w:szCs w:val="24"/>
          <w:bdr w:val="none" w:sz="0" w:space="0" w:color="auto" w:frame="1"/>
          <w:lang w:eastAsia="ru-RU"/>
        </w:rPr>
        <w:t>:</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1"/>
      <w:bookmarkEnd w:id="50"/>
      <w:r w:rsidRPr="0061407B">
        <w:rPr>
          <w:rFonts w:ascii="Times New Roman" w:eastAsia="Times New Roman" w:hAnsi="Times New Roman" w:cs="Times New Roman"/>
          <w:color w:val="000000"/>
          <w:sz w:val="24"/>
          <w:szCs w:val="24"/>
          <w:bdr w:val="none" w:sz="0" w:space="0" w:color="auto" w:frame="1"/>
          <w:lang w:eastAsia="ru-RU"/>
        </w:rPr>
        <w:t xml:space="preserve">1) запровадження стандартизованих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ідходів з метою визначення потреби адміністративно-територіальних одиниць в медичних імунобіологічних препаратах (вакцинах) та медичних виробах, які використовуються для профілактичних щеплень, відповідно до Календаря профілактичних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2"/>
      <w:bookmarkEnd w:id="51"/>
      <w:r w:rsidRPr="0061407B">
        <w:rPr>
          <w:rFonts w:ascii="Times New Roman" w:eastAsia="Times New Roman" w:hAnsi="Times New Roman" w:cs="Times New Roman"/>
          <w:color w:val="000000"/>
          <w:sz w:val="24"/>
          <w:szCs w:val="24"/>
          <w:bdr w:val="none" w:sz="0" w:space="0" w:color="auto" w:frame="1"/>
          <w:lang w:eastAsia="ru-RU"/>
        </w:rPr>
        <w:t xml:space="preserve">2) запровадження стандартизованих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ідходів з метою визначення потреби адміністративно-територіальних одиниць в медичних імунобіологічних препаратах (вакцинах) та медичних виробах, які використовуються для додаткових заходів з охоплення щепленнями;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3"/>
      <w:bookmarkEnd w:id="52"/>
      <w:r w:rsidRPr="0061407B">
        <w:rPr>
          <w:rFonts w:ascii="Times New Roman" w:eastAsia="Times New Roman" w:hAnsi="Times New Roman" w:cs="Times New Roman"/>
          <w:color w:val="000000"/>
          <w:sz w:val="24"/>
          <w:szCs w:val="24"/>
          <w:bdr w:val="none" w:sz="0" w:space="0" w:color="auto" w:frame="1"/>
          <w:lang w:eastAsia="ru-RU"/>
        </w:rPr>
        <w:t xml:space="preserve">3) розрахунку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ілактичних щеплень, з урахуванням прогнозу потреби на багаторічний (трирічний) період та фактичної потреби на рік, залишків та гарантованих надходжень, а також створення переліку медичних </w:t>
      </w:r>
      <w:r w:rsidRPr="0061407B">
        <w:rPr>
          <w:rFonts w:ascii="Times New Roman" w:eastAsia="Times New Roman" w:hAnsi="Times New Roman" w:cs="Times New Roman"/>
          <w:color w:val="000000"/>
          <w:sz w:val="24"/>
          <w:szCs w:val="24"/>
          <w:bdr w:val="none" w:sz="0" w:space="0" w:color="auto" w:frame="1"/>
          <w:lang w:eastAsia="ru-RU"/>
        </w:rPr>
        <w:lastRenderedPageBreak/>
        <w:t xml:space="preserve">імунобіологічних препаратів (вакцин) та медичних виробів,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рекомендованих для централізованої закупівлі;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4"/>
      <w:bookmarkEnd w:id="53"/>
      <w:r w:rsidRPr="0061407B">
        <w:rPr>
          <w:rFonts w:ascii="Times New Roman" w:eastAsia="Times New Roman" w:hAnsi="Times New Roman" w:cs="Times New Roman"/>
          <w:color w:val="000000"/>
          <w:sz w:val="24"/>
          <w:szCs w:val="24"/>
          <w:bdr w:val="none" w:sz="0" w:space="0" w:color="auto" w:frame="1"/>
          <w:lang w:eastAsia="ru-RU"/>
        </w:rPr>
        <w:t>4) обчислення потреби у медичних імунобіологічних препаратах (вакцинах) та медичних виробах, які використовуються для профілактичних щеплень, з урахуванням статистичних даних щодо цільових груп за даними</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Д</w:t>
      </w:r>
      <w:proofErr w:type="gramEnd"/>
      <w:r w:rsidRPr="0061407B">
        <w:rPr>
          <w:rFonts w:ascii="Times New Roman" w:eastAsia="Times New Roman" w:hAnsi="Times New Roman" w:cs="Times New Roman"/>
          <w:color w:val="000000"/>
          <w:sz w:val="24"/>
          <w:szCs w:val="24"/>
          <w:bdr w:val="none" w:sz="0" w:space="0" w:color="auto" w:frame="1"/>
          <w:lang w:eastAsia="ru-RU"/>
        </w:rPr>
        <w:t>ержавної служби статистики України, зазначених в Демографічному щорічнику "Населення України";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5"/>
      <w:bookmarkEnd w:id="54"/>
      <w:r w:rsidRPr="0061407B">
        <w:rPr>
          <w:rFonts w:ascii="Times New Roman" w:eastAsia="Times New Roman" w:hAnsi="Times New Roman" w:cs="Times New Roman"/>
          <w:color w:val="000000"/>
          <w:sz w:val="24"/>
          <w:szCs w:val="24"/>
          <w:bdr w:val="none" w:sz="0" w:space="0" w:color="auto" w:frame="1"/>
          <w:lang w:eastAsia="ru-RU"/>
        </w:rPr>
        <w:t xml:space="preserve">5) врахування кількості доз, графіка проведення, термінів проведення, медичних імунобіологічних препаратів (вакцин), кількості доз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флаконі, показника втрат;</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6"/>
      <w:bookmarkEnd w:id="55"/>
      <w:r w:rsidRPr="0061407B">
        <w:rPr>
          <w:rFonts w:ascii="Times New Roman" w:eastAsia="Times New Roman" w:hAnsi="Times New Roman" w:cs="Times New Roman"/>
          <w:color w:val="000000"/>
          <w:sz w:val="24"/>
          <w:szCs w:val="24"/>
          <w:bdr w:val="none" w:sz="0" w:space="0" w:color="auto" w:frame="1"/>
          <w:lang w:eastAsia="ru-RU"/>
        </w:rPr>
        <w:t xml:space="preserve">6) визначення та врахування залишків медичних імунобіологічних препаратів (вакцин) та медичних виробів,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в адміністративно-територіальних одиницях станом на кінець останнього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7"/>
      <w:bookmarkEnd w:id="56"/>
      <w:r w:rsidRPr="0061407B">
        <w:rPr>
          <w:rFonts w:ascii="Times New Roman" w:eastAsia="Times New Roman" w:hAnsi="Times New Roman" w:cs="Times New Roman"/>
          <w:color w:val="000000"/>
          <w:sz w:val="24"/>
          <w:szCs w:val="24"/>
          <w:bdr w:val="none" w:sz="0" w:space="0" w:color="auto" w:frame="1"/>
          <w:lang w:eastAsia="ru-RU"/>
        </w:rPr>
        <w:t xml:space="preserve">7) врахування гарантованих на час проведення розрахунків надходжень медичних імунобіологічних препаратів (вакцин) та медичних виробів,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з різних джерел фінансування до адміністративно-територіальних одиниць в поточному році.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8"/>
      <w:bookmarkEnd w:id="57"/>
      <w:r w:rsidRPr="0061407B">
        <w:rPr>
          <w:rFonts w:ascii="Times New Roman" w:eastAsia="Times New Roman" w:hAnsi="Times New Roman" w:cs="Times New Roman"/>
          <w:color w:val="000000"/>
          <w:sz w:val="24"/>
          <w:szCs w:val="24"/>
          <w:bdr w:val="none" w:sz="0" w:space="0" w:color="auto" w:frame="1"/>
          <w:lang w:eastAsia="ru-RU"/>
        </w:rPr>
        <w:t xml:space="preserve">4. Вихідні дані для здійснення розрахунків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визначаються за допомогою цієї Методики.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9"/>
      <w:bookmarkEnd w:id="58"/>
      <w:r w:rsidRPr="0061407B">
        <w:rPr>
          <w:rFonts w:ascii="Times New Roman" w:eastAsia="Times New Roman" w:hAnsi="Times New Roman" w:cs="Times New Roman"/>
          <w:color w:val="000000"/>
          <w:sz w:val="24"/>
          <w:szCs w:val="24"/>
          <w:bdr w:val="none" w:sz="0" w:space="0" w:color="auto" w:frame="1"/>
          <w:lang w:eastAsia="ru-RU"/>
        </w:rPr>
        <w:t xml:space="preserve">5. Розрахунок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ічної потреби в медичних імунобіологічних препаратах (вакцинах) та медичних виробах, які використовуються для профілактичних щеплень, передбачає:</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0"/>
      <w:bookmarkEnd w:id="59"/>
      <w:r w:rsidRPr="0061407B">
        <w:rPr>
          <w:rFonts w:ascii="Times New Roman" w:eastAsia="Times New Roman" w:hAnsi="Times New Roman" w:cs="Times New Roman"/>
          <w:color w:val="000000"/>
          <w:sz w:val="24"/>
          <w:szCs w:val="24"/>
          <w:bdr w:val="none" w:sz="0" w:space="0" w:color="auto" w:frame="1"/>
          <w:lang w:eastAsia="ru-RU"/>
        </w:rPr>
        <w:t xml:space="preserve">1) включення до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ічної потреби 25 % резервного запасу за усіма найменуваннями медичних імунобіологічних препаратів (вакцин) та медичних виробів, які використовуються для профілактичних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1"/>
      <w:bookmarkEnd w:id="60"/>
      <w:r w:rsidRPr="0061407B">
        <w:rPr>
          <w:rFonts w:ascii="Times New Roman" w:eastAsia="Times New Roman" w:hAnsi="Times New Roman" w:cs="Times New Roman"/>
          <w:color w:val="000000"/>
          <w:sz w:val="24"/>
          <w:szCs w:val="24"/>
          <w:bdr w:val="none" w:sz="0" w:space="0" w:color="auto" w:frame="1"/>
          <w:lang w:eastAsia="ru-RU"/>
        </w:rPr>
        <w:t xml:space="preserve">2) визначення та врахування залишків медичних імунобіологічних препаратів (вакцин) та медичних виробів,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в адміністративно-територіальних одиницях станом на 01 січня року, для якого здійснюються розрахунки;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2"/>
      <w:bookmarkEnd w:id="61"/>
      <w:r w:rsidRPr="0061407B">
        <w:rPr>
          <w:rFonts w:ascii="Times New Roman" w:eastAsia="Times New Roman" w:hAnsi="Times New Roman" w:cs="Times New Roman"/>
          <w:color w:val="000000"/>
          <w:sz w:val="24"/>
          <w:szCs w:val="24"/>
          <w:bdr w:val="none" w:sz="0" w:space="0" w:color="auto" w:frame="1"/>
          <w:lang w:eastAsia="ru-RU"/>
        </w:rPr>
        <w:t xml:space="preserve">3) врахування гарантованих на час проведення розрахунків надходжень медичних імунобіологічних препаратів (вакцин) та медичних виробів,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до адміністративно-територіальних одиниць в поточному році;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3"/>
      <w:bookmarkEnd w:id="62"/>
      <w:r w:rsidRPr="0061407B">
        <w:rPr>
          <w:rFonts w:ascii="Times New Roman" w:eastAsia="Times New Roman" w:hAnsi="Times New Roman" w:cs="Times New Roman"/>
          <w:color w:val="000000"/>
          <w:sz w:val="24"/>
          <w:szCs w:val="24"/>
          <w:bdr w:val="none" w:sz="0" w:space="0" w:color="auto" w:frame="1"/>
          <w:lang w:eastAsia="ru-RU"/>
        </w:rPr>
        <w:t xml:space="preserve">4) врахування надходжень медичних імунобіологічних препаратів (вакцин) та медичних виробів,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до адміністративно-територіальних одиниць за рахунок гуманітарної/благодійної допомоги.</w:t>
      </w:r>
    </w:p>
    <w:p w:rsidR="0061407B" w:rsidRPr="0061407B" w:rsidRDefault="0061407B" w:rsidP="0061407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3" w:name="n64"/>
      <w:bookmarkEnd w:id="63"/>
      <w:r w:rsidRPr="0061407B">
        <w:rPr>
          <w:rFonts w:ascii="Times New Roman" w:eastAsia="Times New Roman" w:hAnsi="Times New Roman" w:cs="Times New Roman"/>
          <w:b/>
          <w:bCs/>
          <w:color w:val="000000"/>
          <w:sz w:val="28"/>
          <w:szCs w:val="28"/>
          <w:bdr w:val="none" w:sz="0" w:space="0" w:color="auto" w:frame="1"/>
          <w:lang w:eastAsia="ru-RU"/>
        </w:rPr>
        <w:t xml:space="preserve">ІІ. Визначення вихідних даних для розрахунку потреби в медичних імунобіологічних препаратах (вакцинах) та медичних виробах, які використовуються для </w:t>
      </w:r>
      <w:proofErr w:type="gramStart"/>
      <w:r w:rsidRPr="0061407B">
        <w:rPr>
          <w:rFonts w:ascii="Times New Roman" w:eastAsia="Times New Roman" w:hAnsi="Times New Roman" w:cs="Times New Roman"/>
          <w:b/>
          <w:bCs/>
          <w:color w:val="000000"/>
          <w:sz w:val="28"/>
          <w:szCs w:val="28"/>
          <w:bdr w:val="none" w:sz="0" w:space="0" w:color="auto" w:frame="1"/>
          <w:lang w:eastAsia="ru-RU"/>
        </w:rPr>
        <w:t>проф</w:t>
      </w:r>
      <w:proofErr w:type="gramEnd"/>
      <w:r w:rsidRPr="0061407B">
        <w:rPr>
          <w:rFonts w:ascii="Times New Roman" w:eastAsia="Times New Roman" w:hAnsi="Times New Roman" w:cs="Times New Roman"/>
          <w:b/>
          <w:bCs/>
          <w:color w:val="000000"/>
          <w:sz w:val="28"/>
          <w:szCs w:val="28"/>
          <w:bdr w:val="none" w:sz="0" w:space="0" w:color="auto" w:frame="1"/>
          <w:lang w:eastAsia="ru-RU"/>
        </w:rPr>
        <w:t>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5"/>
      <w:bookmarkEnd w:id="64"/>
      <w:r w:rsidRPr="0061407B">
        <w:rPr>
          <w:rFonts w:ascii="Times New Roman" w:eastAsia="Times New Roman" w:hAnsi="Times New Roman" w:cs="Times New Roman"/>
          <w:color w:val="000000"/>
          <w:sz w:val="24"/>
          <w:szCs w:val="24"/>
          <w:bdr w:val="none" w:sz="0" w:space="0" w:color="auto" w:frame="1"/>
          <w:lang w:eastAsia="ru-RU"/>
        </w:rPr>
        <w:t xml:space="preserve">1. Розрахунок усіх даних здійснюється за допомогою електронних ресурсів. Для розрахунку трирічної потреби в медичних імунобіологічних препаратах (вакцинах) та медичних виробах, які використовуються для проведення планових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ілактичних щеплень, та її щорічної верифікації на національному рівні використовується інструмент багаторічного планування заходів з імунізації (далі - Інструмент), розроблений Всесвітньою організацією охорони здоров’я (ВООЗ) та Дитячим фондом ООН (ЮНІСЕФ) "Керівництво ВООЗ-ЮНІСЕФ з </w:t>
      </w:r>
      <w:proofErr w:type="gramStart"/>
      <w:r w:rsidRPr="0061407B">
        <w:rPr>
          <w:rFonts w:ascii="Times New Roman" w:eastAsia="Times New Roman" w:hAnsi="Times New Roman" w:cs="Times New Roman"/>
          <w:color w:val="000000"/>
          <w:sz w:val="24"/>
          <w:szCs w:val="24"/>
          <w:bdr w:val="none" w:sz="0" w:space="0" w:color="auto" w:frame="1"/>
          <w:lang w:eastAsia="ru-RU"/>
        </w:rPr>
        <w:t>комплексного</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багаторічного планування імунізації".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6"/>
      <w:bookmarkEnd w:id="65"/>
      <w:r w:rsidRPr="0061407B">
        <w:rPr>
          <w:rFonts w:ascii="Times New Roman" w:eastAsia="Times New Roman" w:hAnsi="Times New Roman" w:cs="Times New Roman"/>
          <w:color w:val="000000"/>
          <w:sz w:val="24"/>
          <w:szCs w:val="24"/>
          <w:bdr w:val="none" w:sz="0" w:space="0" w:color="auto" w:frame="1"/>
          <w:lang w:eastAsia="ru-RU"/>
        </w:rPr>
        <w:t xml:space="preserve">2. Для щорічної верифікації потреби </w:t>
      </w:r>
      <w:proofErr w:type="gramStart"/>
      <w:r w:rsidRPr="0061407B">
        <w:rPr>
          <w:rFonts w:ascii="Times New Roman" w:eastAsia="Times New Roman" w:hAnsi="Times New Roman" w:cs="Times New Roman"/>
          <w:color w:val="000000"/>
          <w:sz w:val="24"/>
          <w:szCs w:val="24"/>
          <w:bdr w:val="none" w:sz="0" w:space="0" w:color="auto" w:frame="1"/>
          <w:lang w:eastAsia="ru-RU"/>
        </w:rPr>
        <w:t>адм</w:t>
      </w:r>
      <w:proofErr w:type="gramEnd"/>
      <w:r w:rsidRPr="0061407B">
        <w:rPr>
          <w:rFonts w:ascii="Times New Roman" w:eastAsia="Times New Roman" w:hAnsi="Times New Roman" w:cs="Times New Roman"/>
          <w:color w:val="000000"/>
          <w:sz w:val="24"/>
          <w:szCs w:val="24"/>
          <w:bdr w:val="none" w:sz="0" w:space="0" w:color="auto" w:frame="1"/>
          <w:lang w:eastAsia="ru-RU"/>
        </w:rPr>
        <w:t>іністративно-територіальних одиниць (область, район) використовуються дані таблиці, наведені у </w:t>
      </w:r>
      <w:hyperlink r:id="rId6" w:anchor="n152" w:history="1">
        <w:r w:rsidRPr="0061407B">
          <w:rPr>
            <w:rFonts w:ascii="Times New Roman" w:eastAsia="Times New Roman" w:hAnsi="Times New Roman" w:cs="Times New Roman"/>
            <w:color w:val="006600"/>
            <w:sz w:val="24"/>
            <w:szCs w:val="24"/>
            <w:u w:val="single"/>
            <w:bdr w:val="none" w:sz="0" w:space="0" w:color="auto" w:frame="1"/>
            <w:lang w:eastAsia="ru-RU"/>
          </w:rPr>
          <w:t>додатку 1</w:t>
        </w:r>
      </w:hyperlink>
      <w:r w:rsidRPr="0061407B">
        <w:rPr>
          <w:rFonts w:ascii="Times New Roman" w:eastAsia="Times New Roman" w:hAnsi="Times New Roman" w:cs="Times New Roman"/>
          <w:color w:val="000000"/>
          <w:sz w:val="24"/>
          <w:szCs w:val="24"/>
          <w:bdr w:val="none" w:sz="0" w:space="0" w:color="auto" w:frame="1"/>
          <w:lang w:eastAsia="ru-RU"/>
        </w:rPr>
        <w:t> до цієї Методики.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7"/>
      <w:bookmarkEnd w:id="66"/>
      <w:r w:rsidRPr="0061407B">
        <w:rPr>
          <w:rFonts w:ascii="Times New Roman" w:eastAsia="Times New Roman" w:hAnsi="Times New Roman" w:cs="Times New Roman"/>
          <w:color w:val="000000"/>
          <w:sz w:val="24"/>
          <w:szCs w:val="24"/>
          <w:bdr w:val="none" w:sz="0" w:space="0" w:color="auto" w:frame="1"/>
          <w:lang w:eastAsia="ru-RU"/>
        </w:rPr>
        <w:t xml:space="preserve">Верифікація проводиться щороку (кожного вересня поточного року на наступний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ік) із залученням структурних підрозділів з питань охорони здоров’я обласних, Київської міської державних адміністрацій з використанням даних останнього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8"/>
      <w:bookmarkEnd w:id="67"/>
      <w:r w:rsidRPr="0061407B">
        <w:rPr>
          <w:rFonts w:ascii="Times New Roman" w:eastAsia="Times New Roman" w:hAnsi="Times New Roman" w:cs="Times New Roman"/>
          <w:color w:val="000000"/>
          <w:sz w:val="24"/>
          <w:szCs w:val="24"/>
          <w:bdr w:val="none" w:sz="0" w:space="0" w:color="auto" w:frame="1"/>
          <w:lang w:eastAsia="ru-RU"/>
        </w:rPr>
        <w:t>3. Введення даних в Інструмент проводиться у вкладенні "Введення даних". При заповненні полів, що потребують внесення цифрових значень, всі цілі числа вносяться без розділових знаків, а всі дробові числа - з точністю до однієї мільйонної.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9"/>
      <w:bookmarkEnd w:id="68"/>
      <w:r w:rsidRPr="0061407B">
        <w:rPr>
          <w:rFonts w:ascii="Times New Roman" w:eastAsia="Times New Roman" w:hAnsi="Times New Roman" w:cs="Times New Roman"/>
          <w:color w:val="000000"/>
          <w:sz w:val="24"/>
          <w:szCs w:val="24"/>
          <w:bdr w:val="none" w:sz="0" w:space="0" w:color="auto" w:frame="1"/>
          <w:lang w:eastAsia="ru-RU"/>
        </w:rPr>
        <w:lastRenderedPageBreak/>
        <w:t xml:space="preserve">4. Для розрахунку потреби в медичних імунобіологічних препаратах (вакцинах) та медичних виробах, які використовуються для проведення планових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необхідно обов’язково заповнити такі розділи: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0"/>
      <w:bookmarkEnd w:id="69"/>
      <w:r w:rsidRPr="0061407B">
        <w:rPr>
          <w:rFonts w:ascii="Times New Roman" w:eastAsia="Times New Roman" w:hAnsi="Times New Roman" w:cs="Times New Roman"/>
          <w:color w:val="000000"/>
          <w:sz w:val="24"/>
          <w:szCs w:val="24"/>
          <w:bdr w:val="none" w:sz="0" w:space="0" w:color="auto" w:frame="1"/>
          <w:lang w:eastAsia="ru-RU"/>
        </w:rPr>
        <w:t>розділ 1 "Основні посилання";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1"/>
      <w:bookmarkEnd w:id="70"/>
      <w:r w:rsidRPr="0061407B">
        <w:rPr>
          <w:rFonts w:ascii="Times New Roman" w:eastAsia="Times New Roman" w:hAnsi="Times New Roman" w:cs="Times New Roman"/>
          <w:color w:val="000000"/>
          <w:sz w:val="24"/>
          <w:szCs w:val="24"/>
          <w:bdr w:val="none" w:sz="0" w:space="0" w:color="auto" w:frame="1"/>
          <w:lang w:eastAsia="ru-RU"/>
        </w:rPr>
        <w:t>розділ 2 "Демографічна інформація";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2"/>
      <w:bookmarkEnd w:id="71"/>
      <w:r w:rsidRPr="0061407B">
        <w:rPr>
          <w:rFonts w:ascii="Times New Roman" w:eastAsia="Times New Roman" w:hAnsi="Times New Roman" w:cs="Times New Roman"/>
          <w:color w:val="000000"/>
          <w:sz w:val="24"/>
          <w:szCs w:val="24"/>
          <w:bdr w:val="none" w:sz="0" w:space="0" w:color="auto" w:frame="1"/>
          <w:lang w:eastAsia="ru-RU"/>
        </w:rPr>
        <w:t xml:space="preserve">розділ 3 "Вакцини та ін’єкційні </w:t>
      </w:r>
      <w:proofErr w:type="gramStart"/>
      <w:r w:rsidRPr="0061407B">
        <w:rPr>
          <w:rFonts w:ascii="Times New Roman" w:eastAsia="Times New Roman" w:hAnsi="Times New Roman" w:cs="Times New Roman"/>
          <w:color w:val="000000"/>
          <w:sz w:val="24"/>
          <w:szCs w:val="24"/>
          <w:bdr w:val="none" w:sz="0" w:space="0" w:color="auto" w:frame="1"/>
          <w:lang w:eastAsia="ru-RU"/>
        </w:rPr>
        <w:t>матер</w:t>
      </w:r>
      <w:proofErr w:type="gramEnd"/>
      <w:r w:rsidRPr="0061407B">
        <w:rPr>
          <w:rFonts w:ascii="Times New Roman" w:eastAsia="Times New Roman" w:hAnsi="Times New Roman" w:cs="Times New Roman"/>
          <w:color w:val="000000"/>
          <w:sz w:val="24"/>
          <w:szCs w:val="24"/>
          <w:bdr w:val="none" w:sz="0" w:space="0" w:color="auto" w:frame="1"/>
          <w:lang w:eastAsia="ru-RU"/>
        </w:rPr>
        <w:t>іали".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3"/>
      <w:bookmarkEnd w:id="72"/>
      <w:r w:rsidRPr="0061407B">
        <w:rPr>
          <w:rFonts w:ascii="Times New Roman" w:eastAsia="Times New Roman" w:hAnsi="Times New Roman" w:cs="Times New Roman"/>
          <w:color w:val="000000"/>
          <w:sz w:val="24"/>
          <w:szCs w:val="24"/>
          <w:bdr w:val="none" w:sz="0" w:space="0" w:color="auto" w:frame="1"/>
          <w:lang w:eastAsia="ru-RU"/>
        </w:rPr>
        <w:t xml:space="preserve">Заповнювати інші розділи вкладення "Введення даних" не потрібно, якщо розрахунки потреби обмежені медичними імунобіологічними препаратами (вакцинами) та медичними виробами,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4"/>
      <w:bookmarkEnd w:id="73"/>
      <w:r w:rsidRPr="0061407B">
        <w:rPr>
          <w:rFonts w:ascii="Times New Roman" w:eastAsia="Times New Roman" w:hAnsi="Times New Roman" w:cs="Times New Roman"/>
          <w:color w:val="000000"/>
          <w:sz w:val="24"/>
          <w:szCs w:val="24"/>
          <w:bdr w:val="none" w:sz="0" w:space="0" w:color="auto" w:frame="1"/>
          <w:lang w:eastAsia="ru-RU"/>
        </w:rPr>
        <w:t xml:space="preserve">5. Заповнення розділів 1-3 для розрахунку потреби в медичних імунобіологічних препаратах (вакцинах) та медичних виробах для проведення планових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здійснюється таким чином:</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5"/>
      <w:bookmarkEnd w:id="74"/>
      <w:r w:rsidRPr="0061407B">
        <w:rPr>
          <w:rFonts w:ascii="Times New Roman" w:eastAsia="Times New Roman" w:hAnsi="Times New Roman" w:cs="Times New Roman"/>
          <w:color w:val="000000"/>
          <w:sz w:val="24"/>
          <w:szCs w:val="24"/>
          <w:bdr w:val="none" w:sz="0" w:space="0" w:color="auto" w:frame="1"/>
          <w:lang w:eastAsia="ru-RU"/>
        </w:rPr>
        <w:t xml:space="preserve">у розділі 1 "Основні посилання" обов’язково заповнюються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ідрозділи 1.1 "Базова інформація" та 1.4 "Відповідальний спеціаліст за заповнення інструменту багаторічного планування та бюджетування програми імунізації";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6"/>
      <w:bookmarkEnd w:id="75"/>
      <w:r w:rsidRPr="0061407B">
        <w:rPr>
          <w:rFonts w:ascii="Times New Roman" w:eastAsia="Times New Roman" w:hAnsi="Times New Roman" w:cs="Times New Roman"/>
          <w:color w:val="000000"/>
          <w:sz w:val="24"/>
          <w:szCs w:val="24"/>
          <w:bdr w:val="none" w:sz="0" w:space="0" w:color="auto" w:frame="1"/>
          <w:lang w:eastAsia="ru-RU"/>
        </w:rPr>
        <w:t xml:space="preserve">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ідрозділі "Базова інформація" потрібно ввести назву країни, зазначити базовий рік та рік, з якого розпочинається період багаторічного планування;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7"/>
      <w:bookmarkEnd w:id="76"/>
      <w:r w:rsidRPr="0061407B">
        <w:rPr>
          <w:rFonts w:ascii="Times New Roman" w:eastAsia="Times New Roman" w:hAnsi="Times New Roman" w:cs="Times New Roman"/>
          <w:color w:val="000000"/>
          <w:sz w:val="24"/>
          <w:szCs w:val="24"/>
          <w:bdr w:val="none" w:sz="0" w:space="0" w:color="auto" w:frame="1"/>
          <w:lang w:eastAsia="ru-RU"/>
        </w:rPr>
        <w:t xml:space="preserve">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ідрозділі "Відповідальний спеціаліст за заповнення інструменту багаторічного планування та бюджетування програми імунізації" зазначаються прізвище, ім’я, по батькові, посада, адреса електронної пошти та телефон відповідального за заповнення Інструменту спеціаліста, який визначається окремим організаційним наказом.</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8"/>
      <w:bookmarkEnd w:id="77"/>
      <w:r w:rsidRPr="0061407B">
        <w:rPr>
          <w:rFonts w:ascii="Times New Roman" w:eastAsia="Times New Roman" w:hAnsi="Times New Roman" w:cs="Times New Roman"/>
          <w:color w:val="000000"/>
          <w:sz w:val="24"/>
          <w:szCs w:val="24"/>
          <w:bdr w:val="none" w:sz="0" w:space="0" w:color="auto" w:frame="1"/>
          <w:lang w:eastAsia="ru-RU"/>
        </w:rPr>
        <w:t xml:space="preserve">6. У розділі 2 "Демографічна ситуація" обов’язковим для заповнення є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 2.1 "Базові дані з демографії та прогноз".</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9"/>
      <w:bookmarkEnd w:id="78"/>
      <w:r w:rsidRPr="0061407B">
        <w:rPr>
          <w:rFonts w:ascii="Times New Roman" w:eastAsia="Times New Roman" w:hAnsi="Times New Roman" w:cs="Times New Roman"/>
          <w:color w:val="000000"/>
          <w:sz w:val="24"/>
          <w:szCs w:val="24"/>
          <w:bdr w:val="none" w:sz="0" w:space="0" w:color="auto" w:frame="1"/>
          <w:lang w:eastAsia="ru-RU"/>
        </w:rPr>
        <w:t>У підрозділ "Базові дані з демографії та прогноз" вводиться базовий рік і зазначається загальна чисельність населення у базовому році відповідно до даних</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Д</w:t>
      </w:r>
      <w:proofErr w:type="gramEnd"/>
      <w:r w:rsidRPr="0061407B">
        <w:rPr>
          <w:rFonts w:ascii="Times New Roman" w:eastAsia="Times New Roman" w:hAnsi="Times New Roman" w:cs="Times New Roman"/>
          <w:color w:val="000000"/>
          <w:sz w:val="24"/>
          <w:szCs w:val="24"/>
          <w:bdr w:val="none" w:sz="0" w:space="0" w:color="auto" w:frame="1"/>
          <w:lang w:eastAsia="ru-RU"/>
        </w:rPr>
        <w:t>ержавної служби статистики України, зазначених в Демографічному щорічнику "Населення України".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0"/>
      <w:bookmarkEnd w:id="79"/>
      <w:r w:rsidRPr="0061407B">
        <w:rPr>
          <w:rFonts w:ascii="Times New Roman" w:eastAsia="Times New Roman" w:hAnsi="Times New Roman" w:cs="Times New Roman"/>
          <w:color w:val="000000"/>
          <w:sz w:val="24"/>
          <w:szCs w:val="24"/>
          <w:bdr w:val="none" w:sz="0" w:space="0" w:color="auto" w:frame="1"/>
          <w:lang w:eastAsia="ru-RU"/>
        </w:rPr>
        <w:t xml:space="preserve">Далі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 час розрахунку потреби в медичних імунобіологічних препаратах (вакцинах) та медичних виробах для проведення планових профілактичних щеплень заповнюється тільки таблиця "Планова вакцинація".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1"/>
      <w:bookmarkEnd w:id="80"/>
      <w:r w:rsidRPr="0061407B">
        <w:rPr>
          <w:rFonts w:ascii="Times New Roman" w:eastAsia="Times New Roman" w:hAnsi="Times New Roman" w:cs="Times New Roman"/>
          <w:color w:val="000000"/>
          <w:sz w:val="24"/>
          <w:szCs w:val="24"/>
          <w:bdr w:val="none" w:sz="0" w:space="0" w:color="auto" w:frame="1"/>
          <w:lang w:eastAsia="ru-RU"/>
        </w:rPr>
        <w:t>У таблиці "Планова вакцинація" дані вносяться в рядки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ічний приріст населення, %", "Новонароджені" та "Показник малюкової смертності". У ці рядки вносяться дан</w:t>
      </w:r>
      <w:proofErr w:type="gramStart"/>
      <w:r w:rsidRPr="0061407B">
        <w:rPr>
          <w:rFonts w:ascii="Times New Roman" w:eastAsia="Times New Roman" w:hAnsi="Times New Roman" w:cs="Times New Roman"/>
          <w:color w:val="000000"/>
          <w:sz w:val="24"/>
          <w:szCs w:val="24"/>
          <w:bdr w:val="none" w:sz="0" w:space="0" w:color="auto" w:frame="1"/>
          <w:lang w:eastAsia="ru-RU"/>
        </w:rPr>
        <w:t>і Д</w:t>
      </w:r>
      <w:proofErr w:type="gramEnd"/>
      <w:r w:rsidRPr="0061407B">
        <w:rPr>
          <w:rFonts w:ascii="Times New Roman" w:eastAsia="Times New Roman" w:hAnsi="Times New Roman" w:cs="Times New Roman"/>
          <w:color w:val="000000"/>
          <w:sz w:val="24"/>
          <w:szCs w:val="24"/>
          <w:bdr w:val="none" w:sz="0" w:space="0" w:color="auto" w:frame="1"/>
          <w:lang w:eastAsia="ru-RU"/>
        </w:rPr>
        <w:t>ержавної служби статистики України, зазначені в Демографічному щорічнику "Населення України" (на 01 січня базового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2"/>
      <w:bookmarkEnd w:id="81"/>
      <w:r w:rsidRPr="0061407B">
        <w:rPr>
          <w:rFonts w:ascii="Times New Roman" w:eastAsia="Times New Roman" w:hAnsi="Times New Roman" w:cs="Times New Roman"/>
          <w:color w:val="000000"/>
          <w:sz w:val="24"/>
          <w:szCs w:val="24"/>
          <w:bdr w:val="none" w:sz="0" w:space="0" w:color="auto" w:frame="1"/>
          <w:lang w:eastAsia="ru-RU"/>
        </w:rPr>
        <w:t>У рядку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ічний приріст населення, %" зазначається відсоток приросту. Якщо прирі</w:t>
      </w:r>
      <w:proofErr w:type="gramStart"/>
      <w:r w:rsidRPr="0061407B">
        <w:rPr>
          <w:rFonts w:ascii="Times New Roman" w:eastAsia="Times New Roman" w:hAnsi="Times New Roman" w:cs="Times New Roman"/>
          <w:color w:val="000000"/>
          <w:sz w:val="24"/>
          <w:szCs w:val="24"/>
          <w:bdr w:val="none" w:sz="0" w:space="0" w:color="auto" w:frame="1"/>
          <w:lang w:eastAsia="ru-RU"/>
        </w:rPr>
        <w:t>ст</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негативний, зазначається "0".</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3"/>
      <w:bookmarkEnd w:id="82"/>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рядку "Новонароджені" чисельність новонароджених зазначається у відсотках від загальної кількості населення. При тенденції зниження народжуваності чисельність новонароджених на період багаторічного розрахунку/плану зазначається як у базовому році (без зменшення) з метою уникнення можливості створення дефіциту медичних імунобіологічних препаратів (вакцин) та медичних виробів для проведення планових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ілактичних щеплень. Щорічна верифікація потреби </w:t>
      </w:r>
      <w:proofErr w:type="gramStart"/>
      <w:r w:rsidRPr="0061407B">
        <w:rPr>
          <w:rFonts w:ascii="Times New Roman" w:eastAsia="Times New Roman" w:hAnsi="Times New Roman" w:cs="Times New Roman"/>
          <w:color w:val="000000"/>
          <w:sz w:val="24"/>
          <w:szCs w:val="24"/>
          <w:bdr w:val="none" w:sz="0" w:space="0" w:color="auto" w:frame="1"/>
          <w:lang w:eastAsia="ru-RU"/>
        </w:rPr>
        <w:t>дозволяє в</w:t>
      </w:r>
      <w:proofErr w:type="gramEnd"/>
      <w:r w:rsidRPr="0061407B">
        <w:rPr>
          <w:rFonts w:ascii="Times New Roman" w:eastAsia="Times New Roman" w:hAnsi="Times New Roman" w:cs="Times New Roman"/>
          <w:color w:val="000000"/>
          <w:sz w:val="24"/>
          <w:szCs w:val="24"/>
          <w:bdr w:val="none" w:sz="0" w:space="0" w:color="auto" w:frame="1"/>
          <w:lang w:eastAsia="ru-RU"/>
        </w:rPr>
        <w:t>ідкоригувати розрахунки потреби залежно від наявних даних останнього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4"/>
      <w:bookmarkEnd w:id="83"/>
      <w:r w:rsidRPr="0061407B">
        <w:rPr>
          <w:rFonts w:ascii="Times New Roman" w:eastAsia="Times New Roman" w:hAnsi="Times New Roman" w:cs="Times New Roman"/>
          <w:color w:val="000000"/>
          <w:sz w:val="24"/>
          <w:szCs w:val="24"/>
          <w:bdr w:val="none" w:sz="0" w:space="0" w:color="auto" w:frame="1"/>
          <w:lang w:eastAsia="ru-RU"/>
        </w:rPr>
        <w:t xml:space="preserve">Щорічна верифікація потреби на національному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івні проводиться з метою корегування потреби на наступний рік (у вересні поточного року) з використанням даних останнього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5"/>
      <w:bookmarkEnd w:id="84"/>
      <w:r w:rsidRPr="0061407B">
        <w:rPr>
          <w:rFonts w:ascii="Times New Roman" w:eastAsia="Times New Roman" w:hAnsi="Times New Roman" w:cs="Times New Roman"/>
          <w:color w:val="000000"/>
          <w:sz w:val="24"/>
          <w:szCs w:val="24"/>
          <w:bdr w:val="none" w:sz="0" w:space="0" w:color="auto" w:frame="1"/>
          <w:lang w:eastAsia="ru-RU"/>
        </w:rPr>
        <w:t xml:space="preserve">Для розрахунку інших цільових груп наявні </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ісім рядкі</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виділені жовтим кольором. У ці рядки потрібно вписувати назву кожної вікової групи згідно з Календарем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6"/>
      <w:bookmarkEnd w:id="85"/>
      <w:r w:rsidRPr="0061407B">
        <w:rPr>
          <w:rFonts w:ascii="Times New Roman" w:eastAsia="Times New Roman" w:hAnsi="Times New Roman" w:cs="Times New Roman"/>
          <w:color w:val="000000"/>
          <w:sz w:val="24"/>
          <w:szCs w:val="24"/>
          <w:bdr w:val="none" w:sz="0" w:space="0" w:color="auto" w:frame="1"/>
          <w:lang w:eastAsia="ru-RU"/>
        </w:rPr>
        <w:t>Із восьми рядків, виділених жовтим кольором, чотири верхні рядки потребують внесення даних у відсотковому спі</w:t>
      </w:r>
      <w:proofErr w:type="gramStart"/>
      <w:r w:rsidRPr="0061407B">
        <w:rPr>
          <w:rFonts w:ascii="Times New Roman" w:eastAsia="Times New Roman" w:hAnsi="Times New Roman" w:cs="Times New Roman"/>
          <w:color w:val="000000"/>
          <w:sz w:val="24"/>
          <w:szCs w:val="24"/>
          <w:bdr w:val="none" w:sz="0" w:space="0" w:color="auto" w:frame="1"/>
          <w:lang w:eastAsia="ru-RU"/>
        </w:rPr>
        <w:t>вв</w:t>
      </w:r>
      <w:proofErr w:type="gramEnd"/>
      <w:r w:rsidRPr="0061407B">
        <w:rPr>
          <w:rFonts w:ascii="Times New Roman" w:eastAsia="Times New Roman" w:hAnsi="Times New Roman" w:cs="Times New Roman"/>
          <w:color w:val="000000"/>
          <w:sz w:val="24"/>
          <w:szCs w:val="24"/>
          <w:bdr w:val="none" w:sz="0" w:space="0" w:color="auto" w:frame="1"/>
          <w:lang w:eastAsia="ru-RU"/>
        </w:rPr>
        <w:t>ідношенні від загальної кількості населення, а чотири нижні рядки - в абсолютних значеннях. Для внесення використовуються дан</w:t>
      </w:r>
      <w:proofErr w:type="gramStart"/>
      <w:r w:rsidRPr="0061407B">
        <w:rPr>
          <w:rFonts w:ascii="Times New Roman" w:eastAsia="Times New Roman" w:hAnsi="Times New Roman" w:cs="Times New Roman"/>
          <w:color w:val="000000"/>
          <w:sz w:val="24"/>
          <w:szCs w:val="24"/>
          <w:bdr w:val="none" w:sz="0" w:space="0" w:color="auto" w:frame="1"/>
          <w:lang w:eastAsia="ru-RU"/>
        </w:rPr>
        <w:t>і Д</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ержавної </w:t>
      </w:r>
      <w:r w:rsidRPr="0061407B">
        <w:rPr>
          <w:rFonts w:ascii="Times New Roman" w:eastAsia="Times New Roman" w:hAnsi="Times New Roman" w:cs="Times New Roman"/>
          <w:color w:val="000000"/>
          <w:sz w:val="24"/>
          <w:szCs w:val="24"/>
          <w:bdr w:val="none" w:sz="0" w:space="0" w:color="auto" w:frame="1"/>
          <w:lang w:eastAsia="ru-RU"/>
        </w:rPr>
        <w:lastRenderedPageBreak/>
        <w:t>служби статистики України, зазначені в Демографічному щорічнику "Населення України" (на 01 січня базового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7"/>
      <w:bookmarkEnd w:id="86"/>
      <w:r w:rsidRPr="0061407B">
        <w:rPr>
          <w:rFonts w:ascii="Times New Roman" w:eastAsia="Times New Roman" w:hAnsi="Times New Roman" w:cs="Times New Roman"/>
          <w:color w:val="000000"/>
          <w:sz w:val="24"/>
          <w:szCs w:val="24"/>
          <w:bdr w:val="none" w:sz="0" w:space="0" w:color="auto" w:frame="1"/>
          <w:lang w:eastAsia="ru-RU"/>
        </w:rPr>
        <w:t xml:space="preserve">При правильному і повному заповненні всіх полів з проведення планових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 в підрозділі 2.1 Інструмент здійснює перерахунок усіх цільових груп у таблиці підрозділу 2.3, у тому числі цільової групи дітей до 1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8"/>
      <w:bookmarkEnd w:id="87"/>
      <w:r w:rsidRPr="0061407B">
        <w:rPr>
          <w:rFonts w:ascii="Times New Roman" w:eastAsia="Times New Roman" w:hAnsi="Times New Roman" w:cs="Times New Roman"/>
          <w:color w:val="000000"/>
          <w:sz w:val="24"/>
          <w:szCs w:val="24"/>
          <w:bdr w:val="none" w:sz="0" w:space="0" w:color="auto" w:frame="1"/>
          <w:lang w:eastAsia="ru-RU"/>
        </w:rPr>
        <w:t xml:space="preserve">7. У розділі 3 "Вакцини і ін'єкційні матеріали" для розрахунку потреби у медичних імунобіологічних препаратах (вакцинах) та медичних виробах для планової вакцинації заповнюються підрозділи 3.4 "Календар профілактичних щеплень, цільове населення, ціна </w:t>
      </w:r>
      <w:proofErr w:type="gramStart"/>
      <w:r w:rsidRPr="0061407B">
        <w:rPr>
          <w:rFonts w:ascii="Times New Roman" w:eastAsia="Times New Roman" w:hAnsi="Times New Roman" w:cs="Times New Roman"/>
          <w:color w:val="000000"/>
          <w:sz w:val="24"/>
          <w:szCs w:val="24"/>
          <w:bdr w:val="none" w:sz="0" w:space="0" w:color="auto" w:frame="1"/>
          <w:lang w:eastAsia="ru-RU"/>
        </w:rPr>
        <w:t>на</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вакцини та інформація щодо вакцин" і 3.5 "Цільові показники з охоплення і витрат/розливів вакцин".</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9"/>
      <w:bookmarkEnd w:id="88"/>
      <w:r w:rsidRPr="0061407B">
        <w:rPr>
          <w:rFonts w:ascii="Times New Roman" w:eastAsia="Times New Roman" w:hAnsi="Times New Roman" w:cs="Times New Roman"/>
          <w:color w:val="000000"/>
          <w:sz w:val="24"/>
          <w:szCs w:val="24"/>
          <w:bdr w:val="none" w:sz="0" w:space="0" w:color="auto" w:frame="1"/>
          <w:lang w:eastAsia="ru-RU"/>
        </w:rPr>
        <w:t xml:space="preserve">До початку введення в цьому розділі необхідно обрати "N" у фільтрі зеленого поля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ісля питання "Чи використовувався інструмент ВООЗ з прогнозування?".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0"/>
      <w:bookmarkEnd w:id="89"/>
      <w:r w:rsidRPr="0061407B">
        <w:rPr>
          <w:rFonts w:ascii="Times New Roman" w:eastAsia="Times New Roman" w:hAnsi="Times New Roman" w:cs="Times New Roman"/>
          <w:color w:val="000000"/>
          <w:sz w:val="24"/>
          <w:szCs w:val="24"/>
          <w:bdr w:val="none" w:sz="0" w:space="0" w:color="auto" w:frame="1"/>
          <w:lang w:eastAsia="ru-RU"/>
        </w:rPr>
        <w:t xml:space="preserve">8. 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ідрозділі 3.3 у рядку "Втрати ін'єкційного обладнання" зазначається показник втрат у відсотках. </w:t>
      </w:r>
      <w:proofErr w:type="gramStart"/>
      <w:r w:rsidRPr="0061407B">
        <w:rPr>
          <w:rFonts w:ascii="Times New Roman" w:eastAsia="Times New Roman" w:hAnsi="Times New Roman" w:cs="Times New Roman"/>
          <w:color w:val="000000"/>
          <w:sz w:val="24"/>
          <w:szCs w:val="24"/>
          <w:bdr w:val="none" w:sz="0" w:space="0" w:color="auto" w:frame="1"/>
          <w:lang w:eastAsia="ru-RU"/>
        </w:rPr>
        <w:t>Згідно з рекомендаціями ВООЗ та Дитячого Фонду ООН (ЮНІСЕФ) з ефективного управління вакцинами та обладнанням для безпечної ін'єкції (далі - Рекомендації ВООЗ/ЮНІСЕФ) показник втрат для ін'єкційного обладнання складає 10 %. У рядку "Місткість БК" зазначається кількість шприців, які вміщуються в один БК при дотриманні стандартів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безпечної ін'єкції. Згідно з рекомендаціями ВООЗ/ЮНІСЕФ один БК має заповнюватись </w:t>
      </w:r>
      <w:proofErr w:type="gramStart"/>
      <w:r w:rsidRPr="0061407B">
        <w:rPr>
          <w:rFonts w:ascii="Times New Roman" w:eastAsia="Times New Roman" w:hAnsi="Times New Roman" w:cs="Times New Roman"/>
          <w:color w:val="000000"/>
          <w:sz w:val="24"/>
          <w:szCs w:val="24"/>
          <w:bdr w:val="none" w:sz="0" w:space="0" w:color="auto" w:frame="1"/>
          <w:lang w:eastAsia="ru-RU"/>
        </w:rPr>
        <w:t>не б</w:t>
      </w:r>
      <w:proofErr w:type="gramEnd"/>
      <w:r w:rsidRPr="0061407B">
        <w:rPr>
          <w:rFonts w:ascii="Times New Roman" w:eastAsia="Times New Roman" w:hAnsi="Times New Roman" w:cs="Times New Roman"/>
          <w:color w:val="000000"/>
          <w:sz w:val="24"/>
          <w:szCs w:val="24"/>
          <w:bdr w:val="none" w:sz="0" w:space="0" w:color="auto" w:frame="1"/>
          <w:lang w:eastAsia="ru-RU"/>
        </w:rPr>
        <w:t>ільше ніж на 3/4 і вміщувати до 80 ОСШ.</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1"/>
      <w:bookmarkEnd w:id="90"/>
      <w:r w:rsidRPr="0061407B">
        <w:rPr>
          <w:rFonts w:ascii="Times New Roman" w:eastAsia="Times New Roman" w:hAnsi="Times New Roman" w:cs="Times New Roman"/>
          <w:color w:val="000000"/>
          <w:sz w:val="24"/>
          <w:szCs w:val="24"/>
          <w:bdr w:val="none" w:sz="0" w:space="0" w:color="auto" w:frame="1"/>
          <w:lang w:eastAsia="ru-RU"/>
        </w:rPr>
        <w:t xml:space="preserve">9. У підрозділі 3.4 "Календар імунізації, цільове населення, ціна </w:t>
      </w:r>
      <w:proofErr w:type="gramStart"/>
      <w:r w:rsidRPr="0061407B">
        <w:rPr>
          <w:rFonts w:ascii="Times New Roman" w:eastAsia="Times New Roman" w:hAnsi="Times New Roman" w:cs="Times New Roman"/>
          <w:color w:val="000000"/>
          <w:sz w:val="24"/>
          <w:szCs w:val="24"/>
          <w:bdr w:val="none" w:sz="0" w:space="0" w:color="auto" w:frame="1"/>
          <w:lang w:eastAsia="ru-RU"/>
        </w:rPr>
        <w:t>на</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вакцини та інформація щодо вакцин" заповнюється лише таблиця, що стосується планової вакцинації (рядки жовтого кольору), зокрема необхідно:</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2"/>
      <w:bookmarkEnd w:id="91"/>
      <w:r w:rsidRPr="0061407B">
        <w:rPr>
          <w:rFonts w:ascii="Times New Roman" w:eastAsia="Times New Roman" w:hAnsi="Times New Roman" w:cs="Times New Roman"/>
          <w:color w:val="000000"/>
          <w:sz w:val="24"/>
          <w:szCs w:val="24"/>
          <w:bdr w:val="none" w:sz="0" w:space="0" w:color="auto" w:frame="1"/>
          <w:lang w:eastAsia="ru-RU"/>
        </w:rPr>
        <w:t>у колонці "Назва вакцини" ввести назву (абревіатурою) кожної вакцини згідно з діючим </w:t>
      </w:r>
      <w:r w:rsidRPr="0061407B">
        <w:rPr>
          <w:rFonts w:ascii="Times New Roman" w:eastAsia="Times New Roman" w:hAnsi="Times New Roman" w:cs="Times New Roman"/>
          <w:color w:val="000099"/>
          <w:sz w:val="24"/>
          <w:szCs w:val="24"/>
          <w:u w:val="single"/>
          <w:bdr w:val="none" w:sz="0" w:space="0" w:color="auto" w:frame="1"/>
          <w:lang w:eastAsia="ru-RU"/>
        </w:rPr>
        <w:t xml:space="preserve">Календарем </w:t>
      </w:r>
      <w:proofErr w:type="gramStart"/>
      <w:r w:rsidRPr="0061407B">
        <w:rPr>
          <w:rFonts w:ascii="Times New Roman" w:eastAsia="Times New Roman" w:hAnsi="Times New Roman" w:cs="Times New Roman"/>
          <w:color w:val="000099"/>
          <w:sz w:val="24"/>
          <w:szCs w:val="24"/>
          <w:u w:val="single"/>
          <w:bdr w:val="none" w:sz="0" w:space="0" w:color="auto" w:frame="1"/>
          <w:lang w:eastAsia="ru-RU"/>
        </w:rPr>
        <w:t>проф</w:t>
      </w:r>
      <w:proofErr w:type="gramEnd"/>
      <w:r w:rsidRPr="0061407B">
        <w:rPr>
          <w:rFonts w:ascii="Times New Roman" w:eastAsia="Times New Roman" w:hAnsi="Times New Roman" w:cs="Times New Roman"/>
          <w:color w:val="000099"/>
          <w:sz w:val="24"/>
          <w:szCs w:val="24"/>
          <w:u w:val="single"/>
          <w:bdr w:val="none" w:sz="0" w:space="0" w:color="auto" w:frame="1"/>
          <w:lang w:eastAsia="ru-RU"/>
        </w:rPr>
        <w:t>ілактичних щеплень</w:t>
      </w:r>
      <w:r w:rsidRPr="0061407B">
        <w:rPr>
          <w:rFonts w:ascii="Times New Roman" w:eastAsia="Times New Roman" w:hAnsi="Times New Roman" w:cs="Times New Roman"/>
          <w:color w:val="000000"/>
          <w:sz w:val="24"/>
          <w:szCs w:val="24"/>
          <w:bdr w:val="none" w:sz="0" w:space="0" w:color="auto" w:frame="1"/>
          <w:lang w:eastAsia="ru-RU"/>
        </w:rPr>
        <w:t xml:space="preserve"> та затвердженою номенклатурою. Якщо одна і та сама вакцина вводиться в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ізних цільових групах, вона вноситься окремо для кожної із цих цільових груп. Якщо одна і та сама вакцина застосовується кілька разів </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одній і тій самій цільовій групі, вона має вноситись тільки один раз для такої цільової групи;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3"/>
      <w:bookmarkEnd w:id="92"/>
      <w:r w:rsidRPr="0061407B">
        <w:rPr>
          <w:rFonts w:ascii="Times New Roman" w:eastAsia="Times New Roman" w:hAnsi="Times New Roman" w:cs="Times New Roman"/>
          <w:color w:val="000000"/>
          <w:sz w:val="24"/>
          <w:szCs w:val="24"/>
          <w:bdr w:val="none" w:sz="0" w:space="0" w:color="auto" w:frame="1"/>
          <w:lang w:eastAsia="ru-RU"/>
        </w:rPr>
        <w:t>у колонці "</w:t>
      </w:r>
      <w:proofErr w:type="gramStart"/>
      <w:r w:rsidRPr="0061407B">
        <w:rPr>
          <w:rFonts w:ascii="Times New Roman" w:eastAsia="Times New Roman" w:hAnsi="Times New Roman" w:cs="Times New Roman"/>
          <w:color w:val="000000"/>
          <w:sz w:val="24"/>
          <w:szCs w:val="24"/>
          <w:bdr w:val="none" w:sz="0" w:space="0" w:color="auto" w:frame="1"/>
          <w:lang w:eastAsia="ru-RU"/>
        </w:rPr>
        <w:t>Ц</w:t>
      </w:r>
      <w:proofErr w:type="gramEnd"/>
      <w:r w:rsidRPr="0061407B">
        <w:rPr>
          <w:rFonts w:ascii="Times New Roman" w:eastAsia="Times New Roman" w:hAnsi="Times New Roman" w:cs="Times New Roman"/>
          <w:color w:val="000000"/>
          <w:sz w:val="24"/>
          <w:szCs w:val="24"/>
          <w:bdr w:val="none" w:sz="0" w:space="0" w:color="auto" w:frame="1"/>
          <w:lang w:eastAsia="ru-RU"/>
        </w:rPr>
        <w:t>ільова група" у фільтрах обрати відповідну цільову групу для кожної вакцини;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4"/>
      <w:bookmarkEnd w:id="93"/>
      <w:r w:rsidRPr="0061407B">
        <w:rPr>
          <w:rFonts w:ascii="Times New Roman" w:eastAsia="Times New Roman" w:hAnsi="Times New Roman" w:cs="Times New Roman"/>
          <w:color w:val="000000"/>
          <w:sz w:val="24"/>
          <w:szCs w:val="24"/>
          <w:bdr w:val="none" w:sz="0" w:space="0" w:color="auto" w:frame="1"/>
          <w:lang w:eastAsia="ru-RU"/>
        </w:rPr>
        <w:t xml:space="preserve">у колонці "Класифікація вакцини" у фільтрах обрати відповідну класифікацію для кожної вакцини,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тому числі традиційні вакцини, вакцини недостатнього використання, нові вакцини;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5"/>
      <w:bookmarkEnd w:id="94"/>
      <w:r w:rsidRPr="0061407B">
        <w:rPr>
          <w:rFonts w:ascii="Times New Roman" w:eastAsia="Times New Roman" w:hAnsi="Times New Roman" w:cs="Times New Roman"/>
          <w:color w:val="000000"/>
          <w:sz w:val="24"/>
          <w:szCs w:val="24"/>
          <w:bdr w:val="none" w:sz="0" w:space="0" w:color="auto" w:frame="1"/>
          <w:lang w:eastAsia="ru-RU"/>
        </w:rPr>
        <w:t xml:space="preserve">у колонці "Дози в календарі" у фільтрах обрати кількість доз для кожної вакцини, що вводиться згідно з Календарем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відповідній цільовій групі;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6"/>
      <w:bookmarkEnd w:id="95"/>
      <w:r w:rsidRPr="0061407B">
        <w:rPr>
          <w:rFonts w:ascii="Times New Roman" w:eastAsia="Times New Roman" w:hAnsi="Times New Roman" w:cs="Times New Roman"/>
          <w:color w:val="000000"/>
          <w:sz w:val="24"/>
          <w:szCs w:val="24"/>
          <w:bdr w:val="none" w:sz="0" w:space="0" w:color="auto" w:frame="1"/>
          <w:lang w:eastAsia="ru-RU"/>
        </w:rPr>
        <w:t>у колонці "Введення вакцини" у фільтрах обрати метод введення для кожної вакцини;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7"/>
      <w:bookmarkEnd w:id="96"/>
      <w:r w:rsidRPr="0061407B">
        <w:rPr>
          <w:rFonts w:ascii="Times New Roman" w:eastAsia="Times New Roman" w:hAnsi="Times New Roman" w:cs="Times New Roman"/>
          <w:color w:val="000000"/>
          <w:sz w:val="24"/>
          <w:szCs w:val="24"/>
          <w:bdr w:val="none" w:sz="0" w:space="0" w:color="auto" w:frame="1"/>
          <w:lang w:eastAsia="ru-RU"/>
        </w:rPr>
        <w:t>у колонці "Презентація вакцини" у фільтрах обрати тип для кожної вакцини. Зазначається інформація відповідно до затвердженої номенклатури;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8"/>
      <w:bookmarkEnd w:id="97"/>
      <w:r w:rsidRPr="0061407B">
        <w:rPr>
          <w:rFonts w:ascii="Times New Roman" w:eastAsia="Times New Roman" w:hAnsi="Times New Roman" w:cs="Times New Roman"/>
          <w:color w:val="000000"/>
          <w:sz w:val="24"/>
          <w:szCs w:val="24"/>
          <w:bdr w:val="none" w:sz="0" w:space="0" w:color="auto" w:frame="1"/>
          <w:lang w:eastAsia="ru-RU"/>
        </w:rPr>
        <w:t>у колонці "Розмі</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флакона" у фільтрах обрати кількість доз у флаконі для кожної вакцини. Зазначається інформація відповідно до затвердженої номенклатури;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9"/>
      <w:bookmarkEnd w:id="98"/>
      <w:r w:rsidRPr="0061407B">
        <w:rPr>
          <w:rFonts w:ascii="Times New Roman" w:eastAsia="Times New Roman" w:hAnsi="Times New Roman" w:cs="Times New Roman"/>
          <w:color w:val="000000"/>
          <w:sz w:val="24"/>
          <w:szCs w:val="24"/>
          <w:bdr w:val="none" w:sz="0" w:space="0" w:color="auto" w:frame="1"/>
          <w:lang w:eastAsia="ru-RU"/>
        </w:rPr>
        <w:t xml:space="preserve">у колонці "Тип шприця для розведення" у фільтрах обрати тип шприця для розведення. Шприці для розведення обов'язкові тільки для вакцин БЦЖ і КПК, для інших вакцин вони можуть використовуватись за наявності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ідкого та ліофолізованого компонентів;</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0"/>
      <w:bookmarkEnd w:id="99"/>
      <w:r w:rsidRPr="0061407B">
        <w:rPr>
          <w:rFonts w:ascii="Times New Roman" w:eastAsia="Times New Roman" w:hAnsi="Times New Roman" w:cs="Times New Roman"/>
          <w:color w:val="000000"/>
          <w:sz w:val="24"/>
          <w:szCs w:val="24"/>
          <w:bdr w:val="none" w:sz="0" w:space="0" w:color="auto" w:frame="1"/>
          <w:lang w:eastAsia="ru-RU"/>
        </w:rPr>
        <w:t xml:space="preserve">у колонці "Шприц-доза" у фільтрах обрати "N" для всіх вакцин, що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флаконах чи ампулах, обрати "Y", якщо вакцина розфасована у шприці для ін'єкцій.</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1"/>
      <w:bookmarkEnd w:id="100"/>
      <w:r w:rsidRPr="0061407B">
        <w:rPr>
          <w:rFonts w:ascii="Times New Roman" w:eastAsia="Times New Roman" w:hAnsi="Times New Roman" w:cs="Times New Roman"/>
          <w:color w:val="000000"/>
          <w:sz w:val="24"/>
          <w:szCs w:val="24"/>
          <w:bdr w:val="none" w:sz="0" w:space="0" w:color="auto" w:frame="1"/>
          <w:lang w:eastAsia="ru-RU"/>
        </w:rPr>
        <w:t xml:space="preserve">10. 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ідрозділі 3.5 "Цільові показники охоплення та втрат/розлив вакцин" заповнюються тільки таблиці 3.5.1 "Цілі охоплення" та 3.5.2 "Цілі по втратам". При розрахунку потреби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w:t>
      </w:r>
      <w:proofErr w:type="gramStart"/>
      <w:r w:rsidRPr="0061407B">
        <w:rPr>
          <w:rFonts w:ascii="Times New Roman" w:eastAsia="Times New Roman" w:hAnsi="Times New Roman" w:cs="Times New Roman"/>
          <w:color w:val="000000"/>
          <w:sz w:val="24"/>
          <w:szCs w:val="24"/>
          <w:bdr w:val="none" w:sz="0" w:space="0" w:color="auto" w:frame="1"/>
          <w:lang w:eastAsia="ru-RU"/>
        </w:rPr>
        <w:t>вакцинах</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та медичних виробах для потреб планової вакцинації заповнюється тільки перша частина таблиці "Планова вакцинація". Для цього у таблиці 3.5.1 необхідно:</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2"/>
      <w:bookmarkEnd w:id="101"/>
      <w:r w:rsidRPr="0061407B">
        <w:rPr>
          <w:rFonts w:ascii="Times New Roman" w:eastAsia="Times New Roman" w:hAnsi="Times New Roman" w:cs="Times New Roman"/>
          <w:color w:val="000000"/>
          <w:sz w:val="24"/>
          <w:szCs w:val="24"/>
          <w:bdr w:val="none" w:sz="0" w:space="0" w:color="auto" w:frame="1"/>
          <w:lang w:eastAsia="ru-RU"/>
        </w:rPr>
        <w:lastRenderedPageBreak/>
        <w:t xml:space="preserve">у колонці "Тип вакцини" ввести назву (абревіатурою) кожної вакцини відповідно до Календаря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ілактичних щеплень та затвердженої номенклатури. Якщо одна і та сама вакцина вводиться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ізних цільових груп, вона має зазначатись для кожної цільової групи окремо. Якщо одна і та сама вакцина вводиться кілька разів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відповідній цільовій групі, така вакцина зазначається тільки один раз для цієї цільової групи. Ця колонка заповнюється аналогічно до колонки "Назва вакцини"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ідрозділу 3.4 "Календар щеплень, цільова верства населення, а також інформація щодо вакцин" та має повністю її відображати;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3"/>
      <w:bookmarkEnd w:id="102"/>
      <w:r w:rsidRPr="0061407B">
        <w:rPr>
          <w:rFonts w:ascii="Times New Roman" w:eastAsia="Times New Roman" w:hAnsi="Times New Roman" w:cs="Times New Roman"/>
          <w:color w:val="000000"/>
          <w:sz w:val="24"/>
          <w:szCs w:val="24"/>
          <w:bdr w:val="none" w:sz="0" w:space="0" w:color="auto" w:frame="1"/>
          <w:lang w:eastAsia="ru-RU"/>
        </w:rPr>
        <w:t xml:space="preserve">у колонці із зазначенням дати (року) необхідно ввести показник запланованого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івня охоплення щепленнями на кожен рік з кожного медичного імунобіологічного препарату (вакцини) та для кожної цільової групи. Для визначення цілей охоплення використовуються індикатори Європейського плану дій щодо вакцин на 2015-2020 роки або інші індикатори.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4"/>
      <w:bookmarkEnd w:id="103"/>
      <w:proofErr w:type="gramStart"/>
      <w:r w:rsidRPr="0061407B">
        <w:rPr>
          <w:rFonts w:ascii="Times New Roman" w:eastAsia="Times New Roman" w:hAnsi="Times New Roman" w:cs="Times New Roman"/>
          <w:color w:val="000000"/>
          <w:sz w:val="24"/>
          <w:szCs w:val="24"/>
          <w:bdr w:val="none" w:sz="0" w:space="0" w:color="auto" w:frame="1"/>
          <w:lang w:eastAsia="ru-RU"/>
        </w:rPr>
        <w:t>Оскільки показник охоплення зазначається щодо кожної окремої вакцини, у разі переходу у відповідному році з однієї вакцини на іншу, обов’язково враховується загальний цільовий показник з охоплення за кожною вакциною в цілому.</w:t>
      </w:r>
      <w:proofErr w:type="gramEnd"/>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5"/>
      <w:bookmarkEnd w:id="104"/>
      <w:r w:rsidRPr="0061407B">
        <w:rPr>
          <w:rFonts w:ascii="Times New Roman" w:eastAsia="Times New Roman" w:hAnsi="Times New Roman" w:cs="Times New Roman"/>
          <w:color w:val="000000"/>
          <w:sz w:val="24"/>
          <w:szCs w:val="24"/>
          <w:bdr w:val="none" w:sz="0" w:space="0" w:color="auto" w:frame="1"/>
          <w:lang w:eastAsia="ru-RU"/>
        </w:rPr>
        <w:t xml:space="preserve">11. У таблиці 3.5.2 в колонку для зазначення року необхідно внести прогнозований індикативний показник втрат згідно з таблицею на кожен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ік щодо кожної вакцини для всіх цільових груп. Щодо вакцини БЦЖ показник втрат (розлив) рахується у розмі</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 300 % (1 до 3).</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53"/>
        <w:gridCol w:w="657"/>
        <w:gridCol w:w="929"/>
        <w:gridCol w:w="673"/>
        <w:gridCol w:w="673"/>
        <w:gridCol w:w="1089"/>
        <w:gridCol w:w="721"/>
        <w:gridCol w:w="673"/>
        <w:gridCol w:w="929"/>
        <w:gridCol w:w="673"/>
        <w:gridCol w:w="1201"/>
      </w:tblGrid>
      <w:tr w:rsidR="0061407B" w:rsidRPr="0061407B" w:rsidTr="0061407B">
        <w:trPr>
          <w:jc w:val="center"/>
        </w:trPr>
        <w:tc>
          <w:tcPr>
            <w:tcW w:w="8775" w:type="dxa"/>
            <w:gridSpan w:val="11"/>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105" w:name="n106"/>
            <w:bookmarkEnd w:id="105"/>
            <w:r w:rsidRPr="0061407B">
              <w:rPr>
                <w:rFonts w:ascii="Times New Roman" w:eastAsia="Times New Roman" w:hAnsi="Times New Roman" w:cs="Times New Roman"/>
                <w:color w:val="000000"/>
                <w:sz w:val="20"/>
                <w:szCs w:val="20"/>
                <w:bdr w:val="none" w:sz="0" w:space="0" w:color="auto" w:frame="1"/>
                <w:lang w:eastAsia="ru-RU"/>
              </w:rPr>
              <w:t xml:space="preserve">Індикативні показники втрат для вакцин зі Стандартом ефективного управління вакцинами ВООЗ та </w:t>
            </w:r>
            <w:proofErr w:type="gramStart"/>
            <w:r w:rsidRPr="0061407B">
              <w:rPr>
                <w:rFonts w:ascii="Times New Roman" w:eastAsia="Times New Roman" w:hAnsi="Times New Roman" w:cs="Times New Roman"/>
                <w:color w:val="000000"/>
                <w:sz w:val="20"/>
                <w:szCs w:val="20"/>
                <w:bdr w:val="none" w:sz="0" w:space="0" w:color="auto" w:frame="1"/>
                <w:lang w:eastAsia="ru-RU"/>
              </w:rPr>
              <w:t>ЮН</w:t>
            </w:r>
            <w:proofErr w:type="gramEnd"/>
            <w:r w:rsidRPr="0061407B">
              <w:rPr>
                <w:rFonts w:ascii="Times New Roman" w:eastAsia="Times New Roman" w:hAnsi="Times New Roman" w:cs="Times New Roman"/>
                <w:color w:val="000000"/>
                <w:sz w:val="20"/>
                <w:szCs w:val="20"/>
                <w:bdr w:val="none" w:sz="0" w:space="0" w:color="auto" w:frame="1"/>
                <w:lang w:eastAsia="ru-RU"/>
              </w:rPr>
              <w:t>ІСЕФ</w:t>
            </w:r>
          </w:p>
        </w:tc>
      </w:tr>
      <w:tr w:rsidR="0061407B" w:rsidRPr="0061407B" w:rsidTr="0061407B">
        <w:trPr>
          <w:jc w:val="center"/>
        </w:trPr>
        <w:tc>
          <w:tcPr>
            <w:tcW w:w="2565"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2280"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Одноразові флакони</w:t>
            </w:r>
          </w:p>
        </w:tc>
        <w:tc>
          <w:tcPr>
            <w:tcW w:w="2175"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2-6-дозні флакони</w:t>
            </w:r>
          </w:p>
        </w:tc>
        <w:tc>
          <w:tcPr>
            <w:tcW w:w="1380" w:type="dxa"/>
            <w:gridSpan w:val="2"/>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10-20-дозні флакони</w:t>
            </w:r>
          </w:p>
        </w:tc>
      </w:tr>
      <w:tr w:rsidR="0061407B" w:rsidRPr="0061407B" w:rsidTr="0061407B">
        <w:trPr>
          <w:jc w:val="center"/>
        </w:trPr>
        <w:tc>
          <w:tcPr>
            <w:tcW w:w="2565"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Ліофілізовані вакцини</w:t>
            </w:r>
          </w:p>
        </w:tc>
        <w:tc>
          <w:tcPr>
            <w:tcW w:w="2280"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5 %</w:t>
            </w:r>
          </w:p>
        </w:tc>
        <w:tc>
          <w:tcPr>
            <w:tcW w:w="2175"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10 %</w:t>
            </w:r>
          </w:p>
        </w:tc>
        <w:tc>
          <w:tcPr>
            <w:tcW w:w="1380" w:type="dxa"/>
            <w:gridSpan w:val="2"/>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50 %</w:t>
            </w:r>
          </w:p>
        </w:tc>
      </w:tr>
      <w:tr w:rsidR="0061407B" w:rsidRPr="0061407B" w:rsidTr="0061407B">
        <w:trPr>
          <w:jc w:val="center"/>
        </w:trPr>
        <w:tc>
          <w:tcPr>
            <w:tcW w:w="2565"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proofErr w:type="gramStart"/>
            <w:r w:rsidRPr="0061407B">
              <w:rPr>
                <w:rFonts w:ascii="Times New Roman" w:eastAsia="Times New Roman" w:hAnsi="Times New Roman" w:cs="Times New Roman"/>
                <w:color w:val="000000"/>
                <w:sz w:val="20"/>
                <w:szCs w:val="20"/>
                <w:bdr w:val="none" w:sz="0" w:space="0" w:color="auto" w:frame="1"/>
                <w:lang w:eastAsia="ru-RU"/>
              </w:rPr>
              <w:t>Р</w:t>
            </w:r>
            <w:proofErr w:type="gramEnd"/>
            <w:r w:rsidRPr="0061407B">
              <w:rPr>
                <w:rFonts w:ascii="Times New Roman" w:eastAsia="Times New Roman" w:hAnsi="Times New Roman" w:cs="Times New Roman"/>
                <w:color w:val="000000"/>
                <w:sz w:val="20"/>
                <w:szCs w:val="20"/>
                <w:bdr w:val="none" w:sz="0" w:space="0" w:color="auto" w:frame="1"/>
                <w:lang w:eastAsia="ru-RU"/>
              </w:rPr>
              <w:t>ідкі вакцини</w:t>
            </w:r>
          </w:p>
        </w:tc>
        <w:tc>
          <w:tcPr>
            <w:tcW w:w="2280"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5 %</w:t>
            </w:r>
          </w:p>
        </w:tc>
        <w:tc>
          <w:tcPr>
            <w:tcW w:w="2175" w:type="dxa"/>
            <w:gridSpan w:val="3"/>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10 %</w:t>
            </w:r>
          </w:p>
        </w:tc>
        <w:tc>
          <w:tcPr>
            <w:tcW w:w="1380" w:type="dxa"/>
            <w:gridSpan w:val="2"/>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25 %</w:t>
            </w:r>
          </w:p>
        </w:tc>
      </w:tr>
      <w:tr w:rsidR="0061407B" w:rsidRPr="0061407B" w:rsidTr="0061407B">
        <w:trPr>
          <w:jc w:val="center"/>
        </w:trPr>
        <w:tc>
          <w:tcPr>
            <w:tcW w:w="8775" w:type="dxa"/>
            <w:gridSpan w:val="11"/>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Показники (фактори) втрат</w:t>
            </w:r>
          </w:p>
        </w:tc>
      </w:tr>
      <w:tr w:rsidR="0061407B" w:rsidRPr="0061407B" w:rsidTr="0061407B">
        <w:trPr>
          <w:jc w:val="center"/>
        </w:trPr>
        <w:tc>
          <w:tcPr>
            <w:tcW w:w="108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Показник втрат</w:t>
            </w:r>
          </w:p>
        </w:tc>
        <w:tc>
          <w:tcPr>
            <w:tcW w:w="61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15 %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20 %</w:t>
            </w:r>
          </w:p>
        </w:tc>
        <w:tc>
          <w:tcPr>
            <w:tcW w:w="79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25 %</w:t>
            </w:r>
          </w:p>
        </w:tc>
        <w:tc>
          <w:tcPr>
            <w:tcW w:w="6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30 %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35 %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40 %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45 %</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50 %</w:t>
            </w:r>
          </w:p>
        </w:tc>
      </w:tr>
      <w:tr w:rsidR="0061407B" w:rsidRPr="0061407B" w:rsidTr="0061407B">
        <w:trPr>
          <w:jc w:val="center"/>
        </w:trPr>
        <w:tc>
          <w:tcPr>
            <w:tcW w:w="108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Фактор втрат</w:t>
            </w:r>
          </w:p>
        </w:tc>
        <w:tc>
          <w:tcPr>
            <w:tcW w:w="61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1,05</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1,11</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1,18</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1,25</w:t>
            </w:r>
          </w:p>
        </w:tc>
        <w:tc>
          <w:tcPr>
            <w:tcW w:w="79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1,33</w:t>
            </w:r>
          </w:p>
        </w:tc>
        <w:tc>
          <w:tcPr>
            <w:tcW w:w="6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1,43</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1,54</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1,67</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1,82</w:t>
            </w:r>
          </w:p>
        </w:tc>
        <w:tc>
          <w:tcPr>
            <w:tcW w:w="63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w:t>
            </w:r>
          </w:p>
        </w:tc>
      </w:tr>
    </w:tbl>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7"/>
      <w:bookmarkEnd w:id="106"/>
      <w:r w:rsidRPr="0061407B">
        <w:rPr>
          <w:rFonts w:ascii="Times New Roman" w:eastAsia="Times New Roman" w:hAnsi="Times New Roman" w:cs="Times New Roman"/>
          <w:color w:val="000000"/>
          <w:sz w:val="24"/>
          <w:szCs w:val="24"/>
          <w:bdr w:val="none" w:sz="0" w:space="0" w:color="auto" w:frame="1"/>
          <w:lang w:eastAsia="ru-RU"/>
        </w:rPr>
        <w:t xml:space="preserve">12.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ісля внесення усіх даних у зазначений розділ Інструмент прораховує наявну необхідність у медичних імунобіологічних препаратах (вакцинах) і медичних виробах для запланованої вакцинації.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8"/>
      <w:bookmarkEnd w:id="107"/>
      <w:r w:rsidRPr="0061407B">
        <w:rPr>
          <w:rFonts w:ascii="Times New Roman" w:eastAsia="Times New Roman" w:hAnsi="Times New Roman" w:cs="Times New Roman"/>
          <w:color w:val="000000"/>
          <w:sz w:val="24"/>
          <w:szCs w:val="24"/>
          <w:bdr w:val="none" w:sz="0" w:space="0" w:color="auto" w:frame="1"/>
          <w:lang w:eastAsia="ru-RU"/>
        </w:rPr>
        <w:t xml:space="preserve">Інформація про проведені розрахунки буде доступною на наступному робочому аркуші Інструменту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 назвою "Розрахунки". Інформація розрахунку відображатиметься як в загальній кількості, так і окремо з кожного медичного імунобіологічного препарату (вакцини) та необхідного для нього медичного виробу.</w:t>
      </w:r>
    </w:p>
    <w:p w:rsidR="0061407B" w:rsidRPr="0061407B" w:rsidRDefault="0061407B" w:rsidP="0061407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8" w:name="n109"/>
      <w:bookmarkEnd w:id="108"/>
      <w:r w:rsidRPr="0061407B">
        <w:rPr>
          <w:rFonts w:ascii="Times New Roman" w:eastAsia="Times New Roman" w:hAnsi="Times New Roman" w:cs="Times New Roman"/>
          <w:b/>
          <w:bCs/>
          <w:color w:val="000000"/>
          <w:sz w:val="28"/>
          <w:szCs w:val="28"/>
          <w:bdr w:val="none" w:sz="0" w:space="0" w:color="auto" w:frame="1"/>
          <w:lang w:eastAsia="ru-RU"/>
        </w:rPr>
        <w:t>ІІІ. Визначення вихідних даних для розрахунку потреби в медичних імунобіологічних препаратах (вакцинах) і медичних виробах для додаткових заходів з охоплення щепленнями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0"/>
      <w:bookmarkEnd w:id="109"/>
      <w:r w:rsidRPr="0061407B">
        <w:rPr>
          <w:rFonts w:ascii="Times New Roman" w:eastAsia="Times New Roman" w:hAnsi="Times New Roman" w:cs="Times New Roman"/>
          <w:color w:val="000000"/>
          <w:sz w:val="24"/>
          <w:szCs w:val="24"/>
          <w:bdr w:val="none" w:sz="0" w:space="0" w:color="auto" w:frame="1"/>
          <w:lang w:eastAsia="ru-RU"/>
        </w:rPr>
        <w:t>1. Розрахунок усіх даних здійснюється за допомогою електронних ресурсі</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1"/>
      <w:bookmarkEnd w:id="110"/>
      <w:r w:rsidRPr="0061407B">
        <w:rPr>
          <w:rFonts w:ascii="Times New Roman" w:eastAsia="Times New Roman" w:hAnsi="Times New Roman" w:cs="Times New Roman"/>
          <w:color w:val="000000"/>
          <w:sz w:val="24"/>
          <w:szCs w:val="24"/>
          <w:bdr w:val="none" w:sz="0" w:space="0" w:color="auto" w:frame="1"/>
          <w:lang w:eastAsia="ru-RU"/>
        </w:rPr>
        <w:t>Для розрахунку потреби в медичних імунобіологічних препаратах (вакцинах) та медичних виробах для додаткових заходів з охоплення щепленнями використовується Інструмент.</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2"/>
      <w:bookmarkEnd w:id="111"/>
      <w:r w:rsidRPr="0061407B">
        <w:rPr>
          <w:rFonts w:ascii="Times New Roman" w:eastAsia="Times New Roman" w:hAnsi="Times New Roman" w:cs="Times New Roman"/>
          <w:color w:val="000000"/>
          <w:sz w:val="24"/>
          <w:szCs w:val="24"/>
          <w:bdr w:val="none" w:sz="0" w:space="0" w:color="auto" w:frame="1"/>
          <w:lang w:eastAsia="ru-RU"/>
        </w:rPr>
        <w:t xml:space="preserve">За допомогою Інструменту проводиться розрахунок потреби за роками з максимальним періодом планування у 3 роки з можливістю розрахунку по 10 додаткових </w:t>
      </w:r>
      <w:proofErr w:type="gramStart"/>
      <w:r w:rsidRPr="0061407B">
        <w:rPr>
          <w:rFonts w:ascii="Times New Roman" w:eastAsia="Times New Roman" w:hAnsi="Times New Roman" w:cs="Times New Roman"/>
          <w:color w:val="000000"/>
          <w:sz w:val="24"/>
          <w:szCs w:val="24"/>
          <w:bdr w:val="none" w:sz="0" w:space="0" w:color="auto" w:frame="1"/>
          <w:lang w:eastAsia="ru-RU"/>
        </w:rPr>
        <w:t>заходах</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з охоплення щепленнями.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3"/>
      <w:bookmarkEnd w:id="112"/>
      <w:r w:rsidRPr="0061407B">
        <w:rPr>
          <w:rFonts w:ascii="Times New Roman" w:eastAsia="Times New Roman" w:hAnsi="Times New Roman" w:cs="Times New Roman"/>
          <w:color w:val="000000"/>
          <w:sz w:val="24"/>
          <w:szCs w:val="24"/>
          <w:bdr w:val="none" w:sz="0" w:space="0" w:color="auto" w:frame="1"/>
          <w:lang w:eastAsia="ru-RU"/>
        </w:rPr>
        <w:t xml:space="preserve">2. Для щорічної верифікації потреби на </w:t>
      </w:r>
      <w:proofErr w:type="gramStart"/>
      <w:r w:rsidRPr="0061407B">
        <w:rPr>
          <w:rFonts w:ascii="Times New Roman" w:eastAsia="Times New Roman" w:hAnsi="Times New Roman" w:cs="Times New Roman"/>
          <w:color w:val="000000"/>
          <w:sz w:val="24"/>
          <w:szCs w:val="24"/>
          <w:bdr w:val="none" w:sz="0" w:space="0" w:color="auto" w:frame="1"/>
          <w:lang w:eastAsia="ru-RU"/>
        </w:rPr>
        <w:t>адм</w:t>
      </w:r>
      <w:proofErr w:type="gramEnd"/>
      <w:r w:rsidRPr="0061407B">
        <w:rPr>
          <w:rFonts w:ascii="Times New Roman" w:eastAsia="Times New Roman" w:hAnsi="Times New Roman" w:cs="Times New Roman"/>
          <w:color w:val="000000"/>
          <w:sz w:val="24"/>
          <w:szCs w:val="24"/>
          <w:bdr w:val="none" w:sz="0" w:space="0" w:color="auto" w:frame="1"/>
          <w:lang w:eastAsia="ru-RU"/>
        </w:rPr>
        <w:t>іністративно-територіальних одиницях обласного та районного рівнів і нижче використовується таблиця згідно з </w:t>
      </w:r>
      <w:hyperlink r:id="rId7" w:anchor="n165" w:history="1">
        <w:r w:rsidRPr="0061407B">
          <w:rPr>
            <w:rFonts w:ascii="Times New Roman" w:eastAsia="Times New Roman" w:hAnsi="Times New Roman" w:cs="Times New Roman"/>
            <w:color w:val="006600"/>
            <w:sz w:val="24"/>
            <w:szCs w:val="24"/>
            <w:u w:val="single"/>
            <w:bdr w:val="none" w:sz="0" w:space="0" w:color="auto" w:frame="1"/>
            <w:lang w:eastAsia="ru-RU"/>
          </w:rPr>
          <w:t>додатком 2</w:t>
        </w:r>
      </w:hyperlink>
      <w:r w:rsidRPr="0061407B">
        <w:rPr>
          <w:rFonts w:ascii="Times New Roman" w:eastAsia="Times New Roman" w:hAnsi="Times New Roman" w:cs="Times New Roman"/>
          <w:color w:val="000000"/>
          <w:sz w:val="24"/>
          <w:szCs w:val="24"/>
          <w:bdr w:val="none" w:sz="0" w:space="0" w:color="auto" w:frame="1"/>
          <w:lang w:eastAsia="ru-RU"/>
        </w:rPr>
        <w:t> до цієї Методики.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4"/>
      <w:bookmarkEnd w:id="113"/>
      <w:r w:rsidRPr="0061407B">
        <w:rPr>
          <w:rFonts w:ascii="Times New Roman" w:eastAsia="Times New Roman" w:hAnsi="Times New Roman" w:cs="Times New Roman"/>
          <w:color w:val="000000"/>
          <w:sz w:val="24"/>
          <w:szCs w:val="24"/>
          <w:bdr w:val="none" w:sz="0" w:space="0" w:color="auto" w:frame="1"/>
          <w:lang w:eastAsia="ru-RU"/>
        </w:rPr>
        <w:lastRenderedPageBreak/>
        <w:t xml:space="preserve">Верифікація проводиться щороку (кожного вересня поточного року на наступний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ік) із залученням структурних підрозділів з питань охорони здоров’я обласних, Київської міської державних адміністрацій з використанням даних останнього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5"/>
      <w:bookmarkEnd w:id="114"/>
      <w:r w:rsidRPr="0061407B">
        <w:rPr>
          <w:rFonts w:ascii="Times New Roman" w:eastAsia="Times New Roman" w:hAnsi="Times New Roman" w:cs="Times New Roman"/>
          <w:color w:val="000000"/>
          <w:sz w:val="24"/>
          <w:szCs w:val="24"/>
          <w:bdr w:val="none" w:sz="0" w:space="0" w:color="auto" w:frame="1"/>
          <w:lang w:eastAsia="ru-RU"/>
        </w:rPr>
        <w:t>3. Введення даних в Інструмент відбувається на робочому аркуші "Уведення даних", а також для розрахунків щодо додаткових заході</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з охоплення щепленнями. </w:t>
      </w:r>
      <w:proofErr w:type="gramStart"/>
      <w:r w:rsidRPr="0061407B">
        <w:rPr>
          <w:rFonts w:ascii="Times New Roman" w:eastAsia="Times New Roman" w:hAnsi="Times New Roman" w:cs="Times New Roman"/>
          <w:color w:val="000000"/>
          <w:sz w:val="24"/>
          <w:szCs w:val="24"/>
          <w:bdr w:val="none" w:sz="0" w:space="0" w:color="auto" w:frame="1"/>
          <w:lang w:eastAsia="ru-RU"/>
        </w:rPr>
        <w:t>При заповненні усіх полів, що потребують внесення цифрових значень, усі цілі числа вносяться без розділових знаків, а всі дробові числа - з точністю до однієї мільйонної. Для розрахунку необхідності в медичних імунобіологічних препаратах (вакцинах) і медичних виробах для додаткових заходів з охоплення щепленнями обов’язковим є заповнення таких розділів:</w:t>
      </w:r>
      <w:proofErr w:type="gramEnd"/>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6"/>
      <w:bookmarkEnd w:id="115"/>
      <w:r w:rsidRPr="0061407B">
        <w:rPr>
          <w:rFonts w:ascii="Times New Roman" w:eastAsia="Times New Roman" w:hAnsi="Times New Roman" w:cs="Times New Roman"/>
          <w:color w:val="000000"/>
          <w:sz w:val="24"/>
          <w:szCs w:val="24"/>
          <w:bdr w:val="none" w:sz="0" w:space="0" w:color="auto" w:frame="1"/>
          <w:lang w:eastAsia="ru-RU"/>
        </w:rPr>
        <w:t>розділ 1 "Основні посилання";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7"/>
      <w:bookmarkEnd w:id="116"/>
      <w:r w:rsidRPr="0061407B">
        <w:rPr>
          <w:rFonts w:ascii="Times New Roman" w:eastAsia="Times New Roman" w:hAnsi="Times New Roman" w:cs="Times New Roman"/>
          <w:color w:val="000000"/>
          <w:sz w:val="24"/>
          <w:szCs w:val="24"/>
          <w:bdr w:val="none" w:sz="0" w:space="0" w:color="auto" w:frame="1"/>
          <w:lang w:eastAsia="ru-RU"/>
        </w:rPr>
        <w:t>розділ 2 "Демографічна інформація";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8"/>
      <w:bookmarkEnd w:id="117"/>
      <w:r w:rsidRPr="0061407B">
        <w:rPr>
          <w:rFonts w:ascii="Times New Roman" w:eastAsia="Times New Roman" w:hAnsi="Times New Roman" w:cs="Times New Roman"/>
          <w:color w:val="000000"/>
          <w:sz w:val="24"/>
          <w:szCs w:val="24"/>
          <w:bdr w:val="none" w:sz="0" w:space="0" w:color="auto" w:frame="1"/>
          <w:lang w:eastAsia="ru-RU"/>
        </w:rPr>
        <w:t>розділ 3 "Вакцини й ін’єкційні матеріали".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9"/>
      <w:bookmarkEnd w:id="118"/>
      <w:r w:rsidRPr="0061407B">
        <w:rPr>
          <w:rFonts w:ascii="Times New Roman" w:eastAsia="Times New Roman" w:hAnsi="Times New Roman" w:cs="Times New Roman"/>
          <w:color w:val="000000"/>
          <w:sz w:val="24"/>
          <w:szCs w:val="24"/>
          <w:bdr w:val="none" w:sz="0" w:space="0" w:color="auto" w:frame="1"/>
          <w:lang w:eastAsia="ru-RU"/>
        </w:rPr>
        <w:t>Заповнення інших розділів робочого аркуша "Введення даних" не є необхідним, якщо розрахунки обмежені лише медичними імунобіологічними препаратами (вакцинами) та медичними виробами.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0"/>
      <w:bookmarkEnd w:id="119"/>
      <w:r w:rsidRPr="0061407B">
        <w:rPr>
          <w:rFonts w:ascii="Times New Roman" w:eastAsia="Times New Roman" w:hAnsi="Times New Roman" w:cs="Times New Roman"/>
          <w:color w:val="000000"/>
          <w:sz w:val="24"/>
          <w:szCs w:val="24"/>
          <w:bdr w:val="none" w:sz="0" w:space="0" w:color="auto" w:frame="1"/>
          <w:lang w:eastAsia="ru-RU"/>
        </w:rPr>
        <w:t xml:space="preserve">4. Заповнення розділів 1-3 для розрахунку необхідних кількостей медичних імунобіологічних препаратів (вакцин) та медичних виробів для додаткових заходів з охоплення щепленнями </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ідбувається таким чином:</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1"/>
      <w:bookmarkEnd w:id="120"/>
      <w:r w:rsidRPr="0061407B">
        <w:rPr>
          <w:rFonts w:ascii="Times New Roman" w:eastAsia="Times New Roman" w:hAnsi="Times New Roman" w:cs="Times New Roman"/>
          <w:color w:val="000000"/>
          <w:sz w:val="24"/>
          <w:szCs w:val="24"/>
          <w:bdr w:val="none" w:sz="0" w:space="0" w:color="auto" w:frame="1"/>
          <w:lang w:eastAsia="ru-RU"/>
        </w:rPr>
        <w:t xml:space="preserve">розділ 1 "Основні посилання" є єдиним для планової вакцинації й для додаткових заходів з охоплення щепленнями, саме через </w:t>
      </w:r>
      <w:proofErr w:type="gramStart"/>
      <w:r w:rsidRPr="0061407B">
        <w:rPr>
          <w:rFonts w:ascii="Times New Roman" w:eastAsia="Times New Roman" w:hAnsi="Times New Roman" w:cs="Times New Roman"/>
          <w:color w:val="000000"/>
          <w:sz w:val="24"/>
          <w:szCs w:val="24"/>
          <w:bdr w:val="none" w:sz="0" w:space="0" w:color="auto" w:frame="1"/>
          <w:lang w:eastAsia="ru-RU"/>
        </w:rPr>
        <w:t>це не</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має необхідності повторного введення даних - вони зберігаються без змін;</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2"/>
      <w:bookmarkEnd w:id="121"/>
      <w:r w:rsidRPr="0061407B">
        <w:rPr>
          <w:rFonts w:ascii="Times New Roman" w:eastAsia="Times New Roman" w:hAnsi="Times New Roman" w:cs="Times New Roman"/>
          <w:color w:val="000000"/>
          <w:sz w:val="24"/>
          <w:szCs w:val="24"/>
          <w:bdr w:val="none" w:sz="0" w:space="0" w:color="auto" w:frame="1"/>
          <w:lang w:eastAsia="ru-RU"/>
        </w:rPr>
        <w:t>у розділі 2 "Демографічна інформація" обов’язковим є тільки заповнення розділу 2.2 "Базові дані з демографії й прогноз";</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3"/>
      <w:bookmarkEnd w:id="122"/>
      <w:r w:rsidRPr="0061407B">
        <w:rPr>
          <w:rFonts w:ascii="Times New Roman" w:eastAsia="Times New Roman" w:hAnsi="Times New Roman" w:cs="Times New Roman"/>
          <w:color w:val="000000"/>
          <w:sz w:val="24"/>
          <w:szCs w:val="24"/>
          <w:bdr w:val="none" w:sz="0" w:space="0" w:color="auto" w:frame="1"/>
          <w:lang w:eastAsia="ru-RU"/>
        </w:rPr>
        <w:t xml:space="preserve">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ідрозділі 2.2 "Базові дані з демографії й прогноз" інформація щодо базового року, а також загальна чисельність населення є єдиною для планової вакцинації й для додаткових заходів з охоплення щепленнями, через це не має необхідності у повторному введені даних - вони зберігаються без змін. При розрахунку потреби в медичних імунобіологічних препаратах (вакцинах) й медичних виробах для додаткових заходів з охоплення щепленнями необхідно лише заповнити таблицю "Додаткові заходи з імунізації";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4"/>
      <w:bookmarkEnd w:id="123"/>
      <w:r w:rsidRPr="0061407B">
        <w:rPr>
          <w:rFonts w:ascii="Times New Roman" w:eastAsia="Times New Roman" w:hAnsi="Times New Roman" w:cs="Times New Roman"/>
          <w:color w:val="000000"/>
          <w:sz w:val="24"/>
          <w:szCs w:val="24"/>
          <w:bdr w:val="none" w:sz="0" w:space="0" w:color="auto" w:frame="1"/>
          <w:lang w:eastAsia="ru-RU"/>
        </w:rPr>
        <w:t xml:space="preserve">у таблиці "Додаткові заходи з імунізації" заповнюються рядки, виділені жовтим кольором. У першу колонку вноситься назва </w:t>
      </w:r>
      <w:proofErr w:type="gramStart"/>
      <w:r w:rsidRPr="0061407B">
        <w:rPr>
          <w:rFonts w:ascii="Times New Roman" w:eastAsia="Times New Roman" w:hAnsi="Times New Roman" w:cs="Times New Roman"/>
          <w:color w:val="000000"/>
          <w:sz w:val="24"/>
          <w:szCs w:val="24"/>
          <w:bdr w:val="none" w:sz="0" w:space="0" w:color="auto" w:frame="1"/>
          <w:lang w:eastAsia="ru-RU"/>
        </w:rPr>
        <w:t>кожного</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запланованого заходу для додаткового охоплення щепленнями у стандартному форматі із зазначеними абревіатурами медичного імунобіологічного препарату (вакцини) й цільової групи (наприклад, додаткові заходи з охоплення щепленнями для АДП-М серед населення 16-26 років). Далі в частині таблиці "Наступні роки" вводиться загальна кількість цільової групи на відповідний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ік 3-річного періоду, для якого й заплановано проведення цих заходів. Якщо цільова група визначається за віковим діапазоном, необхідно його зазначити в форматі року народження.</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5"/>
      <w:bookmarkEnd w:id="124"/>
      <w:r w:rsidRPr="0061407B">
        <w:rPr>
          <w:rFonts w:ascii="Times New Roman" w:eastAsia="Times New Roman" w:hAnsi="Times New Roman" w:cs="Times New Roman"/>
          <w:color w:val="000000"/>
          <w:sz w:val="24"/>
          <w:szCs w:val="24"/>
          <w:bdr w:val="none" w:sz="0" w:space="0" w:color="auto" w:frame="1"/>
          <w:lang w:eastAsia="ru-RU"/>
        </w:rPr>
        <w:t xml:space="preserve">Для </w:t>
      </w:r>
      <w:proofErr w:type="gramStart"/>
      <w:r w:rsidRPr="0061407B">
        <w:rPr>
          <w:rFonts w:ascii="Times New Roman" w:eastAsia="Times New Roman" w:hAnsi="Times New Roman" w:cs="Times New Roman"/>
          <w:color w:val="000000"/>
          <w:sz w:val="24"/>
          <w:szCs w:val="24"/>
          <w:bdr w:val="none" w:sz="0" w:space="0" w:color="auto" w:frame="1"/>
          <w:lang w:eastAsia="ru-RU"/>
        </w:rPr>
        <w:t>кожного</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додаткового заходу з охоплення щепленнями необхідно визначати терміни проведення. Якщо є два й більше заходів з однієї й тієї самої цільової групи, але для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ізних вакцин, у такому випадку це розглядається як окремі заходи й для кожної групи окремо заповнюється рядок в Інструменті.</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6"/>
      <w:bookmarkEnd w:id="125"/>
      <w:r w:rsidRPr="0061407B">
        <w:rPr>
          <w:rFonts w:ascii="Times New Roman" w:eastAsia="Times New Roman" w:hAnsi="Times New Roman" w:cs="Times New Roman"/>
          <w:color w:val="000000"/>
          <w:sz w:val="24"/>
          <w:szCs w:val="24"/>
          <w:bdr w:val="none" w:sz="0" w:space="0" w:color="auto" w:frame="1"/>
          <w:lang w:eastAsia="ru-RU"/>
        </w:rPr>
        <w:t xml:space="preserve">У розрахунок необхідності потреби у медичних імунобіологічних препаратах (вакцинах) та медичних виробах для додаткових заходів з охоплення щепленнями включаються тільки заходи, щодо яких є відповідне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ішення Міністерства охорони здоров'я України.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7"/>
      <w:bookmarkEnd w:id="126"/>
      <w:r w:rsidRPr="0061407B">
        <w:rPr>
          <w:rFonts w:ascii="Times New Roman" w:eastAsia="Times New Roman" w:hAnsi="Times New Roman" w:cs="Times New Roman"/>
          <w:color w:val="000000"/>
          <w:sz w:val="24"/>
          <w:szCs w:val="24"/>
          <w:bdr w:val="none" w:sz="0" w:space="0" w:color="auto" w:frame="1"/>
          <w:lang w:eastAsia="ru-RU"/>
        </w:rPr>
        <w:t>Чисельність цільової групи визначається таким чином:</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8"/>
      <w:bookmarkEnd w:id="127"/>
      <w:r w:rsidRPr="0061407B">
        <w:rPr>
          <w:rFonts w:ascii="Times New Roman" w:eastAsia="Times New Roman" w:hAnsi="Times New Roman" w:cs="Times New Roman"/>
          <w:color w:val="000000"/>
          <w:sz w:val="24"/>
          <w:szCs w:val="24"/>
          <w:bdr w:val="none" w:sz="0" w:space="0" w:color="auto" w:frame="1"/>
          <w:lang w:eastAsia="ru-RU"/>
        </w:rPr>
        <w:t>якщо заплановані додаткові заходи з охоплення щепленнями передбачають введення вакцини для усіх вікових верств незалежно від статусу імунізації, використовуються дан</w:t>
      </w:r>
      <w:proofErr w:type="gramStart"/>
      <w:r w:rsidRPr="0061407B">
        <w:rPr>
          <w:rFonts w:ascii="Times New Roman" w:eastAsia="Times New Roman" w:hAnsi="Times New Roman" w:cs="Times New Roman"/>
          <w:color w:val="000000"/>
          <w:sz w:val="24"/>
          <w:szCs w:val="24"/>
          <w:bdr w:val="none" w:sz="0" w:space="0" w:color="auto" w:frame="1"/>
          <w:lang w:eastAsia="ru-RU"/>
        </w:rPr>
        <w:t>і Д</w:t>
      </w:r>
      <w:proofErr w:type="gramEnd"/>
      <w:r w:rsidRPr="0061407B">
        <w:rPr>
          <w:rFonts w:ascii="Times New Roman" w:eastAsia="Times New Roman" w:hAnsi="Times New Roman" w:cs="Times New Roman"/>
          <w:color w:val="000000"/>
          <w:sz w:val="24"/>
          <w:szCs w:val="24"/>
          <w:bdr w:val="none" w:sz="0" w:space="0" w:color="auto" w:frame="1"/>
          <w:lang w:eastAsia="ru-RU"/>
        </w:rPr>
        <w:t>ержавної служби статистики України щодо вікової верстви, зазначені в Демографічному щорічнику "Населення України" (станом на 01 січня базового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9"/>
      <w:bookmarkEnd w:id="128"/>
      <w:r w:rsidRPr="0061407B">
        <w:rPr>
          <w:rFonts w:ascii="Times New Roman" w:eastAsia="Times New Roman" w:hAnsi="Times New Roman" w:cs="Times New Roman"/>
          <w:color w:val="000000"/>
          <w:sz w:val="24"/>
          <w:szCs w:val="24"/>
          <w:bdr w:val="none" w:sz="0" w:space="0" w:color="auto" w:frame="1"/>
          <w:lang w:eastAsia="ru-RU"/>
        </w:rPr>
        <w:lastRenderedPageBreak/>
        <w:t>якщо запланований захід з додаткового охоплення щепленнями передбачає введення вакцини тільки особам, що попередньо отримали необхідну кількість доз з планового Календаря профілактичних щеплень або невакцинованим раніше, щодо цієї цільової групи дані екстраполюються на загальну кількість цієї цільової групи відповідно до даних</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Д</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ержавної служби статистики України, зазначених у Демографічному щорічнику "Населення України" (станом на 01 січня </w:t>
      </w:r>
      <w:proofErr w:type="gramStart"/>
      <w:r w:rsidRPr="0061407B">
        <w:rPr>
          <w:rFonts w:ascii="Times New Roman" w:eastAsia="Times New Roman" w:hAnsi="Times New Roman" w:cs="Times New Roman"/>
          <w:color w:val="000000"/>
          <w:sz w:val="24"/>
          <w:szCs w:val="24"/>
          <w:bdr w:val="none" w:sz="0" w:space="0" w:color="auto" w:frame="1"/>
          <w:lang w:eastAsia="ru-RU"/>
        </w:rPr>
        <w:t>базового</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року);</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0"/>
      <w:bookmarkEnd w:id="129"/>
      <w:r w:rsidRPr="0061407B">
        <w:rPr>
          <w:rFonts w:ascii="Times New Roman" w:eastAsia="Times New Roman" w:hAnsi="Times New Roman" w:cs="Times New Roman"/>
          <w:color w:val="000000"/>
          <w:sz w:val="24"/>
          <w:szCs w:val="24"/>
          <w:bdr w:val="none" w:sz="0" w:space="0" w:color="auto" w:frame="1"/>
          <w:lang w:eastAsia="ru-RU"/>
        </w:rPr>
        <w:t>якщо заплановані додаткові заходи з охоплення щепленнями передбачають введення вакцини тільки особам в групі ризику (наприклад, медичний персонал, вагітні та інші), використовуються дані вікової верстви</w:t>
      </w:r>
      <w:proofErr w:type="gramStart"/>
      <w:r w:rsidRPr="0061407B">
        <w:rPr>
          <w:rFonts w:ascii="Times New Roman" w:eastAsia="Times New Roman" w:hAnsi="Times New Roman" w:cs="Times New Roman"/>
          <w:color w:val="000000"/>
          <w:sz w:val="24"/>
          <w:szCs w:val="24"/>
          <w:bdr w:val="none" w:sz="0" w:space="0" w:color="auto" w:frame="1"/>
          <w:lang w:eastAsia="ru-RU"/>
        </w:rPr>
        <w:t xml:space="preserve"> Д</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ержавної служби статистики України, зазначені в Демографічному щорічнику "Населення України" (станом на 01 січня базового року), у разі їх відсутності - дані інших достовірних джерел щодо кількості такої верстви </w:t>
      </w:r>
      <w:proofErr w:type="gramStart"/>
      <w:r w:rsidRPr="0061407B">
        <w:rPr>
          <w:rFonts w:ascii="Times New Roman" w:eastAsia="Times New Roman" w:hAnsi="Times New Roman" w:cs="Times New Roman"/>
          <w:color w:val="000000"/>
          <w:sz w:val="24"/>
          <w:szCs w:val="24"/>
          <w:bdr w:val="none" w:sz="0" w:space="0" w:color="auto" w:frame="1"/>
          <w:lang w:eastAsia="ru-RU"/>
        </w:rPr>
        <w:t>осіб</w:t>
      </w:r>
      <w:proofErr w:type="gramEnd"/>
      <w:r w:rsidRPr="0061407B">
        <w:rPr>
          <w:rFonts w:ascii="Times New Roman" w:eastAsia="Times New Roman" w:hAnsi="Times New Roman" w:cs="Times New Roman"/>
          <w:color w:val="000000"/>
          <w:sz w:val="24"/>
          <w:szCs w:val="24"/>
          <w:bdr w:val="none" w:sz="0" w:space="0" w:color="auto" w:frame="1"/>
          <w:lang w:eastAsia="ru-RU"/>
        </w:rPr>
        <w:t>;</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1"/>
      <w:bookmarkEnd w:id="130"/>
      <w:r w:rsidRPr="0061407B">
        <w:rPr>
          <w:rFonts w:ascii="Times New Roman" w:eastAsia="Times New Roman" w:hAnsi="Times New Roman" w:cs="Times New Roman"/>
          <w:color w:val="000000"/>
          <w:sz w:val="24"/>
          <w:szCs w:val="24"/>
          <w:bdr w:val="none" w:sz="0" w:space="0" w:color="auto" w:frame="1"/>
          <w:lang w:eastAsia="ru-RU"/>
        </w:rPr>
        <w:t xml:space="preserve">у розділі 3 "Вакцини та ін’єкційні матеріали" для розрахунку потреби у медичних імунобіологічних препаратах (вакцинах) і медичних виробах для додаткових заходів з охоплення щепленнями заповнюються підрозділи 3.4 "Календар імунізації, цільове населення, ціна </w:t>
      </w:r>
      <w:proofErr w:type="gramStart"/>
      <w:r w:rsidRPr="0061407B">
        <w:rPr>
          <w:rFonts w:ascii="Times New Roman" w:eastAsia="Times New Roman" w:hAnsi="Times New Roman" w:cs="Times New Roman"/>
          <w:color w:val="000000"/>
          <w:sz w:val="24"/>
          <w:szCs w:val="24"/>
          <w:bdr w:val="none" w:sz="0" w:space="0" w:color="auto" w:frame="1"/>
          <w:lang w:eastAsia="ru-RU"/>
        </w:rPr>
        <w:t>на</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вакцини й інформація щодо вакцин" та 3.5 "Цільові показники з охоплення і втрат/розлив вакцин".</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2"/>
      <w:bookmarkEnd w:id="131"/>
      <w:r w:rsidRPr="0061407B">
        <w:rPr>
          <w:rFonts w:ascii="Times New Roman" w:eastAsia="Times New Roman" w:hAnsi="Times New Roman" w:cs="Times New Roman"/>
          <w:color w:val="000000"/>
          <w:sz w:val="24"/>
          <w:szCs w:val="24"/>
          <w:bdr w:val="none" w:sz="0" w:space="0" w:color="auto" w:frame="1"/>
          <w:lang w:eastAsia="ru-RU"/>
        </w:rPr>
        <w:t xml:space="preserve">Значення "N" у фільтрі в зеленому полі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ісля запитання "Чи був використаний інструмент ВООЗ х прогнозування?", обране перед введенням даних для планової вакцинації, залишається без змін;</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3"/>
      <w:bookmarkEnd w:id="132"/>
      <w:r w:rsidRPr="0061407B">
        <w:rPr>
          <w:rFonts w:ascii="Times New Roman" w:eastAsia="Times New Roman" w:hAnsi="Times New Roman" w:cs="Times New Roman"/>
          <w:color w:val="000000"/>
          <w:sz w:val="24"/>
          <w:szCs w:val="24"/>
          <w:bdr w:val="none" w:sz="0" w:space="0" w:color="auto" w:frame="1"/>
          <w:lang w:eastAsia="ru-RU"/>
        </w:rPr>
        <w:t xml:space="preserve">у підрозділі 3.4 "Календар імунізації, цільове населення, ціна </w:t>
      </w:r>
      <w:proofErr w:type="gramStart"/>
      <w:r w:rsidRPr="0061407B">
        <w:rPr>
          <w:rFonts w:ascii="Times New Roman" w:eastAsia="Times New Roman" w:hAnsi="Times New Roman" w:cs="Times New Roman"/>
          <w:color w:val="000000"/>
          <w:sz w:val="24"/>
          <w:szCs w:val="24"/>
          <w:bdr w:val="none" w:sz="0" w:space="0" w:color="auto" w:frame="1"/>
          <w:lang w:eastAsia="ru-RU"/>
        </w:rPr>
        <w:t>на</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вакцини й інформація щодо вакцин" потрібно заповнити тільки таблицю, що стосується додаткових заходів з охоплення щепленнями (рядки в білому кольорі), зокрема:</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4"/>
      <w:bookmarkEnd w:id="133"/>
      <w:r w:rsidRPr="0061407B">
        <w:rPr>
          <w:rFonts w:ascii="Times New Roman" w:eastAsia="Times New Roman" w:hAnsi="Times New Roman" w:cs="Times New Roman"/>
          <w:color w:val="000000"/>
          <w:sz w:val="24"/>
          <w:szCs w:val="24"/>
          <w:bdr w:val="none" w:sz="0" w:space="0" w:color="auto" w:frame="1"/>
          <w:lang w:eastAsia="ru-RU"/>
        </w:rPr>
        <w:t xml:space="preserve">у колонці "Додаткові заходи з імунізації" потрібно ввести назву кожного заходу згідно з переліком та </w:t>
      </w:r>
      <w:proofErr w:type="gramStart"/>
      <w:r w:rsidRPr="0061407B">
        <w:rPr>
          <w:rFonts w:ascii="Times New Roman" w:eastAsia="Times New Roman" w:hAnsi="Times New Roman" w:cs="Times New Roman"/>
          <w:color w:val="000000"/>
          <w:sz w:val="24"/>
          <w:szCs w:val="24"/>
          <w:bdr w:val="none" w:sz="0" w:space="0" w:color="auto" w:frame="1"/>
          <w:lang w:eastAsia="ru-RU"/>
        </w:rPr>
        <w:t>посл</w:t>
      </w:r>
      <w:proofErr w:type="gramEnd"/>
      <w:r w:rsidRPr="0061407B">
        <w:rPr>
          <w:rFonts w:ascii="Times New Roman" w:eastAsia="Times New Roman" w:hAnsi="Times New Roman" w:cs="Times New Roman"/>
          <w:color w:val="000000"/>
          <w:sz w:val="24"/>
          <w:szCs w:val="24"/>
          <w:bdr w:val="none" w:sz="0" w:space="0" w:color="auto" w:frame="1"/>
          <w:lang w:eastAsia="ru-RU"/>
        </w:rPr>
        <w:t>ідовністю, зазначеною в таблиці "Додаткові матеріали з імунізації" підрозділу 2.2 "Базові дані щодо демографії та Прогноз";</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5"/>
      <w:bookmarkEnd w:id="134"/>
      <w:r w:rsidRPr="0061407B">
        <w:rPr>
          <w:rFonts w:ascii="Times New Roman" w:eastAsia="Times New Roman" w:hAnsi="Times New Roman" w:cs="Times New Roman"/>
          <w:color w:val="000000"/>
          <w:sz w:val="24"/>
          <w:szCs w:val="24"/>
          <w:bdr w:val="none" w:sz="0" w:space="0" w:color="auto" w:frame="1"/>
          <w:lang w:eastAsia="ru-RU"/>
        </w:rPr>
        <w:t>колонка "</w:t>
      </w:r>
      <w:proofErr w:type="gramStart"/>
      <w:r w:rsidRPr="0061407B">
        <w:rPr>
          <w:rFonts w:ascii="Times New Roman" w:eastAsia="Times New Roman" w:hAnsi="Times New Roman" w:cs="Times New Roman"/>
          <w:color w:val="000000"/>
          <w:sz w:val="24"/>
          <w:szCs w:val="24"/>
          <w:bdr w:val="none" w:sz="0" w:space="0" w:color="auto" w:frame="1"/>
          <w:lang w:eastAsia="ru-RU"/>
        </w:rPr>
        <w:t>Ц</w:t>
      </w:r>
      <w:proofErr w:type="gramEnd"/>
      <w:r w:rsidRPr="0061407B">
        <w:rPr>
          <w:rFonts w:ascii="Times New Roman" w:eastAsia="Times New Roman" w:hAnsi="Times New Roman" w:cs="Times New Roman"/>
          <w:color w:val="000000"/>
          <w:sz w:val="24"/>
          <w:szCs w:val="24"/>
          <w:bdr w:val="none" w:sz="0" w:space="0" w:color="auto" w:frame="1"/>
          <w:lang w:eastAsia="ru-RU"/>
        </w:rPr>
        <w:t>ільова група" не заповнюється для додаткових заходів з охоплення щепленнями;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6"/>
      <w:bookmarkEnd w:id="135"/>
      <w:proofErr w:type="gramStart"/>
      <w:r w:rsidRPr="0061407B">
        <w:rPr>
          <w:rFonts w:ascii="Times New Roman" w:eastAsia="Times New Roman" w:hAnsi="Times New Roman" w:cs="Times New Roman"/>
          <w:color w:val="000000"/>
          <w:sz w:val="24"/>
          <w:szCs w:val="24"/>
          <w:bdr w:val="none" w:sz="0" w:space="0" w:color="auto" w:frame="1"/>
          <w:lang w:eastAsia="ru-RU"/>
        </w:rPr>
        <w:t>у колонці "Дози в календарі" у фільтрах обрати кількість доз медичного імунобіологічного препарату (вакцини), передбачену для введення в кожному додатковому заході з охоплення щепленнями;</w:t>
      </w:r>
      <w:proofErr w:type="gramEnd"/>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7"/>
      <w:bookmarkEnd w:id="136"/>
      <w:r w:rsidRPr="0061407B">
        <w:rPr>
          <w:rFonts w:ascii="Times New Roman" w:eastAsia="Times New Roman" w:hAnsi="Times New Roman" w:cs="Times New Roman"/>
          <w:color w:val="000000"/>
          <w:sz w:val="24"/>
          <w:szCs w:val="24"/>
          <w:bdr w:val="none" w:sz="0" w:space="0" w:color="auto" w:frame="1"/>
          <w:lang w:eastAsia="ru-RU"/>
        </w:rPr>
        <w:t>у колонці "Введення вакцини" у фільтрах обрати метод введення для кожної вакцини;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8"/>
      <w:bookmarkEnd w:id="137"/>
      <w:r w:rsidRPr="0061407B">
        <w:rPr>
          <w:rFonts w:ascii="Times New Roman" w:eastAsia="Times New Roman" w:hAnsi="Times New Roman" w:cs="Times New Roman"/>
          <w:color w:val="000000"/>
          <w:sz w:val="24"/>
          <w:szCs w:val="24"/>
          <w:bdr w:val="none" w:sz="0" w:space="0" w:color="auto" w:frame="1"/>
          <w:lang w:eastAsia="ru-RU"/>
        </w:rPr>
        <w:t>у колонці "Презентація вакцини" у фільтрах обрати тип для кожної вакцини. Ця інформація заповнюється відповідно до затвердженої номенклатури;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9"/>
      <w:bookmarkEnd w:id="138"/>
      <w:r w:rsidRPr="0061407B">
        <w:rPr>
          <w:rFonts w:ascii="Times New Roman" w:eastAsia="Times New Roman" w:hAnsi="Times New Roman" w:cs="Times New Roman"/>
          <w:color w:val="000000"/>
          <w:sz w:val="24"/>
          <w:szCs w:val="24"/>
          <w:bdr w:val="none" w:sz="0" w:space="0" w:color="auto" w:frame="1"/>
          <w:lang w:eastAsia="ru-RU"/>
        </w:rPr>
        <w:t>у колонці "Розмі</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флакона" в фільтрах обрати кількість доз у флаконі для кожної вакцини. Зазначається інформація відповідно до затвердженої номенклатури;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40"/>
      <w:bookmarkEnd w:id="139"/>
      <w:r w:rsidRPr="0061407B">
        <w:rPr>
          <w:rFonts w:ascii="Times New Roman" w:eastAsia="Times New Roman" w:hAnsi="Times New Roman" w:cs="Times New Roman"/>
          <w:color w:val="000000"/>
          <w:sz w:val="24"/>
          <w:szCs w:val="24"/>
          <w:bdr w:val="none" w:sz="0" w:space="0" w:color="auto" w:frame="1"/>
          <w:lang w:eastAsia="ru-RU"/>
        </w:rPr>
        <w:t xml:space="preserve">у колонці "Тип шприця для розведення" у фільтрах обрати тип шприця для розведення. Шприці для розведення обов'язкові тільки для вакцин БЦЖ і КПК. Для інших вакцин вони можуть бути застосовані за наявності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ідкого і ліофілізованого компонентів;</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1"/>
      <w:bookmarkEnd w:id="140"/>
      <w:r w:rsidRPr="0061407B">
        <w:rPr>
          <w:rFonts w:ascii="Times New Roman" w:eastAsia="Times New Roman" w:hAnsi="Times New Roman" w:cs="Times New Roman"/>
          <w:color w:val="000000"/>
          <w:sz w:val="24"/>
          <w:szCs w:val="24"/>
          <w:bdr w:val="none" w:sz="0" w:space="0" w:color="auto" w:frame="1"/>
          <w:lang w:eastAsia="ru-RU"/>
        </w:rPr>
        <w:t xml:space="preserve">у колонці "Шприц-доза" у фільтрах обрати "N" для всіх вакцин, що знаходяться </w:t>
      </w:r>
      <w:proofErr w:type="gramStart"/>
      <w:r w:rsidRPr="0061407B">
        <w:rPr>
          <w:rFonts w:ascii="Times New Roman" w:eastAsia="Times New Roman" w:hAnsi="Times New Roman" w:cs="Times New Roman"/>
          <w:color w:val="000000"/>
          <w:sz w:val="24"/>
          <w:szCs w:val="24"/>
          <w:bdr w:val="none" w:sz="0" w:space="0" w:color="auto" w:frame="1"/>
          <w:lang w:eastAsia="ru-RU"/>
        </w:rPr>
        <w:t>у</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флаконах або ампулах, і обрати "Y", якщо вакцина розфасована у шприці для ін’єкцій;</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2"/>
      <w:bookmarkEnd w:id="141"/>
      <w:r w:rsidRPr="0061407B">
        <w:rPr>
          <w:rFonts w:ascii="Times New Roman" w:eastAsia="Times New Roman" w:hAnsi="Times New Roman" w:cs="Times New Roman"/>
          <w:color w:val="000000"/>
          <w:sz w:val="24"/>
          <w:szCs w:val="24"/>
          <w:bdr w:val="none" w:sz="0" w:space="0" w:color="auto" w:frame="1"/>
          <w:lang w:eastAsia="ru-RU"/>
        </w:rPr>
        <w:t xml:space="preserve">у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ідрозділі 3.5 "Цільові показники з охоплення і втрат/розлив вакцин" заповнюються лише таблиці 3.5.1 "Цілі охоплення" і 3.5.2 "Цілі по втратах". При розрахунках потреби у медичних імунобіологічних препаратах (вакцинах) і медичних виробах для додаткових заходів з охоплення щепленнями заповнюється тільки друга частина таблиці "Додаткові заходи з імунізації". Для цього потрібно:</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3"/>
      <w:bookmarkEnd w:id="142"/>
      <w:r w:rsidRPr="0061407B">
        <w:rPr>
          <w:rFonts w:ascii="Times New Roman" w:eastAsia="Times New Roman" w:hAnsi="Times New Roman" w:cs="Times New Roman"/>
          <w:color w:val="000000"/>
          <w:sz w:val="24"/>
          <w:szCs w:val="24"/>
          <w:bdr w:val="none" w:sz="0" w:space="0" w:color="auto" w:frame="1"/>
          <w:lang w:eastAsia="ru-RU"/>
        </w:rPr>
        <w:t>у таблиці 3.5.1:</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4"/>
      <w:bookmarkEnd w:id="143"/>
      <w:r w:rsidRPr="0061407B">
        <w:rPr>
          <w:rFonts w:ascii="Times New Roman" w:eastAsia="Times New Roman" w:hAnsi="Times New Roman" w:cs="Times New Roman"/>
          <w:color w:val="000000"/>
          <w:sz w:val="24"/>
          <w:szCs w:val="24"/>
          <w:bdr w:val="none" w:sz="0" w:space="0" w:color="auto" w:frame="1"/>
          <w:lang w:eastAsia="ru-RU"/>
        </w:rPr>
        <w:t xml:space="preserve">у колонці "Тип вакцини" ввести назву (абревіатуру) кожної вакцини відповідно до Календаря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ілактичних щеплень і затвердженої номенклатури. Ця колонка заповнюється як і колонка "Назва вакцини"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ідрозділу 3.4 "Календар щеплень, цільове населення, ціни на вакцини, а також інформація щодо вакцин", вона повністю має її відображати;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5"/>
      <w:bookmarkEnd w:id="144"/>
      <w:r w:rsidRPr="0061407B">
        <w:rPr>
          <w:rFonts w:ascii="Times New Roman" w:eastAsia="Times New Roman" w:hAnsi="Times New Roman" w:cs="Times New Roman"/>
          <w:color w:val="000000"/>
          <w:sz w:val="24"/>
          <w:szCs w:val="24"/>
          <w:bdr w:val="none" w:sz="0" w:space="0" w:color="auto" w:frame="1"/>
          <w:lang w:eastAsia="ru-RU"/>
        </w:rPr>
        <w:lastRenderedPageBreak/>
        <w:t xml:space="preserve">у колонці з датою (роком) ввести показник запланованого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івня охоплення вакцинацією на відповідний рік (роки), коли воно буде проводитись. Для визначення цілей охоплення використовуються індикатори Європейського плану дій щодо вакцин на 2015-2020 роки або інші індикатори;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6"/>
      <w:bookmarkEnd w:id="145"/>
      <w:r w:rsidRPr="0061407B">
        <w:rPr>
          <w:rFonts w:ascii="Times New Roman" w:eastAsia="Times New Roman" w:hAnsi="Times New Roman" w:cs="Times New Roman"/>
          <w:color w:val="000000"/>
          <w:sz w:val="24"/>
          <w:szCs w:val="24"/>
          <w:bdr w:val="none" w:sz="0" w:space="0" w:color="auto" w:frame="1"/>
          <w:lang w:eastAsia="ru-RU"/>
        </w:rPr>
        <w:t>у таблиці 3.5.2:</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7"/>
      <w:bookmarkEnd w:id="146"/>
      <w:r w:rsidRPr="0061407B">
        <w:rPr>
          <w:rFonts w:ascii="Times New Roman" w:eastAsia="Times New Roman" w:hAnsi="Times New Roman" w:cs="Times New Roman"/>
          <w:color w:val="000000"/>
          <w:sz w:val="24"/>
          <w:szCs w:val="24"/>
          <w:bdr w:val="none" w:sz="0" w:space="0" w:color="auto" w:frame="1"/>
          <w:lang w:eastAsia="ru-RU"/>
        </w:rPr>
        <w:t xml:space="preserve">у колонці з датою (роком) ввести прогнозований індикативний показник втрат, що зазначений в пункті 11 розділу ІІ цієї Методики, на кожен </w:t>
      </w:r>
      <w:proofErr w:type="gramStart"/>
      <w:r w:rsidRPr="0061407B">
        <w:rPr>
          <w:rFonts w:ascii="Times New Roman" w:eastAsia="Times New Roman" w:hAnsi="Times New Roman" w:cs="Times New Roman"/>
          <w:color w:val="000000"/>
          <w:sz w:val="24"/>
          <w:szCs w:val="24"/>
          <w:bdr w:val="none" w:sz="0" w:space="0" w:color="auto" w:frame="1"/>
          <w:lang w:eastAsia="ru-RU"/>
        </w:rPr>
        <w:t>р</w:t>
      </w:r>
      <w:proofErr w:type="gramEnd"/>
      <w:r w:rsidRPr="0061407B">
        <w:rPr>
          <w:rFonts w:ascii="Times New Roman" w:eastAsia="Times New Roman" w:hAnsi="Times New Roman" w:cs="Times New Roman"/>
          <w:color w:val="000000"/>
          <w:sz w:val="24"/>
          <w:szCs w:val="24"/>
          <w:bdr w:val="none" w:sz="0" w:space="0" w:color="auto" w:frame="1"/>
          <w:lang w:eastAsia="ru-RU"/>
        </w:rPr>
        <w:t>ік щодо кожної з вакцин для кожної цільової групи.</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8"/>
      <w:bookmarkEnd w:id="147"/>
      <w:r w:rsidRPr="0061407B">
        <w:rPr>
          <w:rFonts w:ascii="Times New Roman" w:eastAsia="Times New Roman" w:hAnsi="Times New Roman" w:cs="Times New Roman"/>
          <w:color w:val="000000"/>
          <w:sz w:val="24"/>
          <w:szCs w:val="24"/>
          <w:bdr w:val="none" w:sz="0" w:space="0" w:color="auto" w:frame="1"/>
          <w:lang w:eastAsia="ru-RU"/>
        </w:rPr>
        <w:t xml:space="preserve">5. Загалом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ідхід до розрахунку втрат вакцин при додаткових заходах з охоплення щепленнями змінюється залежно від цільової верстви й виду вакцинальних сесій (виїзна або мобільна чи інші). При проведенні додаткових заходів серед організованих груп населення в середньому закладається показник у 10 % при використанні флаконі</w:t>
      </w:r>
      <w:proofErr w:type="gramStart"/>
      <w:r w:rsidRPr="0061407B">
        <w:rPr>
          <w:rFonts w:ascii="Times New Roman" w:eastAsia="Times New Roman" w:hAnsi="Times New Roman" w:cs="Times New Roman"/>
          <w:color w:val="000000"/>
          <w:sz w:val="24"/>
          <w:szCs w:val="24"/>
          <w:bdr w:val="none" w:sz="0" w:space="0" w:color="auto" w:frame="1"/>
          <w:lang w:eastAsia="ru-RU"/>
        </w:rPr>
        <w:t>в</w:t>
      </w:r>
      <w:proofErr w:type="gramEnd"/>
      <w:r w:rsidRPr="0061407B">
        <w:rPr>
          <w:rFonts w:ascii="Times New Roman" w:eastAsia="Times New Roman" w:hAnsi="Times New Roman" w:cs="Times New Roman"/>
          <w:color w:val="000000"/>
          <w:sz w:val="24"/>
          <w:szCs w:val="24"/>
          <w:bdr w:val="none" w:sz="0" w:space="0" w:color="auto" w:frame="1"/>
          <w:lang w:eastAsia="ru-RU"/>
        </w:rPr>
        <w:t xml:space="preserve"> на 10 доз.</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49"/>
      <w:bookmarkEnd w:id="148"/>
      <w:r w:rsidRPr="0061407B">
        <w:rPr>
          <w:rFonts w:ascii="Times New Roman" w:eastAsia="Times New Roman" w:hAnsi="Times New Roman" w:cs="Times New Roman"/>
          <w:color w:val="000000"/>
          <w:sz w:val="24"/>
          <w:szCs w:val="24"/>
          <w:bdr w:val="none" w:sz="0" w:space="0" w:color="auto" w:frame="1"/>
          <w:lang w:eastAsia="ru-RU"/>
        </w:rPr>
        <w:t xml:space="preserve">6. </w:t>
      </w:r>
      <w:proofErr w:type="gramStart"/>
      <w:r w:rsidRPr="0061407B">
        <w:rPr>
          <w:rFonts w:ascii="Times New Roman" w:eastAsia="Times New Roman" w:hAnsi="Times New Roman" w:cs="Times New Roman"/>
          <w:color w:val="000000"/>
          <w:sz w:val="24"/>
          <w:szCs w:val="24"/>
          <w:bdr w:val="none" w:sz="0" w:space="0" w:color="auto" w:frame="1"/>
          <w:lang w:eastAsia="ru-RU"/>
        </w:rPr>
        <w:t>П</w:t>
      </w:r>
      <w:proofErr w:type="gramEnd"/>
      <w:r w:rsidRPr="0061407B">
        <w:rPr>
          <w:rFonts w:ascii="Times New Roman" w:eastAsia="Times New Roman" w:hAnsi="Times New Roman" w:cs="Times New Roman"/>
          <w:color w:val="000000"/>
          <w:sz w:val="24"/>
          <w:szCs w:val="24"/>
          <w:bdr w:val="none" w:sz="0" w:space="0" w:color="auto" w:frame="1"/>
          <w:lang w:eastAsia="ru-RU"/>
        </w:rPr>
        <w:t>ісля внесення усіх даних у зазначений розділ Інструмент прораховує наявну необхідність у вакцинах і медичних виробах для запланованої вакцинації. Інформація від розрахунків буде доступною на наступному робочому аркуші Інструмента "Розрахунки". Інформація від розрахунку буде відображатись як в загальній кількості, так і окремо по кожній вакцині та необхідному для неї медичному виробу.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61407B" w:rsidRPr="0061407B" w:rsidTr="0061407B">
        <w:tc>
          <w:tcPr>
            <w:tcW w:w="21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149" w:name="n150"/>
            <w:bookmarkEnd w:id="149"/>
            <w:r w:rsidRPr="0061407B">
              <w:rPr>
                <w:rFonts w:ascii="Times New Roman" w:eastAsia="Times New Roman" w:hAnsi="Times New Roman" w:cs="Times New Roman"/>
                <w:b/>
                <w:bCs/>
                <w:color w:val="000000"/>
                <w:sz w:val="24"/>
                <w:szCs w:val="24"/>
                <w:bdr w:val="none" w:sz="0" w:space="0" w:color="auto" w:frame="1"/>
                <w:lang w:eastAsia="ru-RU"/>
              </w:rPr>
              <w:t>В.о. начальника Управління</w:t>
            </w:r>
            <w:r w:rsidRPr="0061407B">
              <w:rPr>
                <w:rFonts w:ascii="Times New Roman" w:eastAsia="Times New Roman" w:hAnsi="Times New Roman" w:cs="Times New Roman"/>
                <w:sz w:val="24"/>
                <w:szCs w:val="24"/>
                <w:lang w:eastAsia="ru-RU"/>
              </w:rPr>
              <w:t> </w:t>
            </w: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after="0" w:line="240" w:lineRule="auto"/>
              <w:jc w:val="right"/>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sz w:val="24"/>
                <w:szCs w:val="24"/>
                <w:lang w:eastAsia="ru-RU"/>
              </w:rPr>
              <w:br/>
            </w:r>
            <w:r w:rsidRPr="0061407B">
              <w:rPr>
                <w:rFonts w:ascii="Times New Roman" w:eastAsia="Times New Roman" w:hAnsi="Times New Roman" w:cs="Times New Roman"/>
                <w:b/>
                <w:bCs/>
                <w:color w:val="000000"/>
                <w:sz w:val="24"/>
                <w:szCs w:val="24"/>
                <w:bdr w:val="none" w:sz="0" w:space="0" w:color="auto" w:frame="1"/>
                <w:lang w:eastAsia="ru-RU"/>
              </w:rPr>
              <w:t>І. Руденко</w:t>
            </w:r>
          </w:p>
        </w:tc>
      </w:tr>
    </w:tbl>
    <w:p w:rsidR="0061407B" w:rsidRPr="0061407B" w:rsidRDefault="0061407B" w:rsidP="0061407B">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50" w:name="n175"/>
      <w:bookmarkEnd w:id="150"/>
      <w:r w:rsidRPr="0061407B">
        <w:rPr>
          <w:rFonts w:ascii="Times New Roman" w:eastAsia="Times New Roman" w:hAnsi="Times New Roman" w:cs="Times New Roman"/>
          <w:color w:val="000000"/>
          <w:sz w:val="24"/>
          <w:szCs w:val="24"/>
          <w:bdr w:val="none" w:sz="0" w:space="0" w:color="auto" w:frame="1"/>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61407B" w:rsidRPr="0061407B" w:rsidTr="0061407B">
        <w:tc>
          <w:tcPr>
            <w:tcW w:w="225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before="150" w:after="150" w:line="240" w:lineRule="auto"/>
              <w:textAlignment w:val="baseline"/>
              <w:rPr>
                <w:rFonts w:ascii="Times New Roman" w:eastAsia="Times New Roman" w:hAnsi="Times New Roman" w:cs="Times New Roman"/>
                <w:sz w:val="24"/>
                <w:szCs w:val="24"/>
                <w:lang w:eastAsia="ru-RU"/>
              </w:rPr>
            </w:pPr>
            <w:bookmarkStart w:id="151" w:name="n151"/>
            <w:bookmarkEnd w:id="151"/>
          </w:p>
        </w:tc>
        <w:tc>
          <w:tcPr>
            <w:tcW w:w="2000" w:type="pct"/>
            <w:tcBorders>
              <w:top w:val="single" w:sz="2" w:space="0" w:color="auto"/>
              <w:left w:val="single" w:sz="2" w:space="0" w:color="auto"/>
              <w:bottom w:val="single" w:sz="2" w:space="0" w:color="auto"/>
              <w:right w:val="single" w:sz="2" w:space="0" w:color="auto"/>
            </w:tcBorders>
            <w:hideMark/>
          </w:tcPr>
          <w:p w:rsidR="0061407B" w:rsidRPr="0061407B" w:rsidRDefault="0061407B" w:rsidP="0061407B">
            <w:pPr>
              <w:spacing w:before="150" w:after="150" w:line="240" w:lineRule="auto"/>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sz w:val="24"/>
                <w:szCs w:val="24"/>
                <w:lang w:eastAsia="ru-RU"/>
              </w:rPr>
              <w:t>Додаток 1 </w:t>
            </w:r>
            <w:r w:rsidRPr="0061407B">
              <w:rPr>
                <w:rFonts w:ascii="Times New Roman" w:eastAsia="Times New Roman" w:hAnsi="Times New Roman" w:cs="Times New Roman"/>
                <w:sz w:val="24"/>
                <w:szCs w:val="24"/>
                <w:lang w:eastAsia="ru-RU"/>
              </w:rPr>
              <w:br/>
              <w:t>до Методики розрахунку потреби </w:t>
            </w:r>
            <w:r w:rsidRPr="0061407B">
              <w:rPr>
                <w:rFonts w:ascii="Times New Roman" w:eastAsia="Times New Roman" w:hAnsi="Times New Roman" w:cs="Times New Roman"/>
                <w:sz w:val="24"/>
                <w:szCs w:val="24"/>
                <w:lang w:eastAsia="ru-RU"/>
              </w:rPr>
              <w:br/>
              <w:t>в медичних імунобіологічних </w:t>
            </w:r>
            <w:r w:rsidRPr="0061407B">
              <w:rPr>
                <w:rFonts w:ascii="Times New Roman" w:eastAsia="Times New Roman" w:hAnsi="Times New Roman" w:cs="Times New Roman"/>
                <w:sz w:val="24"/>
                <w:szCs w:val="24"/>
                <w:lang w:eastAsia="ru-RU"/>
              </w:rPr>
              <w:br/>
              <w:t>препаратах (вакцинах) та медичних </w:t>
            </w:r>
            <w:r w:rsidRPr="0061407B">
              <w:rPr>
                <w:rFonts w:ascii="Times New Roman" w:eastAsia="Times New Roman" w:hAnsi="Times New Roman" w:cs="Times New Roman"/>
                <w:sz w:val="24"/>
                <w:szCs w:val="24"/>
                <w:lang w:eastAsia="ru-RU"/>
              </w:rPr>
              <w:br/>
              <w:t>виробах, які використовуються </w:t>
            </w:r>
            <w:r w:rsidRPr="0061407B">
              <w:rPr>
                <w:rFonts w:ascii="Times New Roman" w:eastAsia="Times New Roman" w:hAnsi="Times New Roman" w:cs="Times New Roman"/>
                <w:sz w:val="24"/>
                <w:szCs w:val="24"/>
                <w:lang w:eastAsia="ru-RU"/>
              </w:rPr>
              <w:br/>
              <w:t xml:space="preserve">для </w:t>
            </w:r>
            <w:proofErr w:type="gramStart"/>
            <w:r w:rsidRPr="0061407B">
              <w:rPr>
                <w:rFonts w:ascii="Times New Roman" w:eastAsia="Times New Roman" w:hAnsi="Times New Roman" w:cs="Times New Roman"/>
                <w:sz w:val="24"/>
                <w:szCs w:val="24"/>
                <w:lang w:eastAsia="ru-RU"/>
              </w:rPr>
              <w:t>проф</w:t>
            </w:r>
            <w:proofErr w:type="gramEnd"/>
            <w:r w:rsidRPr="0061407B">
              <w:rPr>
                <w:rFonts w:ascii="Times New Roman" w:eastAsia="Times New Roman" w:hAnsi="Times New Roman" w:cs="Times New Roman"/>
                <w:sz w:val="24"/>
                <w:szCs w:val="24"/>
                <w:lang w:eastAsia="ru-RU"/>
              </w:rPr>
              <w:t>ілактичних щеплень </w:t>
            </w:r>
            <w:r w:rsidRPr="0061407B">
              <w:rPr>
                <w:rFonts w:ascii="Times New Roman" w:eastAsia="Times New Roman" w:hAnsi="Times New Roman" w:cs="Times New Roman"/>
                <w:sz w:val="24"/>
                <w:szCs w:val="24"/>
                <w:lang w:eastAsia="ru-RU"/>
              </w:rPr>
              <w:br/>
              <w:t>(пункт 2 розділу ІІ)</w:t>
            </w:r>
          </w:p>
        </w:tc>
      </w:tr>
    </w:tbl>
    <w:p w:rsidR="0061407B" w:rsidRPr="0061407B" w:rsidRDefault="0061407B" w:rsidP="0061407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2" w:name="n152"/>
      <w:bookmarkEnd w:id="152"/>
      <w:r w:rsidRPr="0061407B">
        <w:rPr>
          <w:rFonts w:ascii="Times New Roman" w:eastAsia="Times New Roman" w:hAnsi="Times New Roman" w:cs="Times New Roman"/>
          <w:b/>
          <w:bCs/>
          <w:color w:val="000000"/>
          <w:sz w:val="28"/>
          <w:szCs w:val="28"/>
          <w:bdr w:val="none" w:sz="0" w:space="0" w:color="auto" w:frame="1"/>
          <w:lang w:eastAsia="ru-RU"/>
        </w:rPr>
        <w:t>ТАБЛИЦІ </w:t>
      </w:r>
      <w:r w:rsidRPr="0061407B">
        <w:rPr>
          <w:rFonts w:ascii="Times New Roman" w:eastAsia="Times New Roman" w:hAnsi="Times New Roman" w:cs="Times New Roman"/>
          <w:color w:val="000000"/>
          <w:sz w:val="24"/>
          <w:szCs w:val="24"/>
          <w:bdr w:val="none" w:sz="0" w:space="0" w:color="auto" w:frame="1"/>
          <w:lang w:eastAsia="ru-RU"/>
        </w:rPr>
        <w:br/>
      </w:r>
      <w:r w:rsidRPr="0061407B">
        <w:rPr>
          <w:rFonts w:ascii="Times New Roman" w:eastAsia="Times New Roman" w:hAnsi="Times New Roman" w:cs="Times New Roman"/>
          <w:b/>
          <w:bCs/>
          <w:color w:val="000000"/>
          <w:sz w:val="28"/>
          <w:szCs w:val="28"/>
          <w:bdr w:val="none" w:sz="0" w:space="0" w:color="auto" w:frame="1"/>
          <w:lang w:eastAsia="ru-RU"/>
        </w:rPr>
        <w:t xml:space="preserve">для проведення верифікації на субнаціональному </w:t>
      </w:r>
      <w:proofErr w:type="gramStart"/>
      <w:r w:rsidRPr="0061407B">
        <w:rPr>
          <w:rFonts w:ascii="Times New Roman" w:eastAsia="Times New Roman" w:hAnsi="Times New Roman" w:cs="Times New Roman"/>
          <w:b/>
          <w:bCs/>
          <w:color w:val="000000"/>
          <w:sz w:val="28"/>
          <w:szCs w:val="28"/>
          <w:bdr w:val="none" w:sz="0" w:space="0" w:color="auto" w:frame="1"/>
          <w:lang w:eastAsia="ru-RU"/>
        </w:rPr>
        <w:t>р</w:t>
      </w:r>
      <w:proofErr w:type="gramEnd"/>
      <w:r w:rsidRPr="0061407B">
        <w:rPr>
          <w:rFonts w:ascii="Times New Roman" w:eastAsia="Times New Roman" w:hAnsi="Times New Roman" w:cs="Times New Roman"/>
          <w:b/>
          <w:bCs/>
          <w:color w:val="000000"/>
          <w:sz w:val="28"/>
          <w:szCs w:val="28"/>
          <w:bdr w:val="none" w:sz="0" w:space="0" w:color="auto" w:frame="1"/>
          <w:lang w:eastAsia="ru-RU"/>
        </w:rPr>
        <w:t>івні розрахунку потреби в медичних імунобіологічних препаратах (вакцинах) та медичних виробах для планової вакцинації</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3"/>
      <w:bookmarkEnd w:id="153"/>
      <w:r w:rsidRPr="0061407B">
        <w:rPr>
          <w:rFonts w:ascii="Times New Roman" w:eastAsia="Times New Roman" w:hAnsi="Times New Roman" w:cs="Times New Roman"/>
          <w:color w:val="000000"/>
          <w:sz w:val="24"/>
          <w:szCs w:val="24"/>
          <w:bdr w:val="none" w:sz="0" w:space="0" w:color="auto" w:frame="1"/>
          <w:lang w:eastAsia="ru-RU"/>
        </w:rPr>
        <w:t>1. Демографічна інформація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15"/>
        <w:gridCol w:w="1438"/>
        <w:gridCol w:w="926"/>
        <w:gridCol w:w="770"/>
        <w:gridCol w:w="770"/>
        <w:gridCol w:w="770"/>
        <w:gridCol w:w="770"/>
        <w:gridCol w:w="770"/>
        <w:gridCol w:w="770"/>
        <w:gridCol w:w="872"/>
      </w:tblGrid>
      <w:tr w:rsidR="0061407B" w:rsidRPr="0061407B" w:rsidTr="0061407B">
        <w:trPr>
          <w:trHeight w:val="690"/>
        </w:trPr>
        <w:tc>
          <w:tcPr>
            <w:tcW w:w="211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154" w:name="n154"/>
            <w:bookmarkEnd w:id="154"/>
            <w:proofErr w:type="gramStart"/>
            <w:r w:rsidRPr="0061407B">
              <w:rPr>
                <w:rFonts w:ascii="Times New Roman" w:eastAsia="Times New Roman" w:hAnsi="Times New Roman" w:cs="Times New Roman"/>
                <w:color w:val="000000"/>
                <w:sz w:val="20"/>
                <w:szCs w:val="20"/>
                <w:bdr w:val="none" w:sz="0" w:space="0" w:color="auto" w:frame="1"/>
                <w:lang w:eastAsia="ru-RU"/>
              </w:rPr>
              <w:t>Адм</w:t>
            </w:r>
            <w:proofErr w:type="gramEnd"/>
            <w:r w:rsidRPr="0061407B">
              <w:rPr>
                <w:rFonts w:ascii="Times New Roman" w:eastAsia="Times New Roman" w:hAnsi="Times New Roman" w:cs="Times New Roman"/>
                <w:color w:val="000000"/>
                <w:sz w:val="20"/>
                <w:szCs w:val="20"/>
                <w:bdr w:val="none" w:sz="0" w:space="0" w:color="auto" w:frame="1"/>
                <w:lang w:eastAsia="ru-RU"/>
              </w:rPr>
              <w:t>іністративно-територіальна одиниця</w:t>
            </w:r>
          </w:p>
        </w:tc>
        <w:tc>
          <w:tcPr>
            <w:tcW w:w="11925" w:type="dxa"/>
            <w:gridSpan w:val="9"/>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Демографічні дані щодо усіх цільових груп Календаря профілактичних щеплень згідно з даними</w:t>
            </w:r>
            <w:proofErr w:type="gramStart"/>
            <w:r w:rsidRPr="0061407B">
              <w:rPr>
                <w:rFonts w:ascii="Times New Roman" w:eastAsia="Times New Roman" w:hAnsi="Times New Roman" w:cs="Times New Roman"/>
                <w:color w:val="000000"/>
                <w:sz w:val="20"/>
                <w:szCs w:val="20"/>
                <w:bdr w:val="none" w:sz="0" w:space="0" w:color="auto" w:frame="1"/>
                <w:lang w:eastAsia="ru-RU"/>
              </w:rPr>
              <w:t xml:space="preserve"> Д</w:t>
            </w:r>
            <w:proofErr w:type="gramEnd"/>
            <w:r w:rsidRPr="0061407B">
              <w:rPr>
                <w:rFonts w:ascii="Times New Roman" w:eastAsia="Times New Roman" w:hAnsi="Times New Roman" w:cs="Times New Roman"/>
                <w:color w:val="000000"/>
                <w:sz w:val="20"/>
                <w:szCs w:val="20"/>
                <w:bdr w:val="none" w:sz="0" w:space="0" w:color="auto" w:frame="1"/>
                <w:lang w:eastAsia="ru-RU"/>
              </w:rPr>
              <w:t>ержавної служби статистики України, зазначеними в Демографічному щорічнику "Населення України" (станом на 01 січня базового року)</w:t>
            </w:r>
          </w:p>
        </w:tc>
      </w:tr>
      <w:tr w:rsidR="0061407B" w:rsidRPr="0061407B" w:rsidTr="0061407B">
        <w:trPr>
          <w:trHeight w:val="1245"/>
        </w:trPr>
        <w:tc>
          <w:tcPr>
            <w:tcW w:w="211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область</w:t>
            </w:r>
          </w:p>
        </w:tc>
        <w:tc>
          <w:tcPr>
            <w:tcW w:w="15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кількість новонароджених</w:t>
            </w:r>
          </w:p>
        </w:tc>
        <w:tc>
          <w:tcPr>
            <w:tcW w:w="138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малюкова смертність серед дітей до 1 року життя</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кількість дітей до 1 року</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дітей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віці 2 років</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дітей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віці 6 років</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дітей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віці 7 років</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дітей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віці 14 років</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дітей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віці 16 років</w:t>
            </w:r>
          </w:p>
        </w:tc>
        <w:tc>
          <w:tcPr>
            <w:tcW w:w="129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населення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віці 26 років</w:t>
            </w:r>
          </w:p>
        </w:tc>
      </w:tr>
      <w:tr w:rsidR="0061407B" w:rsidRPr="0061407B" w:rsidTr="0061407B">
        <w:trPr>
          <w:trHeight w:val="315"/>
        </w:trPr>
        <w:tc>
          <w:tcPr>
            <w:tcW w:w="211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w:t>
            </w:r>
          </w:p>
        </w:tc>
        <w:tc>
          <w:tcPr>
            <w:tcW w:w="15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w:t>
            </w:r>
          </w:p>
        </w:tc>
        <w:tc>
          <w:tcPr>
            <w:tcW w:w="138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3</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4</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6</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7</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8</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9</w:t>
            </w:r>
          </w:p>
        </w:tc>
        <w:tc>
          <w:tcPr>
            <w:tcW w:w="129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w:t>
            </w:r>
          </w:p>
        </w:tc>
      </w:tr>
      <w:tr w:rsidR="0061407B" w:rsidRPr="0061407B" w:rsidTr="0061407B">
        <w:trPr>
          <w:trHeight w:val="600"/>
        </w:trPr>
        <w:tc>
          <w:tcPr>
            <w:tcW w:w="211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5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38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29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r>
    </w:tbl>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5"/>
      <w:bookmarkEnd w:id="155"/>
      <w:r w:rsidRPr="0061407B">
        <w:rPr>
          <w:rFonts w:ascii="Times New Roman" w:eastAsia="Times New Roman" w:hAnsi="Times New Roman" w:cs="Times New Roman"/>
          <w:color w:val="000000"/>
          <w:sz w:val="24"/>
          <w:szCs w:val="24"/>
          <w:bdr w:val="none" w:sz="0" w:space="0" w:color="auto" w:frame="1"/>
          <w:lang w:eastAsia="ru-RU"/>
        </w:rPr>
        <w:t xml:space="preserve">2. Медичні імунобіологічні препарати (вакцини) та медичні вироби,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w:t>
      </w:r>
    </w:p>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6"/>
      <w:bookmarkEnd w:id="156"/>
      <w:r w:rsidRPr="0061407B">
        <w:rPr>
          <w:rFonts w:ascii="Times New Roman" w:eastAsia="Times New Roman" w:hAnsi="Times New Roman" w:cs="Times New Roman"/>
          <w:color w:val="000000"/>
          <w:sz w:val="24"/>
          <w:szCs w:val="24"/>
          <w:bdr w:val="none" w:sz="0" w:space="0" w:color="auto" w:frame="1"/>
          <w:lang w:eastAsia="ru-RU"/>
        </w:rPr>
        <w:t>1) медичні імунобіологічні препарати (вакцини)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06"/>
        <w:gridCol w:w="701"/>
        <w:gridCol w:w="1403"/>
        <w:gridCol w:w="736"/>
        <w:gridCol w:w="836"/>
        <w:gridCol w:w="634"/>
        <w:gridCol w:w="882"/>
        <w:gridCol w:w="789"/>
        <w:gridCol w:w="1057"/>
        <w:gridCol w:w="927"/>
      </w:tblGrid>
      <w:tr w:rsidR="0061407B" w:rsidRPr="0061407B" w:rsidTr="0061407B">
        <w:trPr>
          <w:trHeight w:val="1125"/>
        </w:trPr>
        <w:tc>
          <w:tcPr>
            <w:tcW w:w="14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157" w:name="n157"/>
            <w:bookmarkEnd w:id="157"/>
            <w:r w:rsidRPr="0061407B">
              <w:rPr>
                <w:rFonts w:ascii="Times New Roman" w:eastAsia="Times New Roman" w:hAnsi="Times New Roman" w:cs="Times New Roman"/>
                <w:color w:val="000000"/>
                <w:sz w:val="20"/>
                <w:szCs w:val="20"/>
                <w:bdr w:val="none" w:sz="0" w:space="0" w:color="auto" w:frame="1"/>
                <w:lang w:eastAsia="ru-RU"/>
              </w:rPr>
              <w:lastRenderedPageBreak/>
              <w:t xml:space="preserve">Вакцини (відповідно до Календаря </w:t>
            </w:r>
            <w:proofErr w:type="gramStart"/>
            <w:r w:rsidRPr="0061407B">
              <w:rPr>
                <w:rFonts w:ascii="Times New Roman" w:eastAsia="Times New Roman" w:hAnsi="Times New Roman" w:cs="Times New Roman"/>
                <w:color w:val="000000"/>
                <w:sz w:val="20"/>
                <w:szCs w:val="20"/>
                <w:bdr w:val="none" w:sz="0" w:space="0" w:color="auto" w:frame="1"/>
                <w:lang w:eastAsia="ru-RU"/>
              </w:rPr>
              <w:t>проф</w:t>
            </w:r>
            <w:proofErr w:type="gramEnd"/>
            <w:r w:rsidRPr="0061407B">
              <w:rPr>
                <w:rFonts w:ascii="Times New Roman" w:eastAsia="Times New Roman" w:hAnsi="Times New Roman" w:cs="Times New Roman"/>
                <w:color w:val="000000"/>
                <w:sz w:val="20"/>
                <w:szCs w:val="20"/>
                <w:bdr w:val="none" w:sz="0" w:space="0" w:color="auto" w:frame="1"/>
                <w:lang w:eastAsia="ru-RU"/>
              </w:rPr>
              <w:t>ілактичних щеплень та затвердженої номенклатури)</w:t>
            </w:r>
          </w:p>
        </w:tc>
        <w:tc>
          <w:tcPr>
            <w:tcW w:w="9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61407B">
              <w:rPr>
                <w:rFonts w:ascii="Times New Roman" w:eastAsia="Times New Roman" w:hAnsi="Times New Roman" w:cs="Times New Roman"/>
                <w:color w:val="000000"/>
                <w:sz w:val="20"/>
                <w:szCs w:val="20"/>
                <w:bdr w:val="none" w:sz="0" w:space="0" w:color="auto" w:frame="1"/>
                <w:lang w:eastAsia="ru-RU"/>
              </w:rPr>
              <w:t>Ц</w:t>
            </w:r>
            <w:proofErr w:type="gramEnd"/>
            <w:r w:rsidRPr="0061407B">
              <w:rPr>
                <w:rFonts w:ascii="Times New Roman" w:eastAsia="Times New Roman" w:hAnsi="Times New Roman" w:cs="Times New Roman"/>
                <w:color w:val="000000"/>
                <w:sz w:val="20"/>
                <w:szCs w:val="20"/>
                <w:bdr w:val="none" w:sz="0" w:space="0" w:color="auto" w:frame="1"/>
                <w:lang w:eastAsia="ru-RU"/>
              </w:rPr>
              <w:t>ільова група</w:t>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доз у Календарі </w:t>
            </w:r>
            <w:proofErr w:type="gramStart"/>
            <w:r w:rsidRPr="0061407B">
              <w:rPr>
                <w:rFonts w:ascii="Times New Roman" w:eastAsia="Times New Roman" w:hAnsi="Times New Roman" w:cs="Times New Roman"/>
                <w:color w:val="000000"/>
                <w:sz w:val="20"/>
                <w:szCs w:val="20"/>
                <w:bdr w:val="none" w:sz="0" w:space="0" w:color="auto" w:frame="1"/>
                <w:lang w:eastAsia="ru-RU"/>
              </w:rPr>
              <w:t>проф</w:t>
            </w:r>
            <w:proofErr w:type="gramEnd"/>
            <w:r w:rsidRPr="0061407B">
              <w:rPr>
                <w:rFonts w:ascii="Times New Roman" w:eastAsia="Times New Roman" w:hAnsi="Times New Roman" w:cs="Times New Roman"/>
                <w:color w:val="000000"/>
                <w:sz w:val="20"/>
                <w:szCs w:val="20"/>
                <w:bdr w:val="none" w:sz="0" w:space="0" w:color="auto" w:frame="1"/>
                <w:lang w:eastAsia="ru-RU"/>
              </w:rPr>
              <w:t>ілактичних щеплень</w:t>
            </w:r>
          </w:p>
        </w:tc>
        <w:tc>
          <w:tcPr>
            <w:tcW w:w="96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Тип вакцини</w:t>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доз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флаконі</w:t>
            </w:r>
          </w:p>
        </w:tc>
        <w:tc>
          <w:tcPr>
            <w:tcW w:w="8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Втрати вакцин</w:t>
            </w:r>
          </w:p>
        </w:tc>
        <w:tc>
          <w:tcPr>
            <w:tcW w:w="109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Буферний запас</w:t>
            </w:r>
          </w:p>
        </w:tc>
        <w:tc>
          <w:tcPr>
            <w:tcW w:w="129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Загальна потреба на </w:t>
            </w:r>
            <w:proofErr w:type="gramStart"/>
            <w:r w:rsidRPr="0061407B">
              <w:rPr>
                <w:rFonts w:ascii="Times New Roman" w:eastAsia="Times New Roman" w:hAnsi="Times New Roman" w:cs="Times New Roman"/>
                <w:color w:val="000000"/>
                <w:sz w:val="20"/>
                <w:szCs w:val="20"/>
                <w:bdr w:val="none" w:sz="0" w:space="0" w:color="auto" w:frame="1"/>
                <w:lang w:eastAsia="ru-RU"/>
              </w:rPr>
              <w:t>р</w:t>
            </w:r>
            <w:proofErr w:type="gramEnd"/>
            <w:r w:rsidRPr="0061407B">
              <w:rPr>
                <w:rFonts w:ascii="Times New Roman" w:eastAsia="Times New Roman" w:hAnsi="Times New Roman" w:cs="Times New Roman"/>
                <w:color w:val="000000"/>
                <w:sz w:val="20"/>
                <w:szCs w:val="20"/>
                <w:bdr w:val="none" w:sz="0" w:space="0" w:color="auto" w:frame="1"/>
                <w:lang w:eastAsia="ru-RU"/>
              </w:rPr>
              <w:t>ік</w:t>
            </w:r>
          </w:p>
        </w:tc>
        <w:tc>
          <w:tcPr>
            <w:tcW w:w="177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Очікуваний залишок на 01 січня </w:t>
            </w:r>
            <w:proofErr w:type="gramStart"/>
            <w:r w:rsidRPr="0061407B">
              <w:rPr>
                <w:rFonts w:ascii="Times New Roman" w:eastAsia="Times New Roman" w:hAnsi="Times New Roman" w:cs="Times New Roman"/>
                <w:color w:val="000000"/>
                <w:sz w:val="20"/>
                <w:szCs w:val="20"/>
                <w:bdr w:val="none" w:sz="0" w:space="0" w:color="auto" w:frame="1"/>
                <w:lang w:eastAsia="ru-RU"/>
              </w:rPr>
              <w:t>планового</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року</w:t>
            </w:r>
          </w:p>
        </w:tc>
        <w:tc>
          <w:tcPr>
            <w:tcW w:w="114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Необхідно закупити</w:t>
            </w:r>
          </w:p>
        </w:tc>
      </w:tr>
      <w:tr w:rsidR="0061407B" w:rsidRPr="0061407B" w:rsidTr="0061407B">
        <w:trPr>
          <w:trHeight w:val="300"/>
        </w:trPr>
        <w:tc>
          <w:tcPr>
            <w:tcW w:w="14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w:t>
            </w:r>
          </w:p>
        </w:tc>
        <w:tc>
          <w:tcPr>
            <w:tcW w:w="9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w:t>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4</w:t>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w:t>
            </w:r>
          </w:p>
        </w:tc>
        <w:tc>
          <w:tcPr>
            <w:tcW w:w="8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6</w:t>
            </w:r>
          </w:p>
        </w:tc>
        <w:tc>
          <w:tcPr>
            <w:tcW w:w="109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7</w:t>
            </w:r>
          </w:p>
        </w:tc>
        <w:tc>
          <w:tcPr>
            <w:tcW w:w="129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8</w:t>
            </w:r>
          </w:p>
        </w:tc>
        <w:tc>
          <w:tcPr>
            <w:tcW w:w="177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9</w:t>
            </w:r>
          </w:p>
        </w:tc>
        <w:tc>
          <w:tcPr>
            <w:tcW w:w="114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w:t>
            </w:r>
          </w:p>
        </w:tc>
      </w:tr>
      <w:tr w:rsidR="0061407B" w:rsidRPr="0061407B" w:rsidTr="0061407B">
        <w:trPr>
          <w:trHeight w:val="510"/>
        </w:trPr>
        <w:tc>
          <w:tcPr>
            <w:tcW w:w="14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9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96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8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09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29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77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r>
    </w:tbl>
    <w:p w:rsidR="0061407B" w:rsidRPr="0061407B" w:rsidRDefault="0061407B" w:rsidP="0061407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58"/>
      <w:bookmarkEnd w:id="158"/>
      <w:r w:rsidRPr="0061407B">
        <w:rPr>
          <w:rFonts w:ascii="Times New Roman" w:eastAsia="Times New Roman" w:hAnsi="Times New Roman" w:cs="Times New Roman"/>
          <w:color w:val="000000"/>
          <w:sz w:val="24"/>
          <w:szCs w:val="24"/>
          <w:bdr w:val="none" w:sz="0" w:space="0" w:color="auto" w:frame="1"/>
          <w:lang w:eastAsia="ru-RU"/>
        </w:rPr>
        <w:t xml:space="preserve">2) медичні вироби, які використовуються для </w:t>
      </w:r>
      <w:proofErr w:type="gramStart"/>
      <w:r w:rsidRPr="0061407B">
        <w:rPr>
          <w:rFonts w:ascii="Times New Roman" w:eastAsia="Times New Roman" w:hAnsi="Times New Roman" w:cs="Times New Roman"/>
          <w:color w:val="000000"/>
          <w:sz w:val="24"/>
          <w:szCs w:val="24"/>
          <w:bdr w:val="none" w:sz="0" w:space="0" w:color="auto" w:frame="1"/>
          <w:lang w:eastAsia="ru-RU"/>
        </w:rPr>
        <w:t>проф</w:t>
      </w:r>
      <w:proofErr w:type="gramEnd"/>
      <w:r w:rsidRPr="0061407B">
        <w:rPr>
          <w:rFonts w:ascii="Times New Roman" w:eastAsia="Times New Roman" w:hAnsi="Times New Roman" w:cs="Times New Roman"/>
          <w:color w:val="000000"/>
          <w:sz w:val="24"/>
          <w:szCs w:val="24"/>
          <w:bdr w:val="none" w:sz="0" w:space="0" w:color="auto" w:frame="1"/>
          <w:lang w:eastAsia="ru-RU"/>
        </w:rPr>
        <w:t>ілактичних щеплень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98"/>
        <w:gridCol w:w="639"/>
        <w:gridCol w:w="1297"/>
        <w:gridCol w:w="731"/>
        <w:gridCol w:w="755"/>
        <w:gridCol w:w="574"/>
        <w:gridCol w:w="458"/>
        <w:gridCol w:w="901"/>
        <w:gridCol w:w="458"/>
        <w:gridCol w:w="901"/>
        <w:gridCol w:w="458"/>
        <w:gridCol w:w="901"/>
      </w:tblGrid>
      <w:tr w:rsidR="0061407B" w:rsidRPr="0061407B" w:rsidTr="0061407B">
        <w:trPr>
          <w:trHeight w:val="885"/>
        </w:trPr>
        <w:tc>
          <w:tcPr>
            <w:tcW w:w="1485" w:type="dxa"/>
            <w:vMerge w:val="restart"/>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bookmarkStart w:id="159" w:name="n159"/>
            <w:bookmarkEnd w:id="159"/>
            <w:r w:rsidRPr="0061407B">
              <w:rPr>
                <w:rFonts w:ascii="Times New Roman" w:eastAsia="Times New Roman" w:hAnsi="Times New Roman" w:cs="Times New Roman"/>
                <w:color w:val="000000"/>
                <w:sz w:val="20"/>
                <w:szCs w:val="20"/>
                <w:bdr w:val="none" w:sz="0" w:space="0" w:color="auto" w:frame="1"/>
                <w:lang w:eastAsia="ru-RU"/>
              </w:rPr>
              <w:t xml:space="preserve">Вакцини (відповідно до Календаря </w:t>
            </w:r>
            <w:proofErr w:type="gramStart"/>
            <w:r w:rsidRPr="0061407B">
              <w:rPr>
                <w:rFonts w:ascii="Times New Roman" w:eastAsia="Times New Roman" w:hAnsi="Times New Roman" w:cs="Times New Roman"/>
                <w:color w:val="000000"/>
                <w:sz w:val="20"/>
                <w:szCs w:val="20"/>
                <w:bdr w:val="none" w:sz="0" w:space="0" w:color="auto" w:frame="1"/>
                <w:lang w:eastAsia="ru-RU"/>
              </w:rPr>
              <w:t>проф</w:t>
            </w:r>
            <w:proofErr w:type="gramEnd"/>
            <w:r w:rsidRPr="0061407B">
              <w:rPr>
                <w:rFonts w:ascii="Times New Roman" w:eastAsia="Times New Roman" w:hAnsi="Times New Roman" w:cs="Times New Roman"/>
                <w:color w:val="000000"/>
                <w:sz w:val="20"/>
                <w:szCs w:val="20"/>
                <w:bdr w:val="none" w:sz="0" w:space="0" w:color="auto" w:frame="1"/>
                <w:lang w:eastAsia="ru-RU"/>
              </w:rPr>
              <w:t>ілактичних щеплень та затвердженої номенклатури)</w:t>
            </w:r>
          </w:p>
        </w:tc>
        <w:tc>
          <w:tcPr>
            <w:tcW w:w="900" w:type="dxa"/>
            <w:vMerge w:val="restart"/>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61407B">
              <w:rPr>
                <w:rFonts w:ascii="Times New Roman" w:eastAsia="Times New Roman" w:hAnsi="Times New Roman" w:cs="Times New Roman"/>
                <w:color w:val="000000"/>
                <w:sz w:val="20"/>
                <w:szCs w:val="20"/>
                <w:bdr w:val="none" w:sz="0" w:space="0" w:color="auto" w:frame="1"/>
                <w:lang w:eastAsia="ru-RU"/>
              </w:rPr>
              <w:t>Ц</w:t>
            </w:r>
            <w:proofErr w:type="gramEnd"/>
            <w:r w:rsidRPr="0061407B">
              <w:rPr>
                <w:rFonts w:ascii="Times New Roman" w:eastAsia="Times New Roman" w:hAnsi="Times New Roman" w:cs="Times New Roman"/>
                <w:color w:val="000000"/>
                <w:sz w:val="20"/>
                <w:szCs w:val="20"/>
                <w:bdr w:val="none" w:sz="0" w:space="0" w:color="auto" w:frame="1"/>
                <w:lang w:eastAsia="ru-RU"/>
              </w:rPr>
              <w:t>ільова група</w:t>
            </w:r>
          </w:p>
        </w:tc>
        <w:tc>
          <w:tcPr>
            <w:tcW w:w="1200" w:type="dxa"/>
            <w:vMerge w:val="restart"/>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доз в Календарі </w:t>
            </w:r>
            <w:proofErr w:type="gramStart"/>
            <w:r w:rsidRPr="0061407B">
              <w:rPr>
                <w:rFonts w:ascii="Times New Roman" w:eastAsia="Times New Roman" w:hAnsi="Times New Roman" w:cs="Times New Roman"/>
                <w:color w:val="000000"/>
                <w:sz w:val="20"/>
                <w:szCs w:val="20"/>
                <w:bdr w:val="none" w:sz="0" w:space="0" w:color="auto" w:frame="1"/>
                <w:lang w:eastAsia="ru-RU"/>
              </w:rPr>
              <w:t>проф</w:t>
            </w:r>
            <w:proofErr w:type="gramEnd"/>
            <w:r w:rsidRPr="0061407B">
              <w:rPr>
                <w:rFonts w:ascii="Times New Roman" w:eastAsia="Times New Roman" w:hAnsi="Times New Roman" w:cs="Times New Roman"/>
                <w:color w:val="000000"/>
                <w:sz w:val="20"/>
                <w:szCs w:val="20"/>
                <w:bdr w:val="none" w:sz="0" w:space="0" w:color="auto" w:frame="1"/>
                <w:lang w:eastAsia="ru-RU"/>
              </w:rPr>
              <w:t>ілактичних щеплень</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Метод введення</w:t>
            </w:r>
          </w:p>
        </w:tc>
        <w:tc>
          <w:tcPr>
            <w:tcW w:w="1200" w:type="dxa"/>
            <w:vMerge w:val="restart"/>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Кількість доз </w:t>
            </w:r>
            <w:proofErr w:type="gramStart"/>
            <w:r w:rsidRPr="0061407B">
              <w:rPr>
                <w:rFonts w:ascii="Times New Roman" w:eastAsia="Times New Roman" w:hAnsi="Times New Roman" w:cs="Times New Roman"/>
                <w:color w:val="000000"/>
                <w:sz w:val="20"/>
                <w:szCs w:val="20"/>
                <w:bdr w:val="none" w:sz="0" w:space="0" w:color="auto" w:frame="1"/>
                <w:lang w:eastAsia="ru-RU"/>
              </w:rPr>
              <w:t>у</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флаконі</w:t>
            </w:r>
          </w:p>
        </w:tc>
        <w:tc>
          <w:tcPr>
            <w:tcW w:w="810" w:type="dxa"/>
            <w:vMerge w:val="restart"/>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Втрати ОСШ</w:t>
            </w:r>
          </w:p>
        </w:tc>
        <w:tc>
          <w:tcPr>
            <w:tcW w:w="1605" w:type="dxa"/>
            <w:gridSpan w:val="2"/>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Всього необхідно на </w:t>
            </w:r>
            <w:proofErr w:type="gramStart"/>
            <w:r w:rsidRPr="0061407B">
              <w:rPr>
                <w:rFonts w:ascii="Times New Roman" w:eastAsia="Times New Roman" w:hAnsi="Times New Roman" w:cs="Times New Roman"/>
                <w:color w:val="000000"/>
                <w:sz w:val="20"/>
                <w:szCs w:val="20"/>
                <w:bdr w:val="none" w:sz="0" w:space="0" w:color="auto" w:frame="1"/>
                <w:lang w:eastAsia="ru-RU"/>
              </w:rPr>
              <w:t>р</w:t>
            </w:r>
            <w:proofErr w:type="gramEnd"/>
            <w:r w:rsidRPr="0061407B">
              <w:rPr>
                <w:rFonts w:ascii="Times New Roman" w:eastAsia="Times New Roman" w:hAnsi="Times New Roman" w:cs="Times New Roman"/>
                <w:color w:val="000000"/>
                <w:sz w:val="20"/>
                <w:szCs w:val="20"/>
                <w:bdr w:val="none" w:sz="0" w:space="0" w:color="auto" w:frame="1"/>
                <w:lang w:eastAsia="ru-RU"/>
              </w:rPr>
              <w:t>ік</w:t>
            </w:r>
          </w:p>
        </w:tc>
        <w:tc>
          <w:tcPr>
            <w:tcW w:w="1980" w:type="dxa"/>
            <w:gridSpan w:val="2"/>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 xml:space="preserve">Прогнозований залишок на 01 січня </w:t>
            </w:r>
            <w:proofErr w:type="gramStart"/>
            <w:r w:rsidRPr="0061407B">
              <w:rPr>
                <w:rFonts w:ascii="Times New Roman" w:eastAsia="Times New Roman" w:hAnsi="Times New Roman" w:cs="Times New Roman"/>
                <w:color w:val="000000"/>
                <w:sz w:val="20"/>
                <w:szCs w:val="20"/>
                <w:bdr w:val="none" w:sz="0" w:space="0" w:color="auto" w:frame="1"/>
                <w:lang w:eastAsia="ru-RU"/>
              </w:rPr>
              <w:t>планового</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року</w:t>
            </w:r>
          </w:p>
        </w:tc>
        <w:tc>
          <w:tcPr>
            <w:tcW w:w="2580" w:type="dxa"/>
            <w:gridSpan w:val="2"/>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Необхідно закупити</w:t>
            </w:r>
          </w:p>
        </w:tc>
      </w:tr>
      <w:tr w:rsidR="0061407B" w:rsidRPr="0061407B" w:rsidTr="0061407B">
        <w:trPr>
          <w:trHeight w:val="11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407B" w:rsidRPr="0061407B" w:rsidRDefault="0061407B" w:rsidP="006140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407B" w:rsidRPr="0061407B" w:rsidRDefault="0061407B" w:rsidP="006140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407B" w:rsidRPr="0061407B" w:rsidRDefault="0061407B" w:rsidP="006140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407B" w:rsidRPr="0061407B" w:rsidRDefault="0061407B" w:rsidP="006140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407B" w:rsidRPr="0061407B" w:rsidRDefault="0061407B" w:rsidP="006140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407B" w:rsidRPr="0061407B" w:rsidRDefault="0061407B" w:rsidP="0061407B">
            <w:pPr>
              <w:spacing w:after="0" w:line="240" w:lineRule="auto"/>
              <w:rPr>
                <w:rFonts w:ascii="Times New Roman" w:eastAsia="Times New Roman" w:hAnsi="Times New Roman" w:cs="Times New Roman"/>
                <w:sz w:val="24"/>
                <w:szCs w:val="24"/>
                <w:lang w:eastAsia="ru-RU"/>
              </w:rPr>
            </w:pPr>
          </w:p>
        </w:tc>
        <w:tc>
          <w:tcPr>
            <w:tcW w:w="73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ОСШ</w:t>
            </w:r>
          </w:p>
        </w:tc>
        <w:tc>
          <w:tcPr>
            <w:tcW w:w="76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шприці</w:t>
            </w:r>
            <w:proofErr w:type="gramStart"/>
            <w:r w:rsidRPr="0061407B">
              <w:rPr>
                <w:rFonts w:ascii="Times New Roman" w:eastAsia="Times New Roman" w:hAnsi="Times New Roman" w:cs="Times New Roman"/>
                <w:color w:val="000000"/>
                <w:sz w:val="20"/>
                <w:szCs w:val="20"/>
                <w:bdr w:val="none" w:sz="0" w:space="0" w:color="auto" w:frame="1"/>
                <w:lang w:eastAsia="ru-RU"/>
              </w:rPr>
              <w:t>в</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для розведення</w:t>
            </w:r>
          </w:p>
        </w:tc>
        <w:tc>
          <w:tcPr>
            <w:tcW w:w="73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ОСШ</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шприці</w:t>
            </w:r>
            <w:proofErr w:type="gramStart"/>
            <w:r w:rsidRPr="0061407B">
              <w:rPr>
                <w:rFonts w:ascii="Times New Roman" w:eastAsia="Times New Roman" w:hAnsi="Times New Roman" w:cs="Times New Roman"/>
                <w:color w:val="000000"/>
                <w:sz w:val="20"/>
                <w:szCs w:val="20"/>
                <w:bdr w:val="none" w:sz="0" w:space="0" w:color="auto" w:frame="1"/>
                <w:lang w:eastAsia="ru-RU"/>
              </w:rPr>
              <w:t>в</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для розведення</w:t>
            </w:r>
          </w:p>
        </w:tc>
        <w:tc>
          <w:tcPr>
            <w:tcW w:w="87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ОСШ</w:t>
            </w:r>
          </w:p>
        </w:tc>
        <w:tc>
          <w:tcPr>
            <w:tcW w:w="15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шприці</w:t>
            </w:r>
            <w:proofErr w:type="gramStart"/>
            <w:r w:rsidRPr="0061407B">
              <w:rPr>
                <w:rFonts w:ascii="Times New Roman" w:eastAsia="Times New Roman" w:hAnsi="Times New Roman" w:cs="Times New Roman"/>
                <w:color w:val="000000"/>
                <w:sz w:val="20"/>
                <w:szCs w:val="20"/>
                <w:bdr w:val="none" w:sz="0" w:space="0" w:color="auto" w:frame="1"/>
                <w:lang w:eastAsia="ru-RU"/>
              </w:rPr>
              <w:t>в</w:t>
            </w:r>
            <w:proofErr w:type="gramEnd"/>
            <w:r w:rsidRPr="0061407B">
              <w:rPr>
                <w:rFonts w:ascii="Times New Roman" w:eastAsia="Times New Roman" w:hAnsi="Times New Roman" w:cs="Times New Roman"/>
                <w:color w:val="000000"/>
                <w:sz w:val="20"/>
                <w:szCs w:val="20"/>
                <w:bdr w:val="none" w:sz="0" w:space="0" w:color="auto" w:frame="1"/>
                <w:lang w:eastAsia="ru-RU"/>
              </w:rPr>
              <w:t xml:space="preserve"> для розведення</w:t>
            </w:r>
          </w:p>
        </w:tc>
      </w:tr>
      <w:tr w:rsidR="0061407B" w:rsidRPr="0061407B" w:rsidTr="0061407B">
        <w:trPr>
          <w:trHeight w:val="75"/>
        </w:trPr>
        <w:tc>
          <w:tcPr>
            <w:tcW w:w="14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w:t>
            </w:r>
          </w:p>
        </w:tc>
        <w:tc>
          <w:tcPr>
            <w:tcW w:w="9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2</w:t>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3</w:t>
            </w:r>
          </w:p>
        </w:tc>
        <w:tc>
          <w:tcPr>
            <w:tcW w:w="102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4</w:t>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5</w:t>
            </w:r>
          </w:p>
        </w:tc>
        <w:tc>
          <w:tcPr>
            <w:tcW w:w="81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6</w:t>
            </w:r>
          </w:p>
        </w:tc>
        <w:tc>
          <w:tcPr>
            <w:tcW w:w="73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7</w:t>
            </w:r>
          </w:p>
        </w:tc>
        <w:tc>
          <w:tcPr>
            <w:tcW w:w="76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8</w:t>
            </w:r>
          </w:p>
        </w:tc>
        <w:tc>
          <w:tcPr>
            <w:tcW w:w="73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9</w:t>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10</w:t>
            </w:r>
          </w:p>
        </w:tc>
        <w:tc>
          <w:tcPr>
            <w:tcW w:w="87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11</w:t>
            </w:r>
          </w:p>
        </w:tc>
        <w:tc>
          <w:tcPr>
            <w:tcW w:w="15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75" w:lineRule="atLeast"/>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t>12</w:t>
            </w:r>
          </w:p>
        </w:tc>
      </w:tr>
      <w:tr w:rsidR="0061407B" w:rsidRPr="0061407B" w:rsidTr="0061407B">
        <w:trPr>
          <w:trHeight w:val="270"/>
        </w:trPr>
        <w:tc>
          <w:tcPr>
            <w:tcW w:w="148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9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02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20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81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73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76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73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12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870"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c>
          <w:tcPr>
            <w:tcW w:w="1575" w:type="dxa"/>
            <w:tcBorders>
              <w:top w:val="single" w:sz="6" w:space="0" w:color="000000"/>
              <w:left w:val="single" w:sz="6" w:space="0" w:color="000000"/>
              <w:bottom w:val="single" w:sz="6" w:space="0" w:color="000000"/>
              <w:right w:val="single" w:sz="6" w:space="0" w:color="000000"/>
            </w:tcBorders>
            <w:hideMark/>
          </w:tcPr>
          <w:p w:rsidR="0061407B" w:rsidRPr="0061407B" w:rsidRDefault="0061407B" w:rsidP="0061407B">
            <w:pPr>
              <w:spacing w:after="0" w:line="240" w:lineRule="auto"/>
              <w:jc w:val="center"/>
              <w:textAlignment w:val="baseline"/>
              <w:rPr>
                <w:rFonts w:ascii="Times New Roman" w:eastAsia="Times New Roman" w:hAnsi="Times New Roman" w:cs="Times New Roman"/>
                <w:sz w:val="24"/>
                <w:szCs w:val="24"/>
                <w:lang w:eastAsia="ru-RU"/>
              </w:rPr>
            </w:pPr>
            <w:r w:rsidRPr="0061407B">
              <w:rPr>
                <w:rFonts w:ascii="Times New Roman" w:eastAsia="Times New Roman" w:hAnsi="Times New Roman" w:cs="Times New Roman"/>
                <w:color w:val="000000"/>
                <w:sz w:val="20"/>
                <w:szCs w:val="20"/>
                <w:bdr w:val="none" w:sz="0" w:space="0" w:color="auto" w:frame="1"/>
                <w:lang w:eastAsia="ru-RU"/>
              </w:rPr>
              <w:br/>
            </w:r>
          </w:p>
        </w:tc>
      </w:tr>
    </w:tbl>
    <w:p w:rsidR="00904206" w:rsidRDefault="00904206" w:rsidP="0061407B">
      <w:pPr>
        <w:pBdr>
          <w:bottom w:val="single" w:sz="6" w:space="1" w:color="auto"/>
        </w:pBdr>
        <w:spacing w:after="0" w:line="240" w:lineRule="auto"/>
        <w:jc w:val="center"/>
      </w:pPr>
      <w:bookmarkStart w:id="160" w:name="Find"/>
      <w:bookmarkEnd w:id="160"/>
    </w:p>
    <w:sectPr w:rsidR="0090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7B"/>
    <w:rsid w:val="0061407B"/>
    <w:rsid w:val="0090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1407B"/>
  </w:style>
  <w:style w:type="paragraph" w:customStyle="1" w:styleId="rvps1">
    <w:name w:val="rvps1"/>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1407B"/>
  </w:style>
  <w:style w:type="paragraph" w:customStyle="1" w:styleId="rvps4">
    <w:name w:val="rvps4"/>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1407B"/>
  </w:style>
  <w:style w:type="paragraph" w:customStyle="1" w:styleId="rvps7">
    <w:name w:val="rvps7"/>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1407B"/>
  </w:style>
  <w:style w:type="paragraph" w:customStyle="1" w:styleId="rvps14">
    <w:name w:val="rvps14"/>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407B"/>
    <w:rPr>
      <w:color w:val="0000FF"/>
      <w:u w:val="single"/>
    </w:rPr>
  </w:style>
  <w:style w:type="character" w:customStyle="1" w:styleId="rvts52">
    <w:name w:val="rvts52"/>
    <w:basedOn w:val="a0"/>
    <w:rsid w:val="0061407B"/>
  </w:style>
  <w:style w:type="character" w:customStyle="1" w:styleId="rvts44">
    <w:name w:val="rvts44"/>
    <w:basedOn w:val="a0"/>
    <w:rsid w:val="0061407B"/>
  </w:style>
  <w:style w:type="paragraph" w:customStyle="1" w:styleId="rvps15">
    <w:name w:val="rvps15"/>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61407B"/>
  </w:style>
  <w:style w:type="paragraph" w:customStyle="1" w:styleId="rvps12">
    <w:name w:val="rvps12"/>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61407B"/>
  </w:style>
  <w:style w:type="paragraph" w:styleId="z-">
    <w:name w:val="HTML Top of Form"/>
    <w:basedOn w:val="a"/>
    <w:next w:val="a"/>
    <w:link w:val="z-0"/>
    <w:hidden/>
    <w:uiPriority w:val="99"/>
    <w:semiHidden/>
    <w:unhideWhenUsed/>
    <w:rsid w:val="006140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40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40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407B"/>
    <w:rPr>
      <w:rFonts w:ascii="Arial" w:eastAsia="Times New Roman" w:hAnsi="Arial" w:cs="Arial"/>
      <w:vanish/>
      <w:sz w:val="16"/>
      <w:szCs w:val="16"/>
      <w:lang w:eastAsia="ru-RU"/>
    </w:rPr>
  </w:style>
  <w:style w:type="paragraph" w:styleId="a4">
    <w:name w:val="Balloon Text"/>
    <w:basedOn w:val="a"/>
    <w:link w:val="a5"/>
    <w:uiPriority w:val="99"/>
    <w:semiHidden/>
    <w:unhideWhenUsed/>
    <w:rsid w:val="00614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1407B"/>
  </w:style>
  <w:style w:type="paragraph" w:customStyle="1" w:styleId="rvps1">
    <w:name w:val="rvps1"/>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1407B"/>
  </w:style>
  <w:style w:type="paragraph" w:customStyle="1" w:styleId="rvps4">
    <w:name w:val="rvps4"/>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1407B"/>
  </w:style>
  <w:style w:type="paragraph" w:customStyle="1" w:styleId="rvps7">
    <w:name w:val="rvps7"/>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1407B"/>
  </w:style>
  <w:style w:type="paragraph" w:customStyle="1" w:styleId="rvps14">
    <w:name w:val="rvps14"/>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407B"/>
    <w:rPr>
      <w:color w:val="0000FF"/>
      <w:u w:val="single"/>
    </w:rPr>
  </w:style>
  <w:style w:type="character" w:customStyle="1" w:styleId="rvts52">
    <w:name w:val="rvts52"/>
    <w:basedOn w:val="a0"/>
    <w:rsid w:val="0061407B"/>
  </w:style>
  <w:style w:type="character" w:customStyle="1" w:styleId="rvts44">
    <w:name w:val="rvts44"/>
    <w:basedOn w:val="a0"/>
    <w:rsid w:val="0061407B"/>
  </w:style>
  <w:style w:type="paragraph" w:customStyle="1" w:styleId="rvps15">
    <w:name w:val="rvps15"/>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61407B"/>
  </w:style>
  <w:style w:type="paragraph" w:customStyle="1" w:styleId="rvps12">
    <w:name w:val="rvps12"/>
    <w:basedOn w:val="a"/>
    <w:rsid w:val="00614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61407B"/>
  </w:style>
  <w:style w:type="paragraph" w:styleId="z-">
    <w:name w:val="HTML Top of Form"/>
    <w:basedOn w:val="a"/>
    <w:next w:val="a"/>
    <w:link w:val="z-0"/>
    <w:hidden/>
    <w:uiPriority w:val="99"/>
    <w:semiHidden/>
    <w:unhideWhenUsed/>
    <w:rsid w:val="006140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40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40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407B"/>
    <w:rPr>
      <w:rFonts w:ascii="Arial" w:eastAsia="Times New Roman" w:hAnsi="Arial" w:cs="Arial"/>
      <w:vanish/>
      <w:sz w:val="16"/>
      <w:szCs w:val="16"/>
      <w:lang w:eastAsia="ru-RU"/>
    </w:rPr>
  </w:style>
  <w:style w:type="paragraph" w:styleId="a4">
    <w:name w:val="Balloon Text"/>
    <w:basedOn w:val="a"/>
    <w:link w:val="a5"/>
    <w:uiPriority w:val="99"/>
    <w:semiHidden/>
    <w:unhideWhenUsed/>
    <w:rsid w:val="00614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4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26044">
      <w:bodyDiv w:val="1"/>
      <w:marLeft w:val="0"/>
      <w:marRight w:val="0"/>
      <w:marTop w:val="0"/>
      <w:marBottom w:val="0"/>
      <w:divBdr>
        <w:top w:val="none" w:sz="0" w:space="0" w:color="auto"/>
        <w:left w:val="none" w:sz="0" w:space="0" w:color="auto"/>
        <w:bottom w:val="none" w:sz="0" w:space="0" w:color="auto"/>
        <w:right w:val="none" w:sz="0" w:space="0" w:color="auto"/>
      </w:divBdr>
      <w:divsChild>
        <w:div w:id="823277211">
          <w:marLeft w:val="0"/>
          <w:marRight w:val="0"/>
          <w:marTop w:val="0"/>
          <w:marBottom w:val="0"/>
          <w:divBdr>
            <w:top w:val="none" w:sz="0" w:space="0" w:color="auto"/>
            <w:left w:val="none" w:sz="0" w:space="0" w:color="auto"/>
            <w:bottom w:val="none" w:sz="0" w:space="0" w:color="auto"/>
            <w:right w:val="none" w:sz="0" w:space="0" w:color="auto"/>
          </w:divBdr>
          <w:divsChild>
            <w:div w:id="704062287">
              <w:marLeft w:val="0"/>
              <w:marRight w:val="0"/>
              <w:marTop w:val="0"/>
              <w:marBottom w:val="0"/>
              <w:divBdr>
                <w:top w:val="none" w:sz="0" w:space="0" w:color="auto"/>
                <w:left w:val="none" w:sz="0" w:space="0" w:color="auto"/>
                <w:bottom w:val="none" w:sz="0" w:space="0" w:color="auto"/>
                <w:right w:val="none" w:sz="0" w:space="0" w:color="auto"/>
              </w:divBdr>
              <w:divsChild>
                <w:div w:id="1499495213">
                  <w:marLeft w:val="0"/>
                  <w:marRight w:val="0"/>
                  <w:marTop w:val="0"/>
                  <w:marBottom w:val="0"/>
                  <w:divBdr>
                    <w:top w:val="none" w:sz="0" w:space="0" w:color="auto"/>
                    <w:left w:val="none" w:sz="0" w:space="0" w:color="auto"/>
                    <w:bottom w:val="none" w:sz="0" w:space="0" w:color="auto"/>
                    <w:right w:val="none" w:sz="0" w:space="0" w:color="auto"/>
                  </w:divBdr>
                  <w:divsChild>
                    <w:div w:id="1541669311">
                      <w:marLeft w:val="0"/>
                      <w:marRight w:val="0"/>
                      <w:marTop w:val="150"/>
                      <w:marBottom w:val="150"/>
                      <w:divBdr>
                        <w:top w:val="none" w:sz="0" w:space="0" w:color="auto"/>
                        <w:left w:val="none" w:sz="0" w:space="0" w:color="auto"/>
                        <w:bottom w:val="none" w:sz="0" w:space="0" w:color="auto"/>
                        <w:right w:val="none" w:sz="0" w:space="0" w:color="auto"/>
                      </w:divBdr>
                    </w:div>
                    <w:div w:id="1610697843">
                      <w:marLeft w:val="0"/>
                      <w:marRight w:val="0"/>
                      <w:marTop w:val="0"/>
                      <w:marBottom w:val="150"/>
                      <w:divBdr>
                        <w:top w:val="none" w:sz="0" w:space="0" w:color="auto"/>
                        <w:left w:val="none" w:sz="0" w:space="0" w:color="auto"/>
                        <w:bottom w:val="none" w:sz="0" w:space="0" w:color="auto"/>
                        <w:right w:val="none" w:sz="0" w:space="0" w:color="auto"/>
                      </w:divBdr>
                    </w:div>
                    <w:div w:id="1870143381">
                      <w:marLeft w:val="0"/>
                      <w:marRight w:val="0"/>
                      <w:marTop w:val="0"/>
                      <w:marBottom w:val="150"/>
                      <w:divBdr>
                        <w:top w:val="none" w:sz="0" w:space="0" w:color="auto"/>
                        <w:left w:val="none" w:sz="0" w:space="0" w:color="auto"/>
                        <w:bottom w:val="none" w:sz="0" w:space="0" w:color="auto"/>
                        <w:right w:val="none" w:sz="0" w:space="0" w:color="auto"/>
                      </w:divBdr>
                    </w:div>
                    <w:div w:id="941186301">
                      <w:marLeft w:val="0"/>
                      <w:marRight w:val="0"/>
                      <w:marTop w:val="150"/>
                      <w:marBottom w:val="150"/>
                      <w:divBdr>
                        <w:top w:val="none" w:sz="0" w:space="0" w:color="auto"/>
                        <w:left w:val="none" w:sz="0" w:space="0" w:color="auto"/>
                        <w:bottom w:val="none" w:sz="0" w:space="0" w:color="auto"/>
                        <w:right w:val="none" w:sz="0" w:space="0" w:color="auto"/>
                      </w:divBdr>
                    </w:div>
                    <w:div w:id="392704262">
                      <w:marLeft w:val="0"/>
                      <w:marRight w:val="0"/>
                      <w:marTop w:val="0"/>
                      <w:marBottom w:val="150"/>
                      <w:divBdr>
                        <w:top w:val="none" w:sz="0" w:space="0" w:color="auto"/>
                        <w:left w:val="none" w:sz="0" w:space="0" w:color="auto"/>
                        <w:bottom w:val="none" w:sz="0" w:space="0" w:color="auto"/>
                        <w:right w:val="none" w:sz="0" w:space="0" w:color="auto"/>
                      </w:divBdr>
                    </w:div>
                    <w:div w:id="106507418">
                      <w:marLeft w:val="0"/>
                      <w:marRight w:val="0"/>
                      <w:marTop w:val="0"/>
                      <w:marBottom w:val="150"/>
                      <w:divBdr>
                        <w:top w:val="none" w:sz="0" w:space="0" w:color="auto"/>
                        <w:left w:val="none" w:sz="0" w:space="0" w:color="auto"/>
                        <w:bottom w:val="none" w:sz="0" w:space="0" w:color="auto"/>
                        <w:right w:val="none" w:sz="0" w:space="0" w:color="auto"/>
                      </w:divBdr>
                    </w:div>
                    <w:div w:id="1486968616">
                      <w:marLeft w:val="0"/>
                      <w:marRight w:val="0"/>
                      <w:marTop w:val="0"/>
                      <w:marBottom w:val="150"/>
                      <w:divBdr>
                        <w:top w:val="none" w:sz="0" w:space="0" w:color="auto"/>
                        <w:left w:val="none" w:sz="0" w:space="0" w:color="auto"/>
                        <w:bottom w:val="none" w:sz="0" w:space="0" w:color="auto"/>
                        <w:right w:val="none" w:sz="0" w:space="0" w:color="auto"/>
                      </w:divBdr>
                    </w:div>
                    <w:div w:id="1489979234">
                      <w:marLeft w:val="0"/>
                      <w:marRight w:val="0"/>
                      <w:marTop w:val="0"/>
                      <w:marBottom w:val="150"/>
                      <w:divBdr>
                        <w:top w:val="none" w:sz="0" w:space="0" w:color="auto"/>
                        <w:left w:val="none" w:sz="0" w:space="0" w:color="auto"/>
                        <w:bottom w:val="none" w:sz="0" w:space="0" w:color="auto"/>
                        <w:right w:val="none" w:sz="0" w:space="0" w:color="auto"/>
                      </w:divBdr>
                    </w:div>
                    <w:div w:id="168103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z0664-18/paran1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z0664-18" TargetMode="External"/><Relationship Id="rId5" Type="http://schemas.openxmlformats.org/officeDocument/2006/relationships/hyperlink" Target="http://zakon3.rada.gov.ua/laws/show/z1237-14/paran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4053</Words>
  <Characters>29511</Characters>
  <Application>Microsoft Office Word</Application>
  <DocSecurity>0</DocSecurity>
  <Lines>627</Lines>
  <Paragraphs>325</Paragraphs>
  <ScaleCrop>false</ScaleCrop>
  <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2018-06-27T11:41:00Z</dcterms:created>
  <dcterms:modified xsi:type="dcterms:W3CDTF">2018-06-27T11:44:00Z</dcterms:modified>
</cp:coreProperties>
</file>